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DC243" w14:textId="77777777" w:rsidR="000030C4" w:rsidRDefault="00EF6064">
      <w:pPr>
        <w:pStyle w:val="BodyText"/>
        <w:ind w:left="417"/>
        <w:rPr>
          <w:rFonts w:ascii="Times New Roman"/>
          <w:sz w:val="20"/>
        </w:rPr>
      </w:pPr>
      <w:r>
        <w:rPr>
          <w:rFonts w:ascii="Times New Roman"/>
          <w:noProof/>
          <w:sz w:val="20"/>
        </w:rPr>
        <w:drawing>
          <wp:inline distT="0" distB="0" distL="0" distR="0" wp14:anchorId="046DC7C1" wp14:editId="046DC7C2">
            <wp:extent cx="5559409" cy="4475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559409" cy="447579"/>
                    </a:xfrm>
                    <a:prstGeom prst="rect">
                      <a:avLst/>
                    </a:prstGeom>
                  </pic:spPr>
                </pic:pic>
              </a:graphicData>
            </a:graphic>
          </wp:inline>
        </w:drawing>
      </w:r>
    </w:p>
    <w:p w14:paraId="046DC244" w14:textId="77777777" w:rsidR="000030C4" w:rsidRDefault="000030C4">
      <w:pPr>
        <w:pStyle w:val="BodyText"/>
        <w:rPr>
          <w:rFonts w:ascii="Times New Roman"/>
          <w:sz w:val="20"/>
        </w:rPr>
      </w:pPr>
    </w:p>
    <w:p w14:paraId="046DC245" w14:textId="77777777" w:rsidR="000030C4" w:rsidRDefault="000030C4">
      <w:pPr>
        <w:pStyle w:val="BodyText"/>
        <w:rPr>
          <w:rFonts w:ascii="Times New Roman"/>
          <w:sz w:val="20"/>
        </w:rPr>
      </w:pPr>
    </w:p>
    <w:p w14:paraId="046DC246" w14:textId="77777777" w:rsidR="000030C4" w:rsidRDefault="000030C4">
      <w:pPr>
        <w:pStyle w:val="BodyText"/>
        <w:rPr>
          <w:rFonts w:ascii="Times New Roman"/>
          <w:sz w:val="20"/>
        </w:rPr>
      </w:pPr>
    </w:p>
    <w:p w14:paraId="046DC247" w14:textId="77777777" w:rsidR="000030C4" w:rsidRDefault="000030C4">
      <w:pPr>
        <w:pStyle w:val="BodyText"/>
        <w:rPr>
          <w:rFonts w:ascii="Times New Roman"/>
          <w:sz w:val="20"/>
        </w:rPr>
      </w:pPr>
    </w:p>
    <w:p w14:paraId="046DC248" w14:textId="77777777" w:rsidR="000030C4" w:rsidRDefault="000030C4">
      <w:pPr>
        <w:pStyle w:val="BodyText"/>
        <w:spacing w:before="6"/>
        <w:rPr>
          <w:rFonts w:ascii="Times New Roman"/>
          <w:sz w:val="26"/>
        </w:rPr>
      </w:pPr>
    </w:p>
    <w:p w14:paraId="046DC249" w14:textId="77777777" w:rsidR="000030C4" w:rsidRDefault="00EF6064">
      <w:pPr>
        <w:pStyle w:val="Title"/>
        <w:spacing w:line="264" w:lineRule="auto"/>
      </w:pPr>
      <w:r>
        <w:rPr>
          <w:spacing w:val="-2"/>
        </w:rPr>
        <w:t>Africa</w:t>
      </w:r>
      <w:r>
        <w:rPr>
          <w:spacing w:val="-24"/>
        </w:rPr>
        <w:t xml:space="preserve"> </w:t>
      </w:r>
      <w:r>
        <w:rPr>
          <w:spacing w:val="-2"/>
        </w:rPr>
        <w:t>Regional</w:t>
      </w:r>
      <w:r>
        <w:rPr>
          <w:spacing w:val="-25"/>
        </w:rPr>
        <w:t xml:space="preserve"> </w:t>
      </w:r>
      <w:r>
        <w:rPr>
          <w:spacing w:val="-2"/>
        </w:rPr>
        <w:t>Workshop</w:t>
      </w:r>
      <w:r>
        <w:rPr>
          <w:spacing w:val="-25"/>
        </w:rPr>
        <w:t xml:space="preserve"> </w:t>
      </w:r>
      <w:r>
        <w:rPr>
          <w:spacing w:val="-2"/>
        </w:rPr>
        <w:t>on</w:t>
      </w:r>
      <w:r>
        <w:rPr>
          <w:spacing w:val="-23"/>
        </w:rPr>
        <w:t xml:space="preserve"> </w:t>
      </w:r>
      <w:r>
        <w:rPr>
          <w:spacing w:val="-2"/>
        </w:rPr>
        <w:t>oil</w:t>
      </w:r>
      <w:r>
        <w:rPr>
          <w:spacing w:val="-25"/>
        </w:rPr>
        <w:t xml:space="preserve"> </w:t>
      </w:r>
      <w:r>
        <w:rPr>
          <w:spacing w:val="-2"/>
        </w:rPr>
        <w:t>and</w:t>
      </w:r>
      <w:r>
        <w:rPr>
          <w:spacing w:val="-20"/>
        </w:rPr>
        <w:t xml:space="preserve"> </w:t>
      </w:r>
      <w:r>
        <w:rPr>
          <w:spacing w:val="-2"/>
        </w:rPr>
        <w:t xml:space="preserve">gas </w:t>
      </w:r>
      <w:r>
        <w:rPr>
          <w:spacing w:val="-10"/>
        </w:rPr>
        <w:t>operations</w:t>
      </w:r>
      <w:r>
        <w:rPr>
          <w:spacing w:val="-14"/>
        </w:rPr>
        <w:t xml:space="preserve"> </w:t>
      </w:r>
      <w:r>
        <w:rPr>
          <w:spacing w:val="-10"/>
        </w:rPr>
        <w:t>in</w:t>
      </w:r>
      <w:r>
        <w:rPr>
          <w:spacing w:val="-15"/>
        </w:rPr>
        <w:t xml:space="preserve"> </w:t>
      </w:r>
      <w:r>
        <w:rPr>
          <w:spacing w:val="-10"/>
        </w:rPr>
        <w:t>environmentally</w:t>
      </w:r>
      <w:r>
        <w:rPr>
          <w:spacing w:val="-15"/>
        </w:rPr>
        <w:t xml:space="preserve"> </w:t>
      </w:r>
      <w:r>
        <w:rPr>
          <w:spacing w:val="-10"/>
        </w:rPr>
        <w:t>sensitive</w:t>
      </w:r>
      <w:r>
        <w:rPr>
          <w:spacing w:val="-15"/>
        </w:rPr>
        <w:t xml:space="preserve"> </w:t>
      </w:r>
      <w:r>
        <w:rPr>
          <w:spacing w:val="-10"/>
        </w:rPr>
        <w:t>areas</w:t>
      </w:r>
    </w:p>
    <w:p w14:paraId="046DC24A" w14:textId="77777777" w:rsidR="000030C4" w:rsidRDefault="00EF6064">
      <w:pPr>
        <w:spacing w:before="343"/>
        <w:ind w:left="260"/>
        <w:rPr>
          <w:rFonts w:ascii="Roboto Lt"/>
          <w:sz w:val="28"/>
        </w:rPr>
      </w:pPr>
      <w:r>
        <w:rPr>
          <w:rFonts w:ascii="Roboto Lt"/>
          <w:color w:val="00AFEF"/>
          <w:spacing w:val="12"/>
          <w:sz w:val="28"/>
        </w:rPr>
        <w:t>Participant</w:t>
      </w:r>
      <w:r>
        <w:rPr>
          <w:rFonts w:ascii="Roboto Lt"/>
          <w:color w:val="00AFEF"/>
          <w:spacing w:val="44"/>
          <w:sz w:val="28"/>
        </w:rPr>
        <w:t xml:space="preserve"> </w:t>
      </w:r>
      <w:r>
        <w:rPr>
          <w:rFonts w:ascii="Roboto Lt"/>
          <w:color w:val="00AFEF"/>
          <w:spacing w:val="10"/>
          <w:sz w:val="28"/>
        </w:rPr>
        <w:t>Workbook</w:t>
      </w:r>
    </w:p>
    <w:p w14:paraId="046DC24B" w14:textId="3026DAD1" w:rsidR="000030C4" w:rsidRDefault="00EF6064">
      <w:pPr>
        <w:pStyle w:val="BodyText"/>
        <w:spacing w:before="248"/>
        <w:ind w:left="260"/>
      </w:pPr>
      <w:r>
        <w:rPr>
          <w:spacing w:val="-2"/>
        </w:rPr>
        <w:t>(insert country and date info here)</w:t>
      </w:r>
    </w:p>
    <w:p w14:paraId="046DC24C" w14:textId="77777777" w:rsidR="000030C4" w:rsidRDefault="000030C4">
      <w:pPr>
        <w:pStyle w:val="BodyText"/>
        <w:rPr>
          <w:sz w:val="20"/>
        </w:rPr>
      </w:pPr>
    </w:p>
    <w:p w14:paraId="046DC24D" w14:textId="77777777" w:rsidR="000030C4" w:rsidRDefault="000030C4">
      <w:pPr>
        <w:pStyle w:val="BodyText"/>
        <w:rPr>
          <w:sz w:val="20"/>
        </w:rPr>
      </w:pPr>
    </w:p>
    <w:p w14:paraId="046DC24E" w14:textId="77777777" w:rsidR="000030C4" w:rsidRDefault="000030C4">
      <w:pPr>
        <w:pStyle w:val="BodyText"/>
        <w:rPr>
          <w:sz w:val="20"/>
        </w:rPr>
      </w:pPr>
    </w:p>
    <w:p w14:paraId="046DC24F" w14:textId="77777777" w:rsidR="000030C4" w:rsidRDefault="00EF6064">
      <w:pPr>
        <w:pStyle w:val="BodyText"/>
        <w:spacing w:before="10"/>
        <w:rPr>
          <w:sz w:val="12"/>
        </w:rPr>
      </w:pPr>
      <w:r>
        <w:rPr>
          <w:noProof/>
        </w:rPr>
        <w:drawing>
          <wp:anchor distT="0" distB="0" distL="0" distR="0" simplePos="0" relativeHeight="251658240" behindDoc="0" locked="0" layoutInCell="1" allowOverlap="1" wp14:anchorId="046DC7C3" wp14:editId="046DC7C4">
            <wp:simplePos x="0" y="0"/>
            <wp:positionH relativeFrom="page">
              <wp:posOffset>914400</wp:posOffset>
            </wp:positionH>
            <wp:positionV relativeFrom="paragraph">
              <wp:posOffset>113601</wp:posOffset>
            </wp:positionV>
            <wp:extent cx="5771007" cy="384733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771007" cy="3847337"/>
                    </a:xfrm>
                    <a:prstGeom prst="rect">
                      <a:avLst/>
                    </a:prstGeom>
                  </pic:spPr>
                </pic:pic>
              </a:graphicData>
            </a:graphic>
          </wp:anchor>
        </w:drawing>
      </w:r>
    </w:p>
    <w:p w14:paraId="046DC250" w14:textId="77777777" w:rsidR="000030C4" w:rsidRDefault="000030C4">
      <w:pPr>
        <w:pStyle w:val="BodyText"/>
        <w:rPr>
          <w:sz w:val="28"/>
        </w:rPr>
      </w:pPr>
    </w:p>
    <w:p w14:paraId="046DC251" w14:textId="77777777" w:rsidR="000030C4" w:rsidRDefault="000030C4">
      <w:pPr>
        <w:pStyle w:val="BodyText"/>
        <w:rPr>
          <w:sz w:val="28"/>
        </w:rPr>
      </w:pPr>
    </w:p>
    <w:p w14:paraId="046DC252" w14:textId="77777777" w:rsidR="000030C4" w:rsidRDefault="00EF6064">
      <w:pPr>
        <w:pStyle w:val="BodyText"/>
        <w:spacing w:before="195"/>
        <w:ind w:left="260"/>
      </w:pPr>
      <w:r>
        <w:t>Hosted</w:t>
      </w:r>
      <w:r>
        <w:rPr>
          <w:spacing w:val="3"/>
        </w:rPr>
        <w:t xml:space="preserve"> </w:t>
      </w:r>
      <w:r>
        <w:rPr>
          <w:spacing w:val="-5"/>
        </w:rPr>
        <w:t>by:</w:t>
      </w:r>
    </w:p>
    <w:p w14:paraId="046DC253" w14:textId="77777777" w:rsidR="000030C4" w:rsidRDefault="000030C4">
      <w:pPr>
        <w:pStyle w:val="BodyText"/>
        <w:rPr>
          <w:sz w:val="20"/>
        </w:rPr>
      </w:pPr>
    </w:p>
    <w:p w14:paraId="046DC254" w14:textId="77777777" w:rsidR="000030C4" w:rsidRDefault="00EF6064">
      <w:pPr>
        <w:pStyle w:val="BodyText"/>
        <w:spacing w:before="1"/>
        <w:rPr>
          <w:sz w:val="20"/>
        </w:rPr>
      </w:pPr>
      <w:r>
        <w:rPr>
          <w:noProof/>
        </w:rPr>
        <w:drawing>
          <wp:anchor distT="0" distB="0" distL="0" distR="0" simplePos="0" relativeHeight="251659264" behindDoc="0" locked="0" layoutInCell="1" allowOverlap="1" wp14:anchorId="046DC7C5" wp14:editId="046DC7C6">
            <wp:simplePos x="0" y="0"/>
            <wp:positionH relativeFrom="page">
              <wp:posOffset>899344</wp:posOffset>
            </wp:positionH>
            <wp:positionV relativeFrom="paragraph">
              <wp:posOffset>168299</wp:posOffset>
            </wp:positionV>
            <wp:extent cx="1247192" cy="647128"/>
            <wp:effectExtent l="0" t="0" r="0" b="0"/>
            <wp:wrapTopAndBottom/>
            <wp:docPr id="5" name="image3.png" descr="\\wcmc-data-03.internal.unep-wcmc.org\programs\INFORMATION_OFFICE\Logos\UN Environment logos 2017\UNEnvironment_Logo_English_Short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47192" cy="647128"/>
                    </a:xfrm>
                    <a:prstGeom prst="rect">
                      <a:avLst/>
                    </a:prstGeom>
                  </pic:spPr>
                </pic:pic>
              </a:graphicData>
            </a:graphic>
          </wp:anchor>
        </w:drawing>
      </w:r>
    </w:p>
    <w:p w14:paraId="046DC255" w14:textId="77777777" w:rsidR="000030C4" w:rsidRDefault="000030C4">
      <w:pPr>
        <w:rPr>
          <w:sz w:val="20"/>
        </w:rPr>
        <w:sectPr w:rsidR="000030C4">
          <w:type w:val="continuous"/>
          <w:pgSz w:w="11910" w:h="16840"/>
          <w:pgMar w:top="820" w:right="960" w:bottom="280" w:left="1180" w:header="720" w:footer="720" w:gutter="0"/>
          <w:cols w:space="720"/>
        </w:sectPr>
      </w:pPr>
    </w:p>
    <w:p w14:paraId="046DC256" w14:textId="77777777" w:rsidR="000030C4" w:rsidRDefault="000030C4">
      <w:pPr>
        <w:pStyle w:val="BodyText"/>
        <w:rPr>
          <w:sz w:val="20"/>
        </w:rPr>
      </w:pPr>
    </w:p>
    <w:p w14:paraId="046DC257" w14:textId="77777777" w:rsidR="000030C4" w:rsidRDefault="000030C4">
      <w:pPr>
        <w:pStyle w:val="BodyText"/>
        <w:rPr>
          <w:sz w:val="20"/>
        </w:rPr>
      </w:pPr>
    </w:p>
    <w:p w14:paraId="046DC258" w14:textId="77777777" w:rsidR="000030C4" w:rsidRDefault="000030C4">
      <w:pPr>
        <w:pStyle w:val="BodyText"/>
        <w:rPr>
          <w:sz w:val="20"/>
        </w:rPr>
      </w:pPr>
    </w:p>
    <w:p w14:paraId="046DC259" w14:textId="77777777" w:rsidR="000030C4" w:rsidRDefault="000030C4">
      <w:pPr>
        <w:pStyle w:val="BodyText"/>
        <w:rPr>
          <w:sz w:val="20"/>
        </w:rPr>
      </w:pPr>
    </w:p>
    <w:p w14:paraId="046DC25A" w14:textId="77777777" w:rsidR="000030C4" w:rsidRDefault="000030C4">
      <w:pPr>
        <w:pStyle w:val="BodyText"/>
        <w:rPr>
          <w:sz w:val="20"/>
        </w:rPr>
      </w:pPr>
    </w:p>
    <w:p w14:paraId="046DC25B" w14:textId="77777777" w:rsidR="000030C4" w:rsidRDefault="000030C4">
      <w:pPr>
        <w:pStyle w:val="BodyText"/>
        <w:rPr>
          <w:sz w:val="20"/>
        </w:rPr>
      </w:pPr>
    </w:p>
    <w:p w14:paraId="046DC25C" w14:textId="77777777" w:rsidR="000030C4" w:rsidRDefault="000030C4">
      <w:pPr>
        <w:pStyle w:val="BodyText"/>
        <w:rPr>
          <w:sz w:val="20"/>
        </w:rPr>
      </w:pPr>
    </w:p>
    <w:p w14:paraId="046DC25D" w14:textId="77777777" w:rsidR="000030C4" w:rsidRDefault="000030C4">
      <w:pPr>
        <w:pStyle w:val="BodyText"/>
        <w:rPr>
          <w:sz w:val="20"/>
        </w:rPr>
      </w:pPr>
    </w:p>
    <w:p w14:paraId="046DC25E" w14:textId="77777777" w:rsidR="000030C4" w:rsidRDefault="000030C4">
      <w:pPr>
        <w:pStyle w:val="BodyText"/>
        <w:rPr>
          <w:sz w:val="20"/>
        </w:rPr>
      </w:pPr>
    </w:p>
    <w:p w14:paraId="046DC25F" w14:textId="77777777" w:rsidR="000030C4" w:rsidRDefault="000030C4">
      <w:pPr>
        <w:pStyle w:val="BodyText"/>
        <w:rPr>
          <w:sz w:val="20"/>
        </w:rPr>
      </w:pPr>
    </w:p>
    <w:p w14:paraId="046DC260" w14:textId="77777777" w:rsidR="000030C4" w:rsidRDefault="000030C4">
      <w:pPr>
        <w:pStyle w:val="BodyText"/>
        <w:rPr>
          <w:sz w:val="20"/>
        </w:rPr>
      </w:pPr>
    </w:p>
    <w:p w14:paraId="046DC261" w14:textId="77777777" w:rsidR="000030C4" w:rsidRDefault="000030C4">
      <w:pPr>
        <w:pStyle w:val="BodyText"/>
        <w:rPr>
          <w:sz w:val="20"/>
        </w:rPr>
      </w:pPr>
    </w:p>
    <w:p w14:paraId="046DC262" w14:textId="77777777" w:rsidR="000030C4" w:rsidRDefault="000030C4">
      <w:pPr>
        <w:pStyle w:val="BodyText"/>
        <w:rPr>
          <w:sz w:val="20"/>
        </w:rPr>
      </w:pPr>
    </w:p>
    <w:p w14:paraId="046DC263" w14:textId="77777777" w:rsidR="000030C4" w:rsidRDefault="000030C4">
      <w:pPr>
        <w:pStyle w:val="BodyText"/>
        <w:rPr>
          <w:sz w:val="20"/>
        </w:rPr>
      </w:pPr>
    </w:p>
    <w:p w14:paraId="046DC264" w14:textId="77777777" w:rsidR="000030C4" w:rsidRDefault="000030C4">
      <w:pPr>
        <w:pStyle w:val="BodyText"/>
        <w:rPr>
          <w:sz w:val="20"/>
        </w:rPr>
      </w:pPr>
    </w:p>
    <w:p w14:paraId="046DC265" w14:textId="77777777" w:rsidR="000030C4" w:rsidRDefault="000030C4">
      <w:pPr>
        <w:pStyle w:val="BodyText"/>
        <w:rPr>
          <w:sz w:val="20"/>
        </w:rPr>
      </w:pPr>
    </w:p>
    <w:p w14:paraId="046DC266" w14:textId="77777777" w:rsidR="000030C4" w:rsidRDefault="000030C4">
      <w:pPr>
        <w:pStyle w:val="BodyText"/>
        <w:rPr>
          <w:sz w:val="20"/>
        </w:rPr>
      </w:pPr>
    </w:p>
    <w:p w14:paraId="046DC267" w14:textId="77777777" w:rsidR="000030C4" w:rsidRDefault="000030C4">
      <w:pPr>
        <w:pStyle w:val="BodyText"/>
        <w:rPr>
          <w:sz w:val="20"/>
        </w:rPr>
      </w:pPr>
    </w:p>
    <w:p w14:paraId="046DC268" w14:textId="77777777" w:rsidR="000030C4" w:rsidRDefault="000030C4">
      <w:pPr>
        <w:pStyle w:val="BodyText"/>
        <w:rPr>
          <w:sz w:val="20"/>
        </w:rPr>
      </w:pPr>
    </w:p>
    <w:p w14:paraId="046DC269" w14:textId="77777777" w:rsidR="000030C4" w:rsidRDefault="000030C4">
      <w:pPr>
        <w:pStyle w:val="BodyText"/>
        <w:rPr>
          <w:sz w:val="20"/>
        </w:rPr>
      </w:pPr>
    </w:p>
    <w:p w14:paraId="046DC26A" w14:textId="77777777" w:rsidR="000030C4" w:rsidRDefault="000030C4">
      <w:pPr>
        <w:pStyle w:val="BodyText"/>
        <w:rPr>
          <w:sz w:val="20"/>
        </w:rPr>
      </w:pPr>
    </w:p>
    <w:p w14:paraId="046DC26B" w14:textId="77777777" w:rsidR="000030C4" w:rsidRDefault="000030C4">
      <w:pPr>
        <w:pStyle w:val="BodyText"/>
        <w:rPr>
          <w:sz w:val="20"/>
        </w:rPr>
      </w:pPr>
    </w:p>
    <w:p w14:paraId="046DC26C" w14:textId="77777777" w:rsidR="000030C4" w:rsidRDefault="000030C4">
      <w:pPr>
        <w:pStyle w:val="BodyText"/>
        <w:rPr>
          <w:sz w:val="20"/>
        </w:rPr>
      </w:pPr>
    </w:p>
    <w:p w14:paraId="046DC26D" w14:textId="77777777" w:rsidR="000030C4" w:rsidRDefault="000030C4">
      <w:pPr>
        <w:pStyle w:val="BodyText"/>
        <w:rPr>
          <w:sz w:val="20"/>
        </w:rPr>
      </w:pPr>
    </w:p>
    <w:p w14:paraId="046DC26E" w14:textId="77777777" w:rsidR="000030C4" w:rsidRDefault="000030C4">
      <w:pPr>
        <w:pStyle w:val="BodyText"/>
        <w:rPr>
          <w:sz w:val="20"/>
        </w:rPr>
      </w:pPr>
    </w:p>
    <w:p w14:paraId="046DC26F" w14:textId="77777777" w:rsidR="000030C4" w:rsidRDefault="000030C4">
      <w:pPr>
        <w:pStyle w:val="BodyText"/>
        <w:rPr>
          <w:sz w:val="20"/>
        </w:rPr>
      </w:pPr>
    </w:p>
    <w:p w14:paraId="046DC270" w14:textId="77777777" w:rsidR="000030C4" w:rsidRDefault="000030C4">
      <w:pPr>
        <w:pStyle w:val="BodyText"/>
        <w:rPr>
          <w:sz w:val="20"/>
        </w:rPr>
      </w:pPr>
    </w:p>
    <w:p w14:paraId="046DC271" w14:textId="77777777" w:rsidR="000030C4" w:rsidRDefault="000030C4">
      <w:pPr>
        <w:pStyle w:val="BodyText"/>
        <w:rPr>
          <w:sz w:val="20"/>
        </w:rPr>
      </w:pPr>
    </w:p>
    <w:p w14:paraId="046DC272" w14:textId="77777777" w:rsidR="000030C4" w:rsidRDefault="000030C4">
      <w:pPr>
        <w:pStyle w:val="BodyText"/>
        <w:rPr>
          <w:sz w:val="20"/>
        </w:rPr>
      </w:pPr>
    </w:p>
    <w:p w14:paraId="046DC273" w14:textId="77777777" w:rsidR="000030C4" w:rsidRDefault="000030C4">
      <w:pPr>
        <w:pStyle w:val="BodyText"/>
        <w:rPr>
          <w:sz w:val="20"/>
        </w:rPr>
      </w:pPr>
    </w:p>
    <w:p w14:paraId="046DC274" w14:textId="77777777" w:rsidR="000030C4" w:rsidRDefault="000030C4">
      <w:pPr>
        <w:pStyle w:val="BodyText"/>
        <w:spacing w:before="3"/>
        <w:rPr>
          <w:sz w:val="20"/>
        </w:rPr>
      </w:pPr>
    </w:p>
    <w:p w14:paraId="046DC275" w14:textId="77777777" w:rsidR="000030C4" w:rsidRDefault="00EF6064">
      <w:pPr>
        <w:spacing w:before="117" w:line="304" w:lineRule="auto"/>
        <w:ind w:left="260" w:right="585"/>
        <w:rPr>
          <w:sz w:val="16"/>
        </w:rPr>
      </w:pPr>
      <w:r>
        <w:rPr>
          <w:sz w:val="16"/>
        </w:rPr>
        <w:t>This publication may be reproduced for educational or non - profit purposes without special permission, provided</w:t>
      </w:r>
      <w:r>
        <w:rPr>
          <w:spacing w:val="40"/>
          <w:sz w:val="16"/>
        </w:rPr>
        <w:t xml:space="preserve"> </w:t>
      </w:r>
      <w:r>
        <w:rPr>
          <w:sz w:val="16"/>
        </w:rPr>
        <w:t>acknowledgement to</w:t>
      </w:r>
      <w:r>
        <w:rPr>
          <w:spacing w:val="-2"/>
          <w:sz w:val="16"/>
        </w:rPr>
        <w:t xml:space="preserve"> </w:t>
      </w:r>
      <w:r>
        <w:rPr>
          <w:sz w:val="16"/>
        </w:rPr>
        <w:t>the</w:t>
      </w:r>
      <w:r>
        <w:rPr>
          <w:spacing w:val="-1"/>
          <w:sz w:val="16"/>
        </w:rPr>
        <w:t xml:space="preserve"> </w:t>
      </w:r>
      <w:r>
        <w:rPr>
          <w:sz w:val="16"/>
        </w:rPr>
        <w:t>source</w:t>
      </w:r>
      <w:r>
        <w:rPr>
          <w:spacing w:val="-3"/>
          <w:sz w:val="16"/>
        </w:rPr>
        <w:t xml:space="preserve"> </w:t>
      </w:r>
      <w:r>
        <w:rPr>
          <w:sz w:val="16"/>
        </w:rPr>
        <w:t>is made. Reuse</w:t>
      </w:r>
      <w:r>
        <w:rPr>
          <w:spacing w:val="-1"/>
          <w:sz w:val="16"/>
        </w:rPr>
        <w:t xml:space="preserve"> </w:t>
      </w:r>
      <w:r>
        <w:rPr>
          <w:sz w:val="16"/>
        </w:rPr>
        <w:t>of</w:t>
      </w:r>
      <w:r>
        <w:rPr>
          <w:spacing w:val="-2"/>
          <w:sz w:val="16"/>
        </w:rPr>
        <w:t xml:space="preserve"> </w:t>
      </w:r>
      <w:r>
        <w:rPr>
          <w:sz w:val="16"/>
        </w:rPr>
        <w:t>any</w:t>
      </w:r>
      <w:r>
        <w:rPr>
          <w:spacing w:val="-1"/>
          <w:sz w:val="16"/>
        </w:rPr>
        <w:t xml:space="preserve"> </w:t>
      </w:r>
      <w:r>
        <w:rPr>
          <w:sz w:val="16"/>
        </w:rPr>
        <w:t>figures</w:t>
      </w:r>
      <w:r>
        <w:rPr>
          <w:spacing w:val="-2"/>
          <w:sz w:val="16"/>
        </w:rPr>
        <w:t xml:space="preserve"> </w:t>
      </w:r>
      <w:r>
        <w:rPr>
          <w:sz w:val="16"/>
        </w:rPr>
        <w:t>is</w:t>
      </w:r>
      <w:r>
        <w:rPr>
          <w:spacing w:val="-2"/>
          <w:sz w:val="16"/>
        </w:rPr>
        <w:t xml:space="preserve"> </w:t>
      </w:r>
      <w:r>
        <w:rPr>
          <w:sz w:val="16"/>
        </w:rPr>
        <w:t>subject to permission from</w:t>
      </w:r>
      <w:r>
        <w:rPr>
          <w:spacing w:val="-1"/>
          <w:sz w:val="16"/>
        </w:rPr>
        <w:t xml:space="preserve"> </w:t>
      </w:r>
      <w:r>
        <w:rPr>
          <w:sz w:val="16"/>
        </w:rPr>
        <w:t>the</w:t>
      </w:r>
      <w:r>
        <w:rPr>
          <w:spacing w:val="-1"/>
          <w:sz w:val="16"/>
        </w:rPr>
        <w:t xml:space="preserve"> </w:t>
      </w:r>
      <w:r>
        <w:rPr>
          <w:sz w:val="16"/>
        </w:rPr>
        <w:t>original rights holders.</w:t>
      </w:r>
      <w:r>
        <w:rPr>
          <w:spacing w:val="39"/>
          <w:sz w:val="16"/>
        </w:rPr>
        <w:t xml:space="preserve"> </w:t>
      </w:r>
      <w:r>
        <w:rPr>
          <w:sz w:val="16"/>
        </w:rPr>
        <w:t>No</w:t>
      </w:r>
      <w:r>
        <w:rPr>
          <w:spacing w:val="40"/>
          <w:sz w:val="16"/>
        </w:rPr>
        <w:t xml:space="preserve"> </w:t>
      </w:r>
      <w:r>
        <w:rPr>
          <w:sz w:val="16"/>
        </w:rPr>
        <w:t>use of this publicati</w:t>
      </w:r>
      <w:r>
        <w:rPr>
          <w:sz w:val="16"/>
        </w:rPr>
        <w:t>on may be made for resale or any other commercial purpose without permission in writing from UN</w:t>
      </w:r>
      <w:r>
        <w:rPr>
          <w:spacing w:val="40"/>
          <w:sz w:val="16"/>
        </w:rPr>
        <w:t xml:space="preserve"> </w:t>
      </w:r>
      <w:r>
        <w:rPr>
          <w:sz w:val="16"/>
        </w:rPr>
        <w:t>Environment. Applications for permission, with a statement of purpose and extent of reproduction, should be sent to the</w:t>
      </w:r>
      <w:r>
        <w:rPr>
          <w:spacing w:val="40"/>
          <w:sz w:val="16"/>
        </w:rPr>
        <w:t xml:space="preserve"> </w:t>
      </w:r>
      <w:r>
        <w:rPr>
          <w:sz w:val="16"/>
        </w:rPr>
        <w:t>Director, UNEP-WCMC, 219 Huntingdon Road</w:t>
      </w:r>
      <w:r>
        <w:rPr>
          <w:sz w:val="16"/>
        </w:rPr>
        <w:t>, Cambridge, CB3 0DL, UK.</w:t>
      </w:r>
    </w:p>
    <w:p w14:paraId="046DC276" w14:textId="77777777" w:rsidR="000030C4" w:rsidRDefault="000030C4">
      <w:pPr>
        <w:pStyle w:val="BodyText"/>
        <w:spacing w:before="2"/>
        <w:rPr>
          <w:sz w:val="21"/>
        </w:rPr>
      </w:pPr>
    </w:p>
    <w:p w14:paraId="046DC277" w14:textId="77777777" w:rsidR="000030C4" w:rsidRDefault="00EF6064">
      <w:pPr>
        <w:spacing w:line="304" w:lineRule="auto"/>
        <w:ind w:left="260" w:right="585"/>
        <w:rPr>
          <w:sz w:val="16"/>
        </w:rPr>
      </w:pPr>
      <w:r>
        <w:rPr>
          <w:sz w:val="16"/>
        </w:rPr>
        <w:t>The contents of this</w:t>
      </w:r>
      <w:r>
        <w:rPr>
          <w:spacing w:val="-1"/>
          <w:sz w:val="16"/>
        </w:rPr>
        <w:t xml:space="preserve"> </w:t>
      </w:r>
      <w:r>
        <w:rPr>
          <w:sz w:val="16"/>
        </w:rPr>
        <w:t>report do not</w:t>
      </w:r>
      <w:r>
        <w:rPr>
          <w:spacing w:val="-4"/>
          <w:sz w:val="16"/>
        </w:rPr>
        <w:t xml:space="preserve"> </w:t>
      </w:r>
      <w:r>
        <w:rPr>
          <w:sz w:val="16"/>
        </w:rPr>
        <w:t>necessarily reflect the</w:t>
      </w:r>
      <w:r>
        <w:rPr>
          <w:spacing w:val="-2"/>
          <w:sz w:val="16"/>
        </w:rPr>
        <w:t xml:space="preserve"> </w:t>
      </w:r>
      <w:r>
        <w:rPr>
          <w:sz w:val="16"/>
        </w:rPr>
        <w:t>views or</w:t>
      </w:r>
      <w:r>
        <w:rPr>
          <w:spacing w:val="-1"/>
          <w:sz w:val="16"/>
        </w:rPr>
        <w:t xml:space="preserve"> </w:t>
      </w:r>
      <w:r>
        <w:rPr>
          <w:sz w:val="16"/>
        </w:rPr>
        <w:t>policies of UN Environment, contributory organisations or</w:t>
      </w:r>
      <w:r>
        <w:rPr>
          <w:spacing w:val="40"/>
          <w:sz w:val="16"/>
        </w:rPr>
        <w:t xml:space="preserve"> </w:t>
      </w:r>
      <w:r>
        <w:rPr>
          <w:sz w:val="16"/>
        </w:rPr>
        <w:t>editors. The designations employed and the presentations of material in this report do not imply the ex</w:t>
      </w:r>
      <w:r>
        <w:rPr>
          <w:sz w:val="16"/>
        </w:rPr>
        <w:t>pression of any</w:t>
      </w:r>
      <w:r>
        <w:rPr>
          <w:spacing w:val="40"/>
          <w:sz w:val="16"/>
        </w:rPr>
        <w:t xml:space="preserve"> </w:t>
      </w:r>
      <w:r>
        <w:rPr>
          <w:sz w:val="16"/>
        </w:rPr>
        <w:t>opinion whatsoever on the part of UN Environment or contributory organisations, editors or publishers concerning the legal</w:t>
      </w:r>
      <w:r>
        <w:rPr>
          <w:spacing w:val="40"/>
          <w:sz w:val="16"/>
        </w:rPr>
        <w:t xml:space="preserve"> </w:t>
      </w:r>
      <w:r>
        <w:rPr>
          <w:sz w:val="16"/>
        </w:rPr>
        <w:t>status of</w:t>
      </w:r>
      <w:r>
        <w:rPr>
          <w:spacing w:val="-2"/>
          <w:sz w:val="16"/>
        </w:rPr>
        <w:t xml:space="preserve"> </w:t>
      </w:r>
      <w:r>
        <w:rPr>
          <w:sz w:val="16"/>
        </w:rPr>
        <w:t>any</w:t>
      </w:r>
      <w:r>
        <w:rPr>
          <w:spacing w:val="-3"/>
          <w:sz w:val="16"/>
        </w:rPr>
        <w:t xml:space="preserve"> </w:t>
      </w:r>
      <w:r>
        <w:rPr>
          <w:sz w:val="16"/>
        </w:rPr>
        <w:t>country,</w:t>
      </w:r>
      <w:r>
        <w:rPr>
          <w:spacing w:val="-3"/>
          <w:sz w:val="16"/>
        </w:rPr>
        <w:t xml:space="preserve"> </w:t>
      </w:r>
      <w:r>
        <w:rPr>
          <w:sz w:val="16"/>
        </w:rPr>
        <w:t>territory, city area</w:t>
      </w:r>
      <w:r>
        <w:rPr>
          <w:spacing w:val="-2"/>
          <w:sz w:val="16"/>
        </w:rPr>
        <w:t xml:space="preserve"> </w:t>
      </w:r>
      <w:r>
        <w:rPr>
          <w:sz w:val="16"/>
        </w:rPr>
        <w:t>or</w:t>
      </w:r>
      <w:r>
        <w:rPr>
          <w:spacing w:val="-2"/>
          <w:sz w:val="16"/>
        </w:rPr>
        <w:t xml:space="preserve"> </w:t>
      </w:r>
      <w:r>
        <w:rPr>
          <w:sz w:val="16"/>
        </w:rPr>
        <w:t>its</w:t>
      </w:r>
      <w:r>
        <w:rPr>
          <w:spacing w:val="-2"/>
          <w:sz w:val="16"/>
        </w:rPr>
        <w:t xml:space="preserve"> </w:t>
      </w:r>
      <w:r>
        <w:rPr>
          <w:sz w:val="16"/>
        </w:rPr>
        <w:t>authorities,</w:t>
      </w:r>
      <w:r>
        <w:rPr>
          <w:spacing w:val="-3"/>
          <w:sz w:val="16"/>
        </w:rPr>
        <w:t xml:space="preserve"> </w:t>
      </w:r>
      <w:r>
        <w:rPr>
          <w:sz w:val="16"/>
        </w:rPr>
        <w:t>or</w:t>
      </w:r>
      <w:r>
        <w:rPr>
          <w:spacing w:val="-2"/>
          <w:sz w:val="16"/>
        </w:rPr>
        <w:t xml:space="preserve"> </w:t>
      </w:r>
      <w:r>
        <w:rPr>
          <w:sz w:val="16"/>
        </w:rPr>
        <w:t>concerning the</w:t>
      </w:r>
      <w:r>
        <w:rPr>
          <w:spacing w:val="-1"/>
          <w:sz w:val="16"/>
        </w:rPr>
        <w:t xml:space="preserve"> </w:t>
      </w:r>
      <w:r>
        <w:rPr>
          <w:sz w:val="16"/>
        </w:rPr>
        <w:t>delimitation</w:t>
      </w:r>
      <w:r>
        <w:rPr>
          <w:spacing w:val="-2"/>
          <w:sz w:val="16"/>
        </w:rPr>
        <w:t xml:space="preserve"> </w:t>
      </w:r>
      <w:r>
        <w:rPr>
          <w:sz w:val="16"/>
        </w:rPr>
        <w:t>of its</w:t>
      </w:r>
      <w:r>
        <w:rPr>
          <w:spacing w:val="-2"/>
          <w:sz w:val="16"/>
        </w:rPr>
        <w:t xml:space="preserve"> </w:t>
      </w:r>
      <w:r>
        <w:rPr>
          <w:sz w:val="16"/>
        </w:rPr>
        <w:t>frontiers or bo</w:t>
      </w:r>
      <w:r>
        <w:rPr>
          <w:sz w:val="16"/>
        </w:rPr>
        <w:t>undaries</w:t>
      </w:r>
      <w:r>
        <w:rPr>
          <w:spacing w:val="-2"/>
          <w:sz w:val="16"/>
        </w:rPr>
        <w:t xml:space="preserve"> </w:t>
      </w:r>
      <w:r>
        <w:rPr>
          <w:sz w:val="16"/>
        </w:rPr>
        <w:t>or the</w:t>
      </w:r>
      <w:r>
        <w:rPr>
          <w:spacing w:val="40"/>
          <w:sz w:val="16"/>
        </w:rPr>
        <w:t xml:space="preserve"> </w:t>
      </w:r>
      <w:r>
        <w:rPr>
          <w:sz w:val="16"/>
        </w:rPr>
        <w:t>designation of its name, frontiers</w:t>
      </w:r>
      <w:r>
        <w:rPr>
          <w:spacing w:val="-2"/>
          <w:sz w:val="16"/>
        </w:rPr>
        <w:t xml:space="preserve"> </w:t>
      </w:r>
      <w:r>
        <w:rPr>
          <w:sz w:val="16"/>
        </w:rPr>
        <w:t>or boundaries. The</w:t>
      </w:r>
      <w:r>
        <w:rPr>
          <w:spacing w:val="-1"/>
          <w:sz w:val="16"/>
        </w:rPr>
        <w:t xml:space="preserve"> </w:t>
      </w:r>
      <w:r>
        <w:rPr>
          <w:sz w:val="16"/>
        </w:rPr>
        <w:t>mention of a commercial entity or product in this publication does not</w:t>
      </w:r>
      <w:r>
        <w:rPr>
          <w:spacing w:val="40"/>
          <w:sz w:val="16"/>
        </w:rPr>
        <w:t xml:space="preserve"> </w:t>
      </w:r>
      <w:r>
        <w:rPr>
          <w:sz w:val="16"/>
        </w:rPr>
        <w:t>imply endorsement by UN Environment.</w:t>
      </w:r>
    </w:p>
    <w:p w14:paraId="046DC278" w14:textId="77777777" w:rsidR="000030C4" w:rsidRDefault="000030C4">
      <w:pPr>
        <w:pStyle w:val="BodyText"/>
        <w:spacing w:before="1"/>
        <w:rPr>
          <w:sz w:val="21"/>
        </w:rPr>
      </w:pPr>
    </w:p>
    <w:p w14:paraId="046DC279" w14:textId="77777777" w:rsidR="000030C4" w:rsidRDefault="00EF6064">
      <w:pPr>
        <w:spacing w:line="302" w:lineRule="auto"/>
        <w:ind w:left="260" w:right="585"/>
        <w:rPr>
          <w:sz w:val="16"/>
        </w:rPr>
      </w:pPr>
      <w:r>
        <w:rPr>
          <w:sz w:val="16"/>
        </w:rPr>
        <w:t>This training workshop has been prepared for capacity building only and does not constitute professional advice. The</w:t>
      </w:r>
      <w:r>
        <w:rPr>
          <w:spacing w:val="40"/>
          <w:sz w:val="16"/>
        </w:rPr>
        <w:t xml:space="preserve"> </w:t>
      </w:r>
      <w:r>
        <w:rPr>
          <w:sz w:val="16"/>
        </w:rPr>
        <w:t>information</w:t>
      </w:r>
      <w:r>
        <w:rPr>
          <w:spacing w:val="-2"/>
          <w:sz w:val="16"/>
        </w:rPr>
        <w:t xml:space="preserve"> </w:t>
      </w:r>
      <w:r>
        <w:rPr>
          <w:sz w:val="16"/>
        </w:rPr>
        <w:t>contained</w:t>
      </w:r>
      <w:r>
        <w:rPr>
          <w:spacing w:val="-2"/>
          <w:sz w:val="16"/>
        </w:rPr>
        <w:t xml:space="preserve"> </w:t>
      </w:r>
      <w:r>
        <w:rPr>
          <w:sz w:val="16"/>
        </w:rPr>
        <w:t>within</w:t>
      </w:r>
      <w:r>
        <w:rPr>
          <w:spacing w:val="-2"/>
          <w:sz w:val="16"/>
        </w:rPr>
        <w:t xml:space="preserve"> </w:t>
      </w:r>
      <w:r>
        <w:rPr>
          <w:sz w:val="16"/>
        </w:rPr>
        <w:t>the</w:t>
      </w:r>
      <w:r>
        <w:rPr>
          <w:spacing w:val="-3"/>
          <w:sz w:val="16"/>
        </w:rPr>
        <w:t xml:space="preserve"> </w:t>
      </w:r>
      <w:r>
        <w:rPr>
          <w:sz w:val="16"/>
        </w:rPr>
        <w:t>workshop</w:t>
      </w:r>
      <w:r>
        <w:rPr>
          <w:spacing w:val="-2"/>
          <w:sz w:val="16"/>
        </w:rPr>
        <w:t xml:space="preserve"> </w:t>
      </w:r>
      <w:r>
        <w:rPr>
          <w:sz w:val="16"/>
        </w:rPr>
        <w:t>material</w:t>
      </w:r>
      <w:r>
        <w:rPr>
          <w:spacing w:val="-2"/>
          <w:sz w:val="16"/>
        </w:rPr>
        <w:t xml:space="preserve"> </w:t>
      </w:r>
      <w:r>
        <w:rPr>
          <w:sz w:val="16"/>
        </w:rPr>
        <w:t>should</w:t>
      </w:r>
      <w:r>
        <w:rPr>
          <w:spacing w:val="-2"/>
          <w:sz w:val="16"/>
        </w:rPr>
        <w:t xml:space="preserve"> </w:t>
      </w:r>
      <w:r>
        <w:rPr>
          <w:sz w:val="16"/>
        </w:rPr>
        <w:t>not be</w:t>
      </w:r>
      <w:r>
        <w:rPr>
          <w:spacing w:val="-3"/>
          <w:sz w:val="16"/>
        </w:rPr>
        <w:t xml:space="preserve"> </w:t>
      </w:r>
      <w:r>
        <w:rPr>
          <w:sz w:val="16"/>
        </w:rPr>
        <w:t>relied upon</w:t>
      </w:r>
      <w:r>
        <w:rPr>
          <w:spacing w:val="-2"/>
          <w:sz w:val="16"/>
        </w:rPr>
        <w:t xml:space="preserve"> </w:t>
      </w:r>
      <w:r>
        <w:rPr>
          <w:sz w:val="16"/>
        </w:rPr>
        <w:t>as</w:t>
      </w:r>
      <w:r>
        <w:rPr>
          <w:spacing w:val="-2"/>
          <w:sz w:val="16"/>
        </w:rPr>
        <w:t xml:space="preserve"> </w:t>
      </w:r>
      <w:r>
        <w:rPr>
          <w:sz w:val="16"/>
        </w:rPr>
        <w:t>a substitute</w:t>
      </w:r>
      <w:r>
        <w:rPr>
          <w:spacing w:val="-1"/>
          <w:sz w:val="16"/>
        </w:rPr>
        <w:t xml:space="preserve"> </w:t>
      </w:r>
      <w:r>
        <w:rPr>
          <w:sz w:val="16"/>
        </w:rPr>
        <w:t>for</w:t>
      </w:r>
      <w:r>
        <w:rPr>
          <w:spacing w:val="-2"/>
          <w:sz w:val="16"/>
        </w:rPr>
        <w:t xml:space="preserve"> </w:t>
      </w:r>
      <w:r>
        <w:rPr>
          <w:sz w:val="16"/>
        </w:rPr>
        <w:t>appropriate</w:t>
      </w:r>
      <w:r>
        <w:rPr>
          <w:spacing w:val="-1"/>
          <w:sz w:val="16"/>
        </w:rPr>
        <w:t xml:space="preserve"> </w:t>
      </w:r>
      <w:r>
        <w:rPr>
          <w:sz w:val="16"/>
        </w:rPr>
        <w:t>technical</w:t>
      </w:r>
      <w:r>
        <w:rPr>
          <w:spacing w:val="40"/>
          <w:sz w:val="16"/>
        </w:rPr>
        <w:t xml:space="preserve"> </w:t>
      </w:r>
      <w:r>
        <w:rPr>
          <w:sz w:val="16"/>
        </w:rPr>
        <w:t>expertise or profess</w:t>
      </w:r>
      <w:r>
        <w:rPr>
          <w:sz w:val="16"/>
        </w:rPr>
        <w:t>ional advice. Nor representation or warranty (express or implied) is given as to the accuracy of</w:t>
      </w:r>
      <w:r>
        <w:rPr>
          <w:spacing w:val="40"/>
          <w:sz w:val="16"/>
        </w:rPr>
        <w:t xml:space="preserve"> </w:t>
      </w:r>
      <w:r>
        <w:rPr>
          <w:sz w:val="16"/>
        </w:rPr>
        <w:t>completeness of the information contained within it.</w:t>
      </w:r>
    </w:p>
    <w:p w14:paraId="046DC27A" w14:textId="77777777" w:rsidR="000030C4" w:rsidRDefault="000030C4">
      <w:pPr>
        <w:pStyle w:val="BodyText"/>
        <w:spacing w:before="11"/>
        <w:rPr>
          <w:sz w:val="21"/>
        </w:rPr>
      </w:pPr>
    </w:p>
    <w:p w14:paraId="046DC27B" w14:textId="77777777" w:rsidR="000030C4" w:rsidRDefault="00EF6064">
      <w:pPr>
        <w:spacing w:before="1" w:line="302" w:lineRule="auto"/>
        <w:ind w:left="260" w:right="585"/>
        <w:rPr>
          <w:sz w:val="16"/>
        </w:rPr>
      </w:pPr>
      <w:r>
        <w:rPr>
          <w:sz w:val="16"/>
        </w:rPr>
        <w:t>To the extent permitted by law, IPIECA, UNEP-WCMC and UN Environment, their members, employees and agents</w:t>
      </w:r>
      <w:r>
        <w:rPr>
          <w:sz w:val="16"/>
        </w:rPr>
        <w:t xml:space="preserve"> do not</w:t>
      </w:r>
      <w:r>
        <w:rPr>
          <w:spacing w:val="40"/>
          <w:sz w:val="16"/>
        </w:rPr>
        <w:t xml:space="preserve"> </w:t>
      </w:r>
      <w:r>
        <w:rPr>
          <w:sz w:val="16"/>
        </w:rPr>
        <w:t>accept or</w:t>
      </w:r>
      <w:r>
        <w:rPr>
          <w:spacing w:val="-2"/>
          <w:sz w:val="16"/>
        </w:rPr>
        <w:t xml:space="preserve"> </w:t>
      </w:r>
      <w:r>
        <w:rPr>
          <w:sz w:val="16"/>
        </w:rPr>
        <w:t>assume any</w:t>
      </w:r>
      <w:r>
        <w:rPr>
          <w:spacing w:val="-1"/>
          <w:sz w:val="16"/>
        </w:rPr>
        <w:t xml:space="preserve"> </w:t>
      </w:r>
      <w:r>
        <w:rPr>
          <w:sz w:val="16"/>
        </w:rPr>
        <w:t>liability,</w:t>
      </w:r>
      <w:r>
        <w:rPr>
          <w:spacing w:val="-3"/>
          <w:sz w:val="16"/>
        </w:rPr>
        <w:t xml:space="preserve"> </w:t>
      </w:r>
      <w:r>
        <w:rPr>
          <w:sz w:val="16"/>
        </w:rPr>
        <w:t>responsibility or duty of</w:t>
      </w:r>
      <w:r>
        <w:rPr>
          <w:spacing w:val="-2"/>
          <w:sz w:val="16"/>
        </w:rPr>
        <w:t xml:space="preserve"> </w:t>
      </w:r>
      <w:r>
        <w:rPr>
          <w:sz w:val="16"/>
        </w:rPr>
        <w:t>care</w:t>
      </w:r>
      <w:r>
        <w:rPr>
          <w:spacing w:val="-1"/>
          <w:sz w:val="16"/>
        </w:rPr>
        <w:t xml:space="preserve"> </w:t>
      </w:r>
      <w:r>
        <w:rPr>
          <w:sz w:val="16"/>
        </w:rPr>
        <w:t>for</w:t>
      </w:r>
      <w:r>
        <w:rPr>
          <w:spacing w:val="-2"/>
          <w:sz w:val="16"/>
        </w:rPr>
        <w:t xml:space="preserve"> </w:t>
      </w:r>
      <w:r>
        <w:rPr>
          <w:sz w:val="16"/>
        </w:rPr>
        <w:t>any</w:t>
      </w:r>
      <w:r>
        <w:rPr>
          <w:spacing w:val="-3"/>
          <w:sz w:val="16"/>
        </w:rPr>
        <w:t xml:space="preserve"> </w:t>
      </w:r>
      <w:r>
        <w:rPr>
          <w:sz w:val="16"/>
        </w:rPr>
        <w:t>consequences</w:t>
      </w:r>
      <w:r>
        <w:rPr>
          <w:spacing w:val="-2"/>
          <w:sz w:val="16"/>
        </w:rPr>
        <w:t xml:space="preserve"> </w:t>
      </w:r>
      <w:r>
        <w:rPr>
          <w:sz w:val="16"/>
        </w:rPr>
        <w:t>of</w:t>
      </w:r>
      <w:r>
        <w:rPr>
          <w:spacing w:val="-2"/>
          <w:sz w:val="16"/>
        </w:rPr>
        <w:t xml:space="preserve"> </w:t>
      </w:r>
      <w:r>
        <w:rPr>
          <w:sz w:val="16"/>
        </w:rPr>
        <w:t>you or anyone</w:t>
      </w:r>
      <w:r>
        <w:rPr>
          <w:spacing w:val="-1"/>
          <w:sz w:val="16"/>
        </w:rPr>
        <w:t xml:space="preserve"> </w:t>
      </w:r>
      <w:r>
        <w:rPr>
          <w:sz w:val="16"/>
        </w:rPr>
        <w:t>else</w:t>
      </w:r>
      <w:r>
        <w:rPr>
          <w:spacing w:val="-1"/>
          <w:sz w:val="16"/>
        </w:rPr>
        <w:t xml:space="preserve"> </w:t>
      </w:r>
      <w:r>
        <w:rPr>
          <w:sz w:val="16"/>
        </w:rPr>
        <w:t>acting, or</w:t>
      </w:r>
      <w:r>
        <w:rPr>
          <w:spacing w:val="-2"/>
          <w:sz w:val="16"/>
        </w:rPr>
        <w:t xml:space="preserve"> </w:t>
      </w:r>
      <w:r>
        <w:rPr>
          <w:sz w:val="16"/>
        </w:rPr>
        <w:t>refraining</w:t>
      </w:r>
      <w:r>
        <w:rPr>
          <w:spacing w:val="40"/>
          <w:sz w:val="16"/>
        </w:rPr>
        <w:t xml:space="preserve"> </w:t>
      </w:r>
      <w:r>
        <w:rPr>
          <w:sz w:val="16"/>
        </w:rPr>
        <w:t>to act, in reliance on the information contained in this capacity building programme or for any decision based on it.</w:t>
      </w:r>
    </w:p>
    <w:p w14:paraId="046DC27C" w14:textId="77777777" w:rsidR="000030C4" w:rsidRDefault="000030C4">
      <w:pPr>
        <w:pStyle w:val="BodyText"/>
        <w:spacing w:before="8"/>
        <w:rPr>
          <w:sz w:val="21"/>
        </w:rPr>
      </w:pPr>
    </w:p>
    <w:p w14:paraId="046DC27D" w14:textId="77777777" w:rsidR="000030C4" w:rsidRDefault="00EF6064">
      <w:pPr>
        <w:spacing w:before="1"/>
        <w:ind w:left="260"/>
        <w:rPr>
          <w:sz w:val="16"/>
        </w:rPr>
      </w:pPr>
      <w:r>
        <w:rPr>
          <w:sz w:val="16"/>
        </w:rPr>
        <w:t>P</w:t>
      </w:r>
      <w:r>
        <w:rPr>
          <w:sz w:val="16"/>
        </w:rPr>
        <w:t>articipant</w:t>
      </w:r>
      <w:r>
        <w:rPr>
          <w:spacing w:val="-6"/>
          <w:sz w:val="16"/>
        </w:rPr>
        <w:t xml:space="preserve"> </w:t>
      </w:r>
      <w:r>
        <w:rPr>
          <w:sz w:val="16"/>
        </w:rPr>
        <w:t>Workbook</w:t>
      </w:r>
      <w:r>
        <w:rPr>
          <w:spacing w:val="-2"/>
          <w:sz w:val="16"/>
        </w:rPr>
        <w:t xml:space="preserve"> </w:t>
      </w:r>
      <w:r>
        <w:rPr>
          <w:sz w:val="16"/>
        </w:rPr>
        <w:t>Copyright</w:t>
      </w:r>
      <w:r>
        <w:rPr>
          <w:spacing w:val="-5"/>
          <w:sz w:val="16"/>
        </w:rPr>
        <w:t xml:space="preserve"> </w:t>
      </w:r>
      <w:r>
        <w:rPr>
          <w:sz w:val="16"/>
        </w:rPr>
        <w:t>2018</w:t>
      </w:r>
      <w:r>
        <w:rPr>
          <w:spacing w:val="-3"/>
          <w:sz w:val="16"/>
        </w:rPr>
        <w:t xml:space="preserve"> </w:t>
      </w:r>
      <w:r>
        <w:rPr>
          <w:sz w:val="16"/>
        </w:rPr>
        <w:t>United</w:t>
      </w:r>
      <w:r>
        <w:rPr>
          <w:spacing w:val="-5"/>
          <w:sz w:val="16"/>
        </w:rPr>
        <w:t xml:space="preserve"> </w:t>
      </w:r>
      <w:r>
        <w:rPr>
          <w:sz w:val="16"/>
        </w:rPr>
        <w:t>Nations</w:t>
      </w:r>
      <w:r>
        <w:rPr>
          <w:spacing w:val="-4"/>
          <w:sz w:val="16"/>
        </w:rPr>
        <w:t xml:space="preserve"> </w:t>
      </w:r>
      <w:r>
        <w:rPr>
          <w:sz w:val="16"/>
        </w:rPr>
        <w:t>Environment</w:t>
      </w:r>
      <w:r>
        <w:rPr>
          <w:spacing w:val="-6"/>
          <w:sz w:val="16"/>
        </w:rPr>
        <w:t xml:space="preserve"> </w:t>
      </w:r>
      <w:r>
        <w:rPr>
          <w:spacing w:val="-2"/>
          <w:sz w:val="16"/>
        </w:rPr>
        <w:t>Programme</w:t>
      </w:r>
    </w:p>
    <w:p w14:paraId="046DC27E" w14:textId="77777777" w:rsidR="000030C4" w:rsidRDefault="000030C4">
      <w:pPr>
        <w:rPr>
          <w:sz w:val="16"/>
        </w:rPr>
        <w:sectPr w:rsidR="000030C4">
          <w:footerReference w:type="even" r:id="rId10"/>
          <w:footerReference w:type="default" r:id="rId11"/>
          <w:pgSz w:w="11910" w:h="16840"/>
          <w:pgMar w:top="1920" w:right="960" w:bottom="960" w:left="1180" w:header="0" w:footer="770" w:gutter="0"/>
          <w:pgNumType w:start="2"/>
          <w:cols w:space="720"/>
        </w:sectPr>
      </w:pPr>
    </w:p>
    <w:p w14:paraId="046DC27F" w14:textId="77777777" w:rsidR="000030C4" w:rsidRDefault="00EF6064">
      <w:pPr>
        <w:spacing w:before="108"/>
        <w:ind w:left="260"/>
        <w:rPr>
          <w:b/>
          <w:sz w:val="26"/>
        </w:rPr>
      </w:pPr>
      <w:r>
        <w:rPr>
          <w:b/>
          <w:color w:val="009FD1"/>
          <w:sz w:val="26"/>
        </w:rPr>
        <w:lastRenderedPageBreak/>
        <w:t>Summary</w:t>
      </w:r>
      <w:r>
        <w:rPr>
          <w:b/>
          <w:color w:val="009FD1"/>
          <w:spacing w:val="-1"/>
          <w:sz w:val="26"/>
        </w:rPr>
        <w:t xml:space="preserve"> </w:t>
      </w:r>
      <w:r>
        <w:rPr>
          <w:b/>
          <w:color w:val="009FD1"/>
          <w:sz w:val="26"/>
        </w:rPr>
        <w:t>of</w:t>
      </w:r>
      <w:r>
        <w:rPr>
          <w:b/>
          <w:color w:val="009FD1"/>
          <w:spacing w:val="-3"/>
          <w:sz w:val="26"/>
        </w:rPr>
        <w:t xml:space="preserve"> </w:t>
      </w:r>
      <w:r>
        <w:rPr>
          <w:b/>
          <w:color w:val="009FD1"/>
          <w:sz w:val="26"/>
        </w:rPr>
        <w:t>workshop</w:t>
      </w:r>
      <w:r>
        <w:rPr>
          <w:b/>
          <w:color w:val="009FD1"/>
          <w:spacing w:val="-1"/>
          <w:sz w:val="26"/>
        </w:rPr>
        <w:t xml:space="preserve"> </w:t>
      </w:r>
      <w:r>
        <w:rPr>
          <w:b/>
          <w:color w:val="009FD1"/>
          <w:spacing w:val="-2"/>
          <w:sz w:val="26"/>
        </w:rPr>
        <w:t>structure</w:t>
      </w:r>
    </w:p>
    <w:p w14:paraId="046DC280" w14:textId="77777777" w:rsidR="000030C4" w:rsidRDefault="000030C4">
      <w:pPr>
        <w:pStyle w:val="BodyText"/>
        <w:spacing w:before="2"/>
        <w:rPr>
          <w:b/>
          <w:sz w:val="24"/>
        </w:rPr>
      </w:pPr>
    </w:p>
    <w:tbl>
      <w:tblPr>
        <w:tblW w:w="0" w:type="auto"/>
        <w:tblInd w:w="27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004"/>
        <w:gridCol w:w="7014"/>
      </w:tblGrid>
      <w:tr w:rsidR="000030C4" w14:paraId="046DC283" w14:textId="77777777">
        <w:trPr>
          <w:trHeight w:val="355"/>
        </w:trPr>
        <w:tc>
          <w:tcPr>
            <w:tcW w:w="2004" w:type="dxa"/>
            <w:tcBorders>
              <w:top w:val="nil"/>
              <w:bottom w:val="nil"/>
              <w:right w:val="nil"/>
            </w:tcBorders>
            <w:shd w:val="clear" w:color="auto" w:fill="5B9BD4"/>
          </w:tcPr>
          <w:p w14:paraId="046DC281" w14:textId="77777777" w:rsidR="000030C4" w:rsidRDefault="00EF6064">
            <w:pPr>
              <w:pStyle w:val="TableParagraph"/>
              <w:spacing w:before="31"/>
              <w:ind w:left="107"/>
              <w:rPr>
                <w:b/>
              </w:rPr>
            </w:pPr>
            <w:r>
              <w:rPr>
                <w:b/>
                <w:color w:val="FFFFFF"/>
                <w:spacing w:val="-2"/>
              </w:rPr>
              <w:t>Module</w:t>
            </w:r>
          </w:p>
        </w:tc>
        <w:tc>
          <w:tcPr>
            <w:tcW w:w="7014" w:type="dxa"/>
            <w:tcBorders>
              <w:top w:val="nil"/>
              <w:left w:val="nil"/>
              <w:bottom w:val="nil"/>
            </w:tcBorders>
            <w:shd w:val="clear" w:color="auto" w:fill="5B9BD4"/>
          </w:tcPr>
          <w:p w14:paraId="046DC282" w14:textId="77777777" w:rsidR="000030C4" w:rsidRDefault="00EF6064">
            <w:pPr>
              <w:pStyle w:val="TableParagraph"/>
              <w:spacing w:before="31"/>
              <w:ind w:left="107"/>
              <w:rPr>
                <w:b/>
              </w:rPr>
            </w:pPr>
            <w:r>
              <w:rPr>
                <w:b/>
                <w:color w:val="FFFFFF"/>
                <w:w w:val="90"/>
              </w:rPr>
              <w:t>Sub-</w:t>
            </w:r>
            <w:r>
              <w:rPr>
                <w:b/>
                <w:color w:val="FFFFFF"/>
                <w:spacing w:val="-2"/>
              </w:rPr>
              <w:t>section</w:t>
            </w:r>
          </w:p>
        </w:tc>
      </w:tr>
      <w:tr w:rsidR="000030C4" w14:paraId="046DC288" w14:textId="77777777">
        <w:trPr>
          <w:trHeight w:val="712"/>
        </w:trPr>
        <w:tc>
          <w:tcPr>
            <w:tcW w:w="2004" w:type="dxa"/>
            <w:vMerge w:val="restart"/>
            <w:tcBorders>
              <w:top w:val="nil"/>
              <w:left w:val="single" w:sz="4" w:space="0" w:color="9CC2E4"/>
              <w:bottom w:val="single" w:sz="4" w:space="0" w:color="9CC2E4"/>
              <w:right w:val="single" w:sz="4" w:space="0" w:color="9CC2E4"/>
            </w:tcBorders>
            <w:shd w:val="clear" w:color="auto" w:fill="F1F1F1"/>
          </w:tcPr>
          <w:p w14:paraId="046DC284" w14:textId="77777777" w:rsidR="000030C4" w:rsidRDefault="00EF6064">
            <w:pPr>
              <w:pStyle w:val="TableParagraph"/>
              <w:spacing w:before="32"/>
              <w:ind w:left="4"/>
              <w:jc w:val="center"/>
              <w:rPr>
                <w:b/>
                <w:sz w:val="32"/>
              </w:rPr>
            </w:pPr>
            <w:r>
              <w:rPr>
                <w:b/>
                <w:w w:val="97"/>
                <w:sz w:val="32"/>
              </w:rPr>
              <w:t>1</w:t>
            </w:r>
          </w:p>
          <w:p w14:paraId="046DC285" w14:textId="77777777" w:rsidR="000030C4" w:rsidRDefault="00EF6064">
            <w:pPr>
              <w:pStyle w:val="TableParagraph"/>
              <w:spacing w:before="90" w:line="302" w:lineRule="auto"/>
              <w:ind w:left="124" w:right="121"/>
              <w:jc w:val="center"/>
              <w:rPr>
                <w:b/>
                <w:sz w:val="20"/>
              </w:rPr>
            </w:pPr>
            <w:r>
              <w:rPr>
                <w:b/>
                <w:sz w:val="20"/>
              </w:rPr>
              <w:t>Impacts and business</w:t>
            </w:r>
            <w:r>
              <w:rPr>
                <w:b/>
                <w:spacing w:val="-13"/>
                <w:sz w:val="20"/>
              </w:rPr>
              <w:t xml:space="preserve"> </w:t>
            </w:r>
            <w:r>
              <w:rPr>
                <w:b/>
                <w:sz w:val="20"/>
              </w:rPr>
              <w:t>case</w:t>
            </w:r>
            <w:r>
              <w:rPr>
                <w:b/>
                <w:spacing w:val="-12"/>
                <w:sz w:val="20"/>
              </w:rPr>
              <w:t xml:space="preserve"> </w:t>
            </w:r>
            <w:r>
              <w:rPr>
                <w:b/>
                <w:sz w:val="20"/>
              </w:rPr>
              <w:t>for</w:t>
            </w:r>
          </w:p>
          <w:p w14:paraId="046DC286" w14:textId="77777777" w:rsidR="000030C4" w:rsidRDefault="00EF6064">
            <w:pPr>
              <w:pStyle w:val="TableParagraph"/>
              <w:spacing w:before="2"/>
              <w:ind w:left="122" w:right="121"/>
              <w:jc w:val="center"/>
              <w:rPr>
                <w:b/>
                <w:sz w:val="20"/>
              </w:rPr>
            </w:pPr>
            <w:r>
              <w:rPr>
                <w:b/>
                <w:spacing w:val="-2"/>
                <w:sz w:val="20"/>
              </w:rPr>
              <w:t>mitigation</w:t>
            </w:r>
          </w:p>
        </w:tc>
        <w:tc>
          <w:tcPr>
            <w:tcW w:w="7014" w:type="dxa"/>
            <w:tcBorders>
              <w:top w:val="nil"/>
              <w:left w:val="single" w:sz="4" w:space="0" w:color="9CC2E4"/>
              <w:bottom w:val="single" w:sz="4" w:space="0" w:color="9CC2E4"/>
              <w:right w:val="single" w:sz="4" w:space="0" w:color="9CC2E4"/>
            </w:tcBorders>
            <w:shd w:val="clear" w:color="auto" w:fill="F1F1F1"/>
          </w:tcPr>
          <w:p w14:paraId="046DC287" w14:textId="77777777" w:rsidR="000030C4" w:rsidRDefault="00EF6064">
            <w:pPr>
              <w:pStyle w:val="TableParagraph"/>
              <w:tabs>
                <w:tab w:val="left" w:pos="703"/>
              </w:tabs>
              <w:spacing w:before="18" w:line="283" w:lineRule="auto"/>
              <w:ind w:left="703" w:right="129" w:hanging="567"/>
              <w:rPr>
                <w:sz w:val="20"/>
              </w:rPr>
            </w:pPr>
            <w:r>
              <w:rPr>
                <w:spacing w:val="-4"/>
                <w:sz w:val="20"/>
              </w:rPr>
              <w:t>1.1</w:t>
            </w:r>
            <w:r>
              <w:rPr>
                <w:sz w:val="20"/>
              </w:rPr>
              <w:tab/>
              <w:t>Industry</w:t>
            </w:r>
            <w:r>
              <w:rPr>
                <w:spacing w:val="-7"/>
                <w:sz w:val="20"/>
              </w:rPr>
              <w:t xml:space="preserve"> </w:t>
            </w:r>
            <w:r>
              <w:rPr>
                <w:sz w:val="20"/>
              </w:rPr>
              <w:t>overview</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upstream</w:t>
            </w:r>
            <w:r>
              <w:rPr>
                <w:spacing w:val="-7"/>
                <w:sz w:val="20"/>
              </w:rPr>
              <w:t xml:space="preserve"> </w:t>
            </w:r>
            <w:r>
              <w:rPr>
                <w:sz w:val="20"/>
              </w:rPr>
              <w:t>oil</w:t>
            </w:r>
            <w:r>
              <w:rPr>
                <w:spacing w:val="-7"/>
                <w:sz w:val="20"/>
              </w:rPr>
              <w:t xml:space="preserve"> </w:t>
            </w:r>
            <w:r>
              <w:rPr>
                <w:sz w:val="20"/>
              </w:rPr>
              <w:t>and</w:t>
            </w:r>
            <w:r>
              <w:rPr>
                <w:spacing w:val="-8"/>
                <w:sz w:val="20"/>
              </w:rPr>
              <w:t xml:space="preserve"> </w:t>
            </w:r>
            <w:r>
              <w:rPr>
                <w:sz w:val="20"/>
              </w:rPr>
              <w:t>gas</w:t>
            </w:r>
            <w:r>
              <w:rPr>
                <w:spacing w:val="-8"/>
                <w:sz w:val="20"/>
              </w:rPr>
              <w:t xml:space="preserve"> </w:t>
            </w:r>
            <w:r>
              <w:rPr>
                <w:sz w:val="20"/>
              </w:rPr>
              <w:t>sector</w:t>
            </w:r>
            <w:r>
              <w:rPr>
                <w:spacing w:val="-2"/>
                <w:sz w:val="20"/>
              </w:rPr>
              <w:t xml:space="preserve"> </w:t>
            </w:r>
            <w:r>
              <w:rPr>
                <w:sz w:val="20"/>
              </w:rPr>
              <w:t>-</w:t>
            </w:r>
            <w:r>
              <w:rPr>
                <w:spacing w:val="-7"/>
                <w:sz w:val="20"/>
              </w:rPr>
              <w:t xml:space="preserve"> </w:t>
            </w:r>
            <w:r>
              <w:rPr>
                <w:sz w:val="20"/>
              </w:rPr>
              <w:t>understanding impacts and mitigation</w:t>
            </w:r>
          </w:p>
        </w:tc>
      </w:tr>
      <w:tr w:rsidR="000030C4" w14:paraId="046DC28B" w14:textId="77777777">
        <w:trPr>
          <w:trHeight w:val="671"/>
        </w:trPr>
        <w:tc>
          <w:tcPr>
            <w:tcW w:w="2004" w:type="dxa"/>
            <w:vMerge/>
            <w:tcBorders>
              <w:top w:val="nil"/>
              <w:left w:val="single" w:sz="4" w:space="0" w:color="9CC2E4"/>
              <w:bottom w:val="single" w:sz="4" w:space="0" w:color="9CC2E4"/>
              <w:right w:val="single" w:sz="4" w:space="0" w:color="9CC2E4"/>
            </w:tcBorders>
            <w:shd w:val="clear" w:color="auto" w:fill="F1F1F1"/>
          </w:tcPr>
          <w:p w14:paraId="046DC289"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8A" w14:textId="77777777" w:rsidR="000030C4" w:rsidRDefault="00EF6064">
            <w:pPr>
              <w:pStyle w:val="TableParagraph"/>
              <w:tabs>
                <w:tab w:val="left" w:pos="703"/>
              </w:tabs>
              <w:spacing w:before="18" w:line="285" w:lineRule="auto"/>
              <w:ind w:left="703" w:right="664" w:hanging="567"/>
              <w:rPr>
                <w:sz w:val="20"/>
              </w:rPr>
            </w:pPr>
            <w:r>
              <w:rPr>
                <w:spacing w:val="-4"/>
                <w:sz w:val="20"/>
              </w:rPr>
              <w:t>1.2</w:t>
            </w:r>
            <w:r>
              <w:rPr>
                <w:sz w:val="20"/>
              </w:rPr>
              <w:tab/>
              <w:t>Making</w:t>
            </w:r>
            <w:r>
              <w:rPr>
                <w:spacing w:val="-4"/>
                <w:sz w:val="20"/>
              </w:rPr>
              <w:t xml:space="preserve"> </w:t>
            </w:r>
            <w:r>
              <w:rPr>
                <w:sz w:val="20"/>
              </w:rPr>
              <w:t>the</w:t>
            </w:r>
            <w:r>
              <w:rPr>
                <w:spacing w:val="-3"/>
                <w:sz w:val="20"/>
              </w:rPr>
              <w:t xml:space="preserve"> </w:t>
            </w:r>
            <w:r>
              <w:rPr>
                <w:sz w:val="20"/>
              </w:rPr>
              <w:t>case</w:t>
            </w:r>
            <w:r>
              <w:rPr>
                <w:spacing w:val="-3"/>
                <w:sz w:val="20"/>
              </w:rPr>
              <w:t xml:space="preserve"> </w:t>
            </w:r>
            <w:r>
              <w:rPr>
                <w:sz w:val="20"/>
              </w:rPr>
              <w:t>for</w:t>
            </w:r>
            <w:r>
              <w:rPr>
                <w:spacing w:val="-4"/>
                <w:sz w:val="20"/>
              </w:rPr>
              <w:t xml:space="preserve"> </w:t>
            </w:r>
            <w:r>
              <w:rPr>
                <w:sz w:val="20"/>
              </w:rPr>
              <w:t>biodiversity</w:t>
            </w:r>
            <w:r>
              <w:rPr>
                <w:spacing w:val="-3"/>
                <w:sz w:val="20"/>
              </w:rPr>
              <w:t xml:space="preserve"> </w:t>
            </w:r>
            <w:r>
              <w:rPr>
                <w:sz w:val="20"/>
              </w:rPr>
              <w:t>and</w:t>
            </w:r>
            <w:r>
              <w:rPr>
                <w:spacing w:val="-4"/>
                <w:sz w:val="20"/>
              </w:rPr>
              <w:t xml:space="preserve"> </w:t>
            </w:r>
            <w:r>
              <w:rPr>
                <w:sz w:val="20"/>
              </w:rPr>
              <w:t>ecosystem</w:t>
            </w:r>
            <w:r>
              <w:rPr>
                <w:spacing w:val="-2"/>
                <w:sz w:val="20"/>
              </w:rPr>
              <w:t xml:space="preserve"> </w:t>
            </w:r>
            <w:r>
              <w:rPr>
                <w:sz w:val="20"/>
              </w:rPr>
              <w:t>services</w:t>
            </w:r>
            <w:r>
              <w:rPr>
                <w:spacing w:val="-4"/>
                <w:sz w:val="20"/>
              </w:rPr>
              <w:t xml:space="preserve"> </w:t>
            </w:r>
            <w:r>
              <w:rPr>
                <w:sz w:val="20"/>
              </w:rPr>
              <w:t>in</w:t>
            </w:r>
            <w:r>
              <w:rPr>
                <w:spacing w:val="-3"/>
                <w:sz w:val="20"/>
              </w:rPr>
              <w:t xml:space="preserve"> </w:t>
            </w:r>
            <w:r>
              <w:rPr>
                <w:sz w:val="20"/>
              </w:rPr>
              <w:t>the context of oil and gas</w:t>
            </w:r>
          </w:p>
        </w:tc>
      </w:tr>
      <w:tr w:rsidR="000030C4" w14:paraId="046DC291" w14:textId="77777777">
        <w:trPr>
          <w:trHeight w:val="568"/>
        </w:trPr>
        <w:tc>
          <w:tcPr>
            <w:tcW w:w="2004" w:type="dxa"/>
            <w:vMerge w:val="restart"/>
            <w:tcBorders>
              <w:top w:val="single" w:sz="4" w:space="0" w:color="9CC2E4"/>
              <w:left w:val="single" w:sz="4" w:space="0" w:color="9CC2E4"/>
              <w:bottom w:val="single" w:sz="4" w:space="0" w:color="9CC2E4"/>
              <w:right w:val="single" w:sz="4" w:space="0" w:color="9CC2E4"/>
            </w:tcBorders>
          </w:tcPr>
          <w:p w14:paraId="046DC28C" w14:textId="77777777" w:rsidR="000030C4" w:rsidRDefault="000030C4">
            <w:pPr>
              <w:pStyle w:val="TableParagraph"/>
              <w:spacing w:before="10"/>
              <w:rPr>
                <w:b/>
                <w:sz w:val="41"/>
              </w:rPr>
            </w:pPr>
          </w:p>
          <w:p w14:paraId="046DC28D" w14:textId="77777777" w:rsidR="000030C4" w:rsidRDefault="00EF6064">
            <w:pPr>
              <w:pStyle w:val="TableParagraph"/>
              <w:ind w:left="4"/>
              <w:jc w:val="center"/>
              <w:rPr>
                <w:b/>
                <w:sz w:val="32"/>
              </w:rPr>
            </w:pPr>
            <w:r>
              <w:rPr>
                <w:b/>
                <w:w w:val="97"/>
                <w:sz w:val="32"/>
              </w:rPr>
              <w:t>2</w:t>
            </w:r>
          </w:p>
          <w:p w14:paraId="046DC28E" w14:textId="77777777" w:rsidR="000030C4" w:rsidRDefault="00EF6064">
            <w:pPr>
              <w:pStyle w:val="TableParagraph"/>
              <w:spacing w:before="90" w:line="304" w:lineRule="auto"/>
              <w:ind w:left="124" w:right="121"/>
              <w:jc w:val="center"/>
              <w:rPr>
                <w:b/>
                <w:sz w:val="20"/>
              </w:rPr>
            </w:pPr>
            <w:r>
              <w:rPr>
                <w:b/>
                <w:sz w:val="20"/>
              </w:rPr>
              <w:t>Planning</w:t>
            </w:r>
            <w:r>
              <w:rPr>
                <w:b/>
                <w:spacing w:val="-13"/>
                <w:sz w:val="20"/>
              </w:rPr>
              <w:t xml:space="preserve"> </w:t>
            </w:r>
            <w:r>
              <w:rPr>
                <w:b/>
                <w:sz w:val="20"/>
              </w:rPr>
              <w:t>for</w:t>
            </w:r>
            <w:r>
              <w:rPr>
                <w:b/>
                <w:spacing w:val="-12"/>
                <w:sz w:val="20"/>
              </w:rPr>
              <w:t xml:space="preserve"> </w:t>
            </w:r>
            <w:r>
              <w:rPr>
                <w:b/>
                <w:sz w:val="20"/>
              </w:rPr>
              <w:t>oil</w:t>
            </w:r>
            <w:r>
              <w:rPr>
                <w:b/>
                <w:spacing w:val="-13"/>
                <w:sz w:val="20"/>
              </w:rPr>
              <w:t xml:space="preserve"> </w:t>
            </w:r>
            <w:r>
              <w:rPr>
                <w:b/>
                <w:sz w:val="20"/>
              </w:rPr>
              <w:t>and gas development</w:t>
            </w:r>
          </w:p>
        </w:tc>
        <w:tc>
          <w:tcPr>
            <w:tcW w:w="7014" w:type="dxa"/>
            <w:tcBorders>
              <w:top w:val="single" w:sz="4" w:space="0" w:color="9CC2E4"/>
              <w:left w:val="single" w:sz="4" w:space="0" w:color="9CC2E4"/>
              <w:bottom w:val="single" w:sz="4" w:space="0" w:color="9CC2E4"/>
              <w:right w:val="single" w:sz="4" w:space="0" w:color="9CC2E4"/>
            </w:tcBorders>
          </w:tcPr>
          <w:p w14:paraId="046DC28F" w14:textId="77777777" w:rsidR="000030C4" w:rsidRDefault="00EF6064">
            <w:pPr>
              <w:pStyle w:val="TableParagraph"/>
              <w:tabs>
                <w:tab w:val="left" w:pos="703"/>
              </w:tabs>
              <w:spacing w:before="18"/>
              <w:ind w:left="136"/>
              <w:rPr>
                <w:sz w:val="20"/>
              </w:rPr>
            </w:pPr>
            <w:r>
              <w:rPr>
                <w:spacing w:val="-5"/>
                <w:sz w:val="20"/>
              </w:rPr>
              <w:t>2.1</w:t>
            </w:r>
            <w:r>
              <w:rPr>
                <w:sz w:val="20"/>
              </w:rPr>
              <w:tab/>
              <w:t>Understanding</w:t>
            </w:r>
            <w:r>
              <w:rPr>
                <w:spacing w:val="-11"/>
                <w:sz w:val="20"/>
              </w:rPr>
              <w:t xml:space="preserve"> </w:t>
            </w:r>
            <w:r>
              <w:rPr>
                <w:sz w:val="20"/>
              </w:rPr>
              <w:t>integrated</w:t>
            </w:r>
            <w:r>
              <w:rPr>
                <w:spacing w:val="-10"/>
                <w:sz w:val="20"/>
              </w:rPr>
              <w:t xml:space="preserve"> </w:t>
            </w:r>
            <w:r>
              <w:rPr>
                <w:sz w:val="20"/>
              </w:rPr>
              <w:t>area-based</w:t>
            </w:r>
            <w:r>
              <w:rPr>
                <w:spacing w:val="-8"/>
                <w:sz w:val="20"/>
              </w:rPr>
              <w:t xml:space="preserve"> </w:t>
            </w:r>
            <w:r>
              <w:rPr>
                <w:sz w:val="20"/>
              </w:rPr>
              <w:t>planning</w:t>
            </w:r>
            <w:r>
              <w:rPr>
                <w:spacing w:val="-11"/>
                <w:sz w:val="20"/>
              </w:rPr>
              <w:t xml:space="preserve"> </w:t>
            </w:r>
            <w:r>
              <w:rPr>
                <w:sz w:val="20"/>
              </w:rPr>
              <w:t>in</w:t>
            </w:r>
            <w:r>
              <w:rPr>
                <w:spacing w:val="-10"/>
                <w:sz w:val="20"/>
              </w:rPr>
              <w:t xml:space="preserve"> </w:t>
            </w:r>
            <w:r>
              <w:rPr>
                <w:sz w:val="20"/>
              </w:rPr>
              <w:t>the</w:t>
            </w:r>
            <w:r>
              <w:rPr>
                <w:spacing w:val="-10"/>
                <w:sz w:val="20"/>
              </w:rPr>
              <w:t xml:space="preserve"> </w:t>
            </w:r>
            <w:r>
              <w:rPr>
                <w:sz w:val="20"/>
              </w:rPr>
              <w:t>context</w:t>
            </w:r>
            <w:r>
              <w:rPr>
                <w:spacing w:val="-10"/>
                <w:sz w:val="20"/>
              </w:rPr>
              <w:t xml:space="preserve"> </w:t>
            </w:r>
            <w:r>
              <w:rPr>
                <w:sz w:val="20"/>
              </w:rPr>
              <w:t>of</w:t>
            </w:r>
            <w:r>
              <w:rPr>
                <w:spacing w:val="-9"/>
                <w:sz w:val="20"/>
              </w:rPr>
              <w:t xml:space="preserve"> </w:t>
            </w:r>
            <w:r>
              <w:rPr>
                <w:spacing w:val="-5"/>
                <w:sz w:val="20"/>
              </w:rPr>
              <w:t>oil</w:t>
            </w:r>
          </w:p>
          <w:p w14:paraId="046DC290" w14:textId="77777777" w:rsidR="000030C4" w:rsidRDefault="00EF6064">
            <w:pPr>
              <w:pStyle w:val="TableParagraph"/>
              <w:spacing w:before="46"/>
              <w:ind w:left="703"/>
              <w:rPr>
                <w:sz w:val="20"/>
              </w:rPr>
            </w:pPr>
            <w:r>
              <w:rPr>
                <w:sz w:val="20"/>
              </w:rPr>
              <w:t>and</w:t>
            </w:r>
            <w:r>
              <w:rPr>
                <w:spacing w:val="-6"/>
                <w:sz w:val="20"/>
              </w:rPr>
              <w:t xml:space="preserve"> </w:t>
            </w:r>
            <w:r>
              <w:rPr>
                <w:sz w:val="20"/>
              </w:rPr>
              <w:t>gas</w:t>
            </w:r>
            <w:r>
              <w:rPr>
                <w:spacing w:val="-6"/>
                <w:sz w:val="20"/>
              </w:rPr>
              <w:t xml:space="preserve"> </w:t>
            </w:r>
            <w:r>
              <w:rPr>
                <w:spacing w:val="-2"/>
                <w:sz w:val="20"/>
              </w:rPr>
              <w:t>exploration</w:t>
            </w:r>
          </w:p>
        </w:tc>
      </w:tr>
      <w:tr w:rsidR="000030C4" w14:paraId="046DC294" w14:textId="77777777">
        <w:trPr>
          <w:trHeight w:val="285"/>
        </w:trPr>
        <w:tc>
          <w:tcPr>
            <w:tcW w:w="2004" w:type="dxa"/>
            <w:vMerge/>
            <w:tcBorders>
              <w:top w:val="nil"/>
              <w:left w:val="single" w:sz="4" w:space="0" w:color="9CC2E4"/>
              <w:bottom w:val="single" w:sz="4" w:space="0" w:color="9CC2E4"/>
              <w:right w:val="single" w:sz="4" w:space="0" w:color="9CC2E4"/>
            </w:tcBorders>
          </w:tcPr>
          <w:p w14:paraId="046DC292"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tcPr>
          <w:p w14:paraId="046DC293" w14:textId="77777777" w:rsidR="000030C4" w:rsidRDefault="00EF6064">
            <w:pPr>
              <w:pStyle w:val="TableParagraph"/>
              <w:tabs>
                <w:tab w:val="left" w:pos="703"/>
              </w:tabs>
              <w:spacing w:before="21"/>
              <w:ind w:left="136"/>
              <w:rPr>
                <w:sz w:val="20"/>
              </w:rPr>
            </w:pPr>
            <w:r>
              <w:rPr>
                <w:spacing w:val="-5"/>
                <w:sz w:val="20"/>
              </w:rPr>
              <w:t>2.2</w:t>
            </w:r>
            <w:r>
              <w:rPr>
                <w:sz w:val="20"/>
              </w:rPr>
              <w:tab/>
              <w:t>Strategic</w:t>
            </w:r>
            <w:r>
              <w:rPr>
                <w:spacing w:val="-12"/>
                <w:sz w:val="20"/>
              </w:rPr>
              <w:t xml:space="preserve"> </w:t>
            </w:r>
            <w:r>
              <w:rPr>
                <w:sz w:val="20"/>
              </w:rPr>
              <w:t>Environmental</w:t>
            </w:r>
            <w:r>
              <w:rPr>
                <w:spacing w:val="-11"/>
                <w:sz w:val="20"/>
              </w:rPr>
              <w:t xml:space="preserve"> </w:t>
            </w:r>
            <w:r>
              <w:rPr>
                <w:sz w:val="20"/>
              </w:rPr>
              <w:t>Assessments</w:t>
            </w:r>
            <w:r>
              <w:rPr>
                <w:spacing w:val="-9"/>
                <w:sz w:val="20"/>
              </w:rPr>
              <w:t xml:space="preserve"> </w:t>
            </w:r>
            <w:r>
              <w:rPr>
                <w:sz w:val="20"/>
              </w:rPr>
              <w:t>and</w:t>
            </w:r>
            <w:r>
              <w:rPr>
                <w:spacing w:val="-12"/>
                <w:sz w:val="20"/>
              </w:rPr>
              <w:t xml:space="preserve"> </w:t>
            </w:r>
            <w:r>
              <w:rPr>
                <w:sz w:val="20"/>
              </w:rPr>
              <w:t>area-based</w:t>
            </w:r>
            <w:r>
              <w:rPr>
                <w:spacing w:val="-10"/>
                <w:sz w:val="20"/>
              </w:rPr>
              <w:t xml:space="preserve"> </w:t>
            </w:r>
            <w:r>
              <w:rPr>
                <w:spacing w:val="-2"/>
                <w:sz w:val="20"/>
              </w:rPr>
              <w:t>planning</w:t>
            </w:r>
          </w:p>
        </w:tc>
      </w:tr>
      <w:tr w:rsidR="000030C4" w14:paraId="046DC298" w14:textId="77777777">
        <w:trPr>
          <w:trHeight w:val="571"/>
        </w:trPr>
        <w:tc>
          <w:tcPr>
            <w:tcW w:w="2004" w:type="dxa"/>
            <w:vMerge/>
            <w:tcBorders>
              <w:top w:val="nil"/>
              <w:left w:val="single" w:sz="4" w:space="0" w:color="9CC2E4"/>
              <w:bottom w:val="single" w:sz="4" w:space="0" w:color="9CC2E4"/>
              <w:right w:val="single" w:sz="4" w:space="0" w:color="9CC2E4"/>
            </w:tcBorders>
          </w:tcPr>
          <w:p w14:paraId="046DC295"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tcPr>
          <w:p w14:paraId="046DC296" w14:textId="77777777" w:rsidR="000030C4" w:rsidRDefault="00EF6064">
            <w:pPr>
              <w:pStyle w:val="TableParagraph"/>
              <w:tabs>
                <w:tab w:val="left" w:pos="703"/>
              </w:tabs>
              <w:spacing w:before="19"/>
              <w:ind w:left="136"/>
              <w:rPr>
                <w:sz w:val="20"/>
              </w:rPr>
            </w:pPr>
            <w:r>
              <w:rPr>
                <w:spacing w:val="-5"/>
                <w:sz w:val="20"/>
              </w:rPr>
              <w:t>2.3</w:t>
            </w:r>
            <w:r>
              <w:rPr>
                <w:sz w:val="20"/>
              </w:rPr>
              <w:tab/>
              <w:t>Environmental</w:t>
            </w:r>
            <w:r>
              <w:rPr>
                <w:spacing w:val="-4"/>
                <w:sz w:val="20"/>
              </w:rPr>
              <w:t xml:space="preserve"> </w:t>
            </w:r>
            <w:r>
              <w:rPr>
                <w:sz w:val="20"/>
              </w:rPr>
              <w:t>sensitivity</w:t>
            </w:r>
            <w:r>
              <w:rPr>
                <w:spacing w:val="-3"/>
                <w:sz w:val="20"/>
              </w:rPr>
              <w:t xml:space="preserve"> </w:t>
            </w:r>
            <w:r>
              <w:rPr>
                <w:sz w:val="20"/>
              </w:rPr>
              <w:t>mapping</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context</w:t>
            </w:r>
            <w:r>
              <w:rPr>
                <w:spacing w:val="-3"/>
                <w:sz w:val="20"/>
              </w:rPr>
              <w:t xml:space="preserve"> </w:t>
            </w:r>
            <w:r>
              <w:rPr>
                <w:sz w:val="20"/>
              </w:rPr>
              <w:t>of</w:t>
            </w:r>
            <w:r>
              <w:rPr>
                <w:spacing w:val="-3"/>
                <w:sz w:val="20"/>
              </w:rPr>
              <w:t xml:space="preserve"> </w:t>
            </w:r>
            <w:r>
              <w:rPr>
                <w:sz w:val="20"/>
              </w:rPr>
              <w:t>area</w:t>
            </w:r>
            <w:r>
              <w:rPr>
                <w:spacing w:val="5"/>
                <w:sz w:val="20"/>
              </w:rPr>
              <w:t xml:space="preserve"> </w:t>
            </w:r>
            <w:r>
              <w:rPr>
                <w:spacing w:val="-2"/>
                <w:sz w:val="20"/>
              </w:rPr>
              <w:t>based</w:t>
            </w:r>
          </w:p>
          <w:p w14:paraId="046DC297" w14:textId="77777777" w:rsidR="000030C4" w:rsidRDefault="00EF6064">
            <w:pPr>
              <w:pStyle w:val="TableParagraph"/>
              <w:spacing w:before="45"/>
              <w:ind w:left="703"/>
              <w:rPr>
                <w:sz w:val="20"/>
              </w:rPr>
            </w:pPr>
            <w:r>
              <w:rPr>
                <w:spacing w:val="-2"/>
                <w:sz w:val="20"/>
              </w:rPr>
              <w:t>planning</w:t>
            </w:r>
          </w:p>
        </w:tc>
      </w:tr>
      <w:tr w:rsidR="000030C4" w14:paraId="046DC29B" w14:textId="77777777">
        <w:trPr>
          <w:trHeight w:val="282"/>
        </w:trPr>
        <w:tc>
          <w:tcPr>
            <w:tcW w:w="2004" w:type="dxa"/>
            <w:vMerge/>
            <w:tcBorders>
              <w:top w:val="nil"/>
              <w:left w:val="single" w:sz="4" w:space="0" w:color="9CC2E4"/>
              <w:bottom w:val="single" w:sz="4" w:space="0" w:color="9CC2E4"/>
              <w:right w:val="single" w:sz="4" w:space="0" w:color="9CC2E4"/>
            </w:tcBorders>
          </w:tcPr>
          <w:p w14:paraId="046DC299"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tcPr>
          <w:p w14:paraId="046DC29A" w14:textId="77777777" w:rsidR="000030C4" w:rsidRDefault="00EF6064">
            <w:pPr>
              <w:pStyle w:val="TableParagraph"/>
              <w:tabs>
                <w:tab w:val="left" w:pos="703"/>
              </w:tabs>
              <w:spacing w:before="18"/>
              <w:ind w:left="136"/>
              <w:rPr>
                <w:sz w:val="20"/>
              </w:rPr>
            </w:pPr>
            <w:r>
              <w:rPr>
                <w:spacing w:val="-5"/>
                <w:sz w:val="20"/>
              </w:rPr>
              <w:t>2.4</w:t>
            </w:r>
            <w:r>
              <w:rPr>
                <w:sz w:val="20"/>
              </w:rPr>
              <w:tab/>
            </w:r>
            <w:r>
              <w:rPr>
                <w:spacing w:val="-2"/>
                <w:sz w:val="20"/>
              </w:rPr>
              <w:t>Cross-sectoral</w:t>
            </w:r>
            <w:r>
              <w:rPr>
                <w:sz w:val="20"/>
              </w:rPr>
              <w:t xml:space="preserve"> </w:t>
            </w:r>
            <w:r>
              <w:rPr>
                <w:spacing w:val="-2"/>
                <w:sz w:val="20"/>
              </w:rPr>
              <w:t>planning</w:t>
            </w:r>
            <w:r>
              <w:rPr>
                <w:spacing w:val="-1"/>
                <w:sz w:val="20"/>
              </w:rPr>
              <w:t xml:space="preserve"> </w:t>
            </w:r>
            <w:r>
              <w:rPr>
                <w:spacing w:val="-2"/>
                <w:sz w:val="20"/>
              </w:rPr>
              <w:t>and</w:t>
            </w:r>
            <w:r>
              <w:rPr>
                <w:spacing w:val="-1"/>
                <w:sz w:val="20"/>
              </w:rPr>
              <w:t xml:space="preserve"> </w:t>
            </w:r>
            <w:r>
              <w:rPr>
                <w:spacing w:val="-2"/>
                <w:sz w:val="20"/>
              </w:rPr>
              <w:t>stakeholder</w:t>
            </w:r>
            <w:r>
              <w:rPr>
                <w:spacing w:val="-1"/>
                <w:sz w:val="20"/>
              </w:rPr>
              <w:t xml:space="preserve"> </w:t>
            </w:r>
            <w:r>
              <w:rPr>
                <w:spacing w:val="-2"/>
                <w:sz w:val="20"/>
              </w:rPr>
              <w:t>engagement</w:t>
            </w:r>
          </w:p>
        </w:tc>
      </w:tr>
      <w:tr w:rsidR="000030C4" w14:paraId="046DC29E" w14:textId="77777777">
        <w:trPr>
          <w:trHeight w:val="285"/>
        </w:trPr>
        <w:tc>
          <w:tcPr>
            <w:tcW w:w="2004" w:type="dxa"/>
            <w:vMerge/>
            <w:tcBorders>
              <w:top w:val="nil"/>
              <w:left w:val="single" w:sz="4" w:space="0" w:color="9CC2E4"/>
              <w:bottom w:val="single" w:sz="4" w:space="0" w:color="9CC2E4"/>
              <w:right w:val="single" w:sz="4" w:space="0" w:color="9CC2E4"/>
            </w:tcBorders>
          </w:tcPr>
          <w:p w14:paraId="046DC29C"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tcPr>
          <w:p w14:paraId="046DC29D" w14:textId="77777777" w:rsidR="000030C4" w:rsidRDefault="00EF6064">
            <w:pPr>
              <w:pStyle w:val="TableParagraph"/>
              <w:tabs>
                <w:tab w:val="left" w:pos="703"/>
              </w:tabs>
              <w:spacing w:before="21"/>
              <w:ind w:left="136"/>
              <w:rPr>
                <w:sz w:val="20"/>
              </w:rPr>
            </w:pPr>
            <w:r>
              <w:rPr>
                <w:spacing w:val="-5"/>
                <w:sz w:val="20"/>
              </w:rPr>
              <w:t>2.5</w:t>
            </w:r>
            <w:r>
              <w:rPr>
                <w:sz w:val="20"/>
              </w:rPr>
              <w:tab/>
            </w:r>
            <w:r>
              <w:rPr>
                <w:spacing w:val="-2"/>
                <w:sz w:val="20"/>
              </w:rPr>
              <w:t>Tools</w:t>
            </w:r>
            <w:r>
              <w:rPr>
                <w:spacing w:val="-1"/>
                <w:sz w:val="20"/>
              </w:rPr>
              <w:t xml:space="preserve"> </w:t>
            </w:r>
            <w:r>
              <w:rPr>
                <w:spacing w:val="-2"/>
                <w:sz w:val="20"/>
              </w:rPr>
              <w:t>and</w:t>
            </w:r>
            <w:r>
              <w:rPr>
                <w:spacing w:val="-1"/>
                <w:sz w:val="20"/>
              </w:rPr>
              <w:t xml:space="preserve"> </w:t>
            </w:r>
            <w:r>
              <w:rPr>
                <w:spacing w:val="-2"/>
                <w:sz w:val="20"/>
              </w:rPr>
              <w:t>demonstrations</w:t>
            </w:r>
            <w:r>
              <w:rPr>
                <w:spacing w:val="2"/>
                <w:sz w:val="20"/>
              </w:rPr>
              <w:t xml:space="preserve"> </w:t>
            </w:r>
            <w:r>
              <w:rPr>
                <w:spacing w:val="-2"/>
                <w:sz w:val="20"/>
              </w:rPr>
              <w:t>of</w:t>
            </w:r>
            <w:r>
              <w:rPr>
                <w:sz w:val="20"/>
              </w:rPr>
              <w:t xml:space="preserve"> </w:t>
            </w:r>
            <w:r>
              <w:rPr>
                <w:spacing w:val="-2"/>
                <w:sz w:val="20"/>
              </w:rPr>
              <w:t>area-based</w:t>
            </w:r>
            <w:r>
              <w:rPr>
                <w:sz w:val="20"/>
              </w:rPr>
              <w:t xml:space="preserve"> </w:t>
            </w:r>
            <w:r>
              <w:rPr>
                <w:spacing w:val="-2"/>
                <w:sz w:val="20"/>
              </w:rPr>
              <w:t>planning</w:t>
            </w:r>
            <w:r>
              <w:rPr>
                <w:spacing w:val="-1"/>
                <w:sz w:val="20"/>
              </w:rPr>
              <w:t xml:space="preserve"> </w:t>
            </w:r>
            <w:r>
              <w:rPr>
                <w:spacing w:val="-2"/>
                <w:sz w:val="20"/>
              </w:rPr>
              <w:t>approaches</w:t>
            </w:r>
          </w:p>
        </w:tc>
      </w:tr>
      <w:tr w:rsidR="000030C4" w14:paraId="046DC2A0" w14:textId="77777777">
        <w:trPr>
          <w:trHeight w:val="304"/>
        </w:trPr>
        <w:tc>
          <w:tcPr>
            <w:tcW w:w="9018" w:type="dxa"/>
            <w:gridSpan w:val="2"/>
            <w:tcBorders>
              <w:top w:val="single" w:sz="4" w:space="0" w:color="9CC2E4"/>
              <w:left w:val="single" w:sz="4" w:space="0" w:color="9CC2E4"/>
              <w:bottom w:val="single" w:sz="4" w:space="0" w:color="9CC2E4"/>
              <w:right w:val="single" w:sz="4" w:space="0" w:color="9CC2E4"/>
            </w:tcBorders>
            <w:shd w:val="clear" w:color="auto" w:fill="92D050"/>
          </w:tcPr>
          <w:p w14:paraId="046DC29F" w14:textId="77777777" w:rsidR="000030C4" w:rsidRDefault="00EF6064">
            <w:pPr>
              <w:pStyle w:val="TableParagraph"/>
              <w:spacing w:before="21"/>
              <w:ind w:left="4077" w:right="4034"/>
              <w:jc w:val="center"/>
              <w:rPr>
                <w:b/>
                <w:sz w:val="20"/>
              </w:rPr>
            </w:pPr>
            <w:r>
              <w:rPr>
                <w:b/>
                <w:sz w:val="20"/>
              </w:rPr>
              <w:t>Field</w:t>
            </w:r>
            <w:r>
              <w:rPr>
                <w:b/>
                <w:spacing w:val="-2"/>
                <w:sz w:val="20"/>
              </w:rPr>
              <w:t xml:space="preserve"> visit</w:t>
            </w:r>
          </w:p>
        </w:tc>
      </w:tr>
      <w:tr w:rsidR="000030C4" w14:paraId="046DC2A7" w14:textId="77777777">
        <w:trPr>
          <w:trHeight w:val="568"/>
        </w:trPr>
        <w:tc>
          <w:tcPr>
            <w:tcW w:w="2004" w:type="dxa"/>
            <w:vMerge w:val="restart"/>
            <w:tcBorders>
              <w:top w:val="single" w:sz="4" w:space="0" w:color="9CC2E4"/>
              <w:left w:val="single" w:sz="4" w:space="0" w:color="9CC2E4"/>
              <w:bottom w:val="single" w:sz="4" w:space="0" w:color="9CC2E4"/>
              <w:right w:val="single" w:sz="4" w:space="0" w:color="9CC2E4"/>
            </w:tcBorders>
            <w:shd w:val="clear" w:color="auto" w:fill="F1F1F1"/>
          </w:tcPr>
          <w:p w14:paraId="046DC2A1" w14:textId="77777777" w:rsidR="000030C4" w:rsidRDefault="000030C4">
            <w:pPr>
              <w:pStyle w:val="TableParagraph"/>
              <w:rPr>
                <w:b/>
                <w:sz w:val="42"/>
              </w:rPr>
            </w:pPr>
          </w:p>
          <w:p w14:paraId="046DC2A2" w14:textId="77777777" w:rsidR="000030C4" w:rsidRDefault="000030C4">
            <w:pPr>
              <w:pStyle w:val="TableParagraph"/>
              <w:spacing w:before="5"/>
              <w:rPr>
                <w:b/>
                <w:sz w:val="35"/>
              </w:rPr>
            </w:pPr>
          </w:p>
          <w:p w14:paraId="046DC2A3" w14:textId="77777777" w:rsidR="000030C4" w:rsidRDefault="00EF6064">
            <w:pPr>
              <w:pStyle w:val="TableParagraph"/>
              <w:ind w:left="4"/>
              <w:jc w:val="center"/>
              <w:rPr>
                <w:b/>
                <w:sz w:val="32"/>
              </w:rPr>
            </w:pPr>
            <w:r>
              <w:rPr>
                <w:b/>
                <w:w w:val="97"/>
                <w:sz w:val="32"/>
              </w:rPr>
              <w:t>3</w:t>
            </w:r>
          </w:p>
          <w:p w14:paraId="046DC2A4" w14:textId="77777777" w:rsidR="000030C4" w:rsidRDefault="00EF6064">
            <w:pPr>
              <w:pStyle w:val="TableParagraph"/>
              <w:spacing w:before="90" w:line="304" w:lineRule="auto"/>
              <w:ind w:left="213" w:right="211" w:firstLine="2"/>
              <w:jc w:val="center"/>
              <w:rPr>
                <w:b/>
                <w:sz w:val="20"/>
              </w:rPr>
            </w:pPr>
            <w:r>
              <w:rPr>
                <w:b/>
                <w:spacing w:val="-2"/>
                <w:sz w:val="20"/>
              </w:rPr>
              <w:t xml:space="preserve">Biodiversity </w:t>
            </w:r>
            <w:r>
              <w:rPr>
                <w:b/>
                <w:sz w:val="20"/>
              </w:rPr>
              <w:t>considerations</w:t>
            </w:r>
            <w:r>
              <w:rPr>
                <w:b/>
                <w:spacing w:val="-13"/>
                <w:sz w:val="20"/>
              </w:rPr>
              <w:t xml:space="preserve"> </w:t>
            </w:r>
            <w:r>
              <w:rPr>
                <w:b/>
                <w:sz w:val="20"/>
              </w:rPr>
              <w:t>at the Project Level</w:t>
            </w: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A5" w14:textId="77777777" w:rsidR="000030C4" w:rsidRDefault="00EF6064">
            <w:pPr>
              <w:pStyle w:val="TableParagraph"/>
              <w:tabs>
                <w:tab w:val="left" w:pos="703"/>
              </w:tabs>
              <w:spacing w:before="18"/>
              <w:ind w:left="136"/>
              <w:rPr>
                <w:sz w:val="20"/>
              </w:rPr>
            </w:pPr>
            <w:r>
              <w:rPr>
                <w:spacing w:val="-5"/>
                <w:sz w:val="20"/>
              </w:rPr>
              <w:t>3.1</w:t>
            </w:r>
            <w:r>
              <w:rPr>
                <w:sz w:val="20"/>
              </w:rPr>
              <w:tab/>
              <w:t>An</w:t>
            </w:r>
            <w:r>
              <w:rPr>
                <w:spacing w:val="-3"/>
                <w:sz w:val="20"/>
              </w:rPr>
              <w:t xml:space="preserve"> </w:t>
            </w:r>
            <w:r>
              <w:rPr>
                <w:sz w:val="20"/>
              </w:rPr>
              <w:t>overview</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ESIA</w:t>
            </w:r>
            <w:r>
              <w:rPr>
                <w:spacing w:val="-1"/>
                <w:sz w:val="20"/>
              </w:rPr>
              <w:t xml:space="preserve"> </w:t>
            </w:r>
            <w:r>
              <w:rPr>
                <w:sz w:val="20"/>
              </w:rPr>
              <w:t>process</w:t>
            </w:r>
            <w:r>
              <w:rPr>
                <w:spacing w:val="-2"/>
                <w:sz w:val="20"/>
              </w:rPr>
              <w:t xml:space="preserve"> </w:t>
            </w:r>
            <w:r>
              <w:rPr>
                <w:sz w:val="20"/>
              </w:rPr>
              <w:t>and</w:t>
            </w:r>
            <w:r>
              <w:rPr>
                <w:spacing w:val="-2"/>
                <w:sz w:val="20"/>
              </w:rPr>
              <w:t xml:space="preserve"> </w:t>
            </w:r>
            <w:r>
              <w:rPr>
                <w:sz w:val="20"/>
              </w:rPr>
              <w:t>introduction</w:t>
            </w:r>
            <w:r>
              <w:rPr>
                <w:spacing w:val="-3"/>
                <w:sz w:val="20"/>
              </w:rPr>
              <w:t xml:space="preserve"> </w:t>
            </w:r>
            <w:r>
              <w:rPr>
                <w:sz w:val="20"/>
              </w:rPr>
              <w:t>to</w:t>
            </w:r>
            <w:r>
              <w:rPr>
                <w:spacing w:val="-3"/>
                <w:sz w:val="20"/>
              </w:rPr>
              <w:t xml:space="preserve"> </w:t>
            </w:r>
            <w:r>
              <w:rPr>
                <w:sz w:val="20"/>
              </w:rPr>
              <w:t>the</w:t>
            </w:r>
            <w:r>
              <w:rPr>
                <w:spacing w:val="-2"/>
                <w:sz w:val="20"/>
              </w:rPr>
              <w:t xml:space="preserve"> Mitigation</w:t>
            </w:r>
          </w:p>
          <w:p w14:paraId="046DC2A6" w14:textId="77777777" w:rsidR="000030C4" w:rsidRDefault="00EF6064">
            <w:pPr>
              <w:pStyle w:val="TableParagraph"/>
              <w:spacing w:before="43"/>
              <w:ind w:left="703"/>
              <w:rPr>
                <w:sz w:val="20"/>
              </w:rPr>
            </w:pPr>
            <w:r>
              <w:rPr>
                <w:spacing w:val="-2"/>
                <w:sz w:val="20"/>
              </w:rPr>
              <w:t>Hierarchy</w:t>
            </w:r>
          </w:p>
        </w:tc>
      </w:tr>
      <w:tr w:rsidR="000030C4" w14:paraId="046DC2AA" w14:textId="77777777">
        <w:trPr>
          <w:trHeight w:val="285"/>
        </w:trPr>
        <w:tc>
          <w:tcPr>
            <w:tcW w:w="2004" w:type="dxa"/>
            <w:vMerge/>
            <w:tcBorders>
              <w:top w:val="nil"/>
              <w:left w:val="single" w:sz="4" w:space="0" w:color="9CC2E4"/>
              <w:bottom w:val="single" w:sz="4" w:space="0" w:color="9CC2E4"/>
              <w:right w:val="single" w:sz="4" w:space="0" w:color="9CC2E4"/>
            </w:tcBorders>
            <w:shd w:val="clear" w:color="auto" w:fill="F1F1F1"/>
          </w:tcPr>
          <w:p w14:paraId="046DC2A8"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A9" w14:textId="77777777" w:rsidR="000030C4" w:rsidRDefault="00EF6064">
            <w:pPr>
              <w:pStyle w:val="TableParagraph"/>
              <w:tabs>
                <w:tab w:val="left" w:pos="703"/>
              </w:tabs>
              <w:spacing w:before="18"/>
              <w:ind w:left="136"/>
              <w:rPr>
                <w:sz w:val="20"/>
              </w:rPr>
            </w:pPr>
            <w:r>
              <w:rPr>
                <w:spacing w:val="-5"/>
                <w:sz w:val="20"/>
              </w:rPr>
              <w:t>3.2</w:t>
            </w:r>
            <w:r>
              <w:rPr>
                <w:sz w:val="20"/>
              </w:rPr>
              <w:tab/>
              <w:t>Screening</w:t>
            </w:r>
            <w:r>
              <w:rPr>
                <w:spacing w:val="-8"/>
                <w:sz w:val="20"/>
              </w:rPr>
              <w:t xml:space="preserve"> </w:t>
            </w:r>
            <w:r>
              <w:rPr>
                <w:sz w:val="20"/>
              </w:rPr>
              <w:t>for</w:t>
            </w:r>
            <w:r>
              <w:rPr>
                <w:spacing w:val="-5"/>
                <w:sz w:val="20"/>
              </w:rPr>
              <w:t xml:space="preserve"> </w:t>
            </w:r>
            <w:r>
              <w:rPr>
                <w:sz w:val="20"/>
              </w:rPr>
              <w:t>potential</w:t>
            </w:r>
            <w:r>
              <w:rPr>
                <w:spacing w:val="-5"/>
                <w:sz w:val="20"/>
              </w:rPr>
              <w:t xml:space="preserve"> </w:t>
            </w:r>
            <w:r>
              <w:rPr>
                <w:sz w:val="20"/>
              </w:rPr>
              <w:t>biodiversity</w:t>
            </w:r>
            <w:r>
              <w:rPr>
                <w:spacing w:val="-5"/>
                <w:sz w:val="20"/>
              </w:rPr>
              <w:t xml:space="preserve"> </w:t>
            </w:r>
            <w:r>
              <w:rPr>
                <w:spacing w:val="-2"/>
                <w:sz w:val="20"/>
              </w:rPr>
              <w:t>impacts</w:t>
            </w:r>
          </w:p>
        </w:tc>
      </w:tr>
      <w:tr w:rsidR="000030C4" w14:paraId="046DC2AE" w14:textId="77777777">
        <w:trPr>
          <w:trHeight w:val="568"/>
        </w:trPr>
        <w:tc>
          <w:tcPr>
            <w:tcW w:w="2004" w:type="dxa"/>
            <w:vMerge/>
            <w:tcBorders>
              <w:top w:val="nil"/>
              <w:left w:val="single" w:sz="4" w:space="0" w:color="9CC2E4"/>
              <w:bottom w:val="single" w:sz="4" w:space="0" w:color="9CC2E4"/>
              <w:right w:val="single" w:sz="4" w:space="0" w:color="9CC2E4"/>
            </w:tcBorders>
            <w:shd w:val="clear" w:color="auto" w:fill="F1F1F1"/>
          </w:tcPr>
          <w:p w14:paraId="046DC2AB"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AC" w14:textId="77777777" w:rsidR="000030C4" w:rsidRDefault="00EF6064">
            <w:pPr>
              <w:pStyle w:val="TableParagraph"/>
              <w:tabs>
                <w:tab w:val="left" w:pos="703"/>
              </w:tabs>
              <w:spacing w:before="18"/>
              <w:ind w:left="136"/>
              <w:rPr>
                <w:sz w:val="20"/>
              </w:rPr>
            </w:pPr>
            <w:r>
              <w:rPr>
                <w:spacing w:val="-5"/>
                <w:sz w:val="20"/>
              </w:rPr>
              <w:t>3.3</w:t>
            </w:r>
            <w:r>
              <w:rPr>
                <w:sz w:val="20"/>
              </w:rPr>
              <w:tab/>
              <w:t>Scoping</w:t>
            </w:r>
            <w:r>
              <w:rPr>
                <w:spacing w:val="-5"/>
                <w:sz w:val="20"/>
              </w:rPr>
              <w:t xml:space="preserve"> </w:t>
            </w:r>
            <w:r>
              <w:rPr>
                <w:sz w:val="20"/>
              </w:rPr>
              <w:t>further</w:t>
            </w:r>
            <w:r>
              <w:rPr>
                <w:spacing w:val="-5"/>
                <w:sz w:val="20"/>
              </w:rPr>
              <w:t xml:space="preserve"> </w:t>
            </w:r>
            <w:r>
              <w:rPr>
                <w:sz w:val="20"/>
              </w:rPr>
              <w:t>assessment</w:t>
            </w:r>
            <w:r>
              <w:rPr>
                <w:spacing w:val="-4"/>
                <w:sz w:val="20"/>
              </w:rPr>
              <w:t xml:space="preserve"> </w:t>
            </w:r>
            <w:r>
              <w:rPr>
                <w:sz w:val="20"/>
              </w:rPr>
              <w:t>of</w:t>
            </w:r>
            <w:r>
              <w:rPr>
                <w:spacing w:val="-3"/>
                <w:sz w:val="20"/>
              </w:rPr>
              <w:t xml:space="preserve"> </w:t>
            </w:r>
            <w:r>
              <w:rPr>
                <w:sz w:val="20"/>
              </w:rPr>
              <w:t>biodiversity</w:t>
            </w:r>
            <w:r>
              <w:rPr>
                <w:spacing w:val="-4"/>
                <w:sz w:val="20"/>
              </w:rPr>
              <w:t xml:space="preserve"> </w:t>
            </w:r>
            <w:r>
              <w:rPr>
                <w:sz w:val="20"/>
              </w:rPr>
              <w:t>and</w:t>
            </w:r>
            <w:r>
              <w:rPr>
                <w:spacing w:val="-5"/>
                <w:sz w:val="20"/>
              </w:rPr>
              <w:t xml:space="preserve"> </w:t>
            </w:r>
            <w:r>
              <w:rPr>
                <w:sz w:val="20"/>
              </w:rPr>
              <w:t>ecosystem</w:t>
            </w:r>
            <w:r>
              <w:rPr>
                <w:spacing w:val="-3"/>
                <w:sz w:val="20"/>
              </w:rPr>
              <w:t xml:space="preserve"> </w:t>
            </w:r>
            <w:r>
              <w:rPr>
                <w:spacing w:val="-2"/>
                <w:sz w:val="20"/>
              </w:rPr>
              <w:t>services</w:t>
            </w:r>
          </w:p>
          <w:p w14:paraId="046DC2AD" w14:textId="77777777" w:rsidR="000030C4" w:rsidRDefault="00EF6064">
            <w:pPr>
              <w:pStyle w:val="TableParagraph"/>
              <w:spacing w:before="46"/>
              <w:ind w:left="703"/>
              <w:rPr>
                <w:sz w:val="20"/>
              </w:rPr>
            </w:pPr>
            <w:r>
              <w:rPr>
                <w:spacing w:val="-2"/>
                <w:sz w:val="20"/>
              </w:rPr>
              <w:t>impacts</w:t>
            </w:r>
          </w:p>
        </w:tc>
      </w:tr>
      <w:tr w:rsidR="000030C4" w14:paraId="046DC2B1" w14:textId="77777777">
        <w:trPr>
          <w:trHeight w:val="285"/>
        </w:trPr>
        <w:tc>
          <w:tcPr>
            <w:tcW w:w="2004" w:type="dxa"/>
            <w:vMerge/>
            <w:tcBorders>
              <w:top w:val="nil"/>
              <w:left w:val="single" w:sz="4" w:space="0" w:color="9CC2E4"/>
              <w:bottom w:val="single" w:sz="4" w:space="0" w:color="9CC2E4"/>
              <w:right w:val="single" w:sz="4" w:space="0" w:color="9CC2E4"/>
            </w:tcBorders>
            <w:shd w:val="clear" w:color="auto" w:fill="F1F1F1"/>
          </w:tcPr>
          <w:p w14:paraId="046DC2AF"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B0" w14:textId="77777777" w:rsidR="000030C4" w:rsidRDefault="00EF6064">
            <w:pPr>
              <w:pStyle w:val="TableParagraph"/>
              <w:tabs>
                <w:tab w:val="left" w:pos="703"/>
              </w:tabs>
              <w:spacing w:before="18"/>
              <w:ind w:left="136"/>
              <w:rPr>
                <w:sz w:val="20"/>
              </w:rPr>
            </w:pPr>
            <w:r>
              <w:rPr>
                <w:spacing w:val="-5"/>
                <w:sz w:val="20"/>
              </w:rPr>
              <w:t>3.4</w:t>
            </w:r>
            <w:r>
              <w:rPr>
                <w:sz w:val="20"/>
              </w:rPr>
              <w:tab/>
              <w:t>Assessing</w:t>
            </w:r>
            <w:r>
              <w:rPr>
                <w:spacing w:val="-8"/>
                <w:sz w:val="20"/>
              </w:rPr>
              <w:t xml:space="preserve"> </w:t>
            </w:r>
            <w:r>
              <w:rPr>
                <w:sz w:val="20"/>
              </w:rPr>
              <w:t>biodiversity</w:t>
            </w:r>
            <w:r>
              <w:rPr>
                <w:spacing w:val="-6"/>
                <w:sz w:val="20"/>
              </w:rPr>
              <w:t xml:space="preserve"> </w:t>
            </w:r>
            <w:r>
              <w:rPr>
                <w:sz w:val="20"/>
              </w:rPr>
              <w:t>and</w:t>
            </w:r>
            <w:r>
              <w:rPr>
                <w:spacing w:val="-4"/>
                <w:sz w:val="20"/>
              </w:rPr>
              <w:t xml:space="preserve"> </w:t>
            </w:r>
            <w:r>
              <w:rPr>
                <w:sz w:val="20"/>
              </w:rPr>
              <w:t>ecosystem</w:t>
            </w:r>
            <w:r>
              <w:rPr>
                <w:spacing w:val="-6"/>
                <w:sz w:val="20"/>
              </w:rPr>
              <w:t xml:space="preserve"> </w:t>
            </w:r>
            <w:r>
              <w:rPr>
                <w:sz w:val="20"/>
              </w:rPr>
              <w:t>service</w:t>
            </w:r>
            <w:r>
              <w:rPr>
                <w:spacing w:val="-6"/>
                <w:sz w:val="20"/>
              </w:rPr>
              <w:t xml:space="preserve"> </w:t>
            </w:r>
            <w:r>
              <w:rPr>
                <w:spacing w:val="-2"/>
                <w:sz w:val="20"/>
              </w:rPr>
              <w:t>baselines</w:t>
            </w:r>
          </w:p>
        </w:tc>
      </w:tr>
      <w:tr w:rsidR="000030C4" w14:paraId="046DC2B5" w14:textId="77777777">
        <w:trPr>
          <w:trHeight w:val="568"/>
        </w:trPr>
        <w:tc>
          <w:tcPr>
            <w:tcW w:w="2004" w:type="dxa"/>
            <w:vMerge/>
            <w:tcBorders>
              <w:top w:val="nil"/>
              <w:left w:val="single" w:sz="4" w:space="0" w:color="9CC2E4"/>
              <w:bottom w:val="single" w:sz="4" w:space="0" w:color="9CC2E4"/>
              <w:right w:val="single" w:sz="4" w:space="0" w:color="9CC2E4"/>
            </w:tcBorders>
            <w:shd w:val="clear" w:color="auto" w:fill="F1F1F1"/>
          </w:tcPr>
          <w:p w14:paraId="046DC2B2"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B3" w14:textId="77777777" w:rsidR="000030C4" w:rsidRDefault="00EF6064">
            <w:pPr>
              <w:pStyle w:val="TableParagraph"/>
              <w:tabs>
                <w:tab w:val="left" w:pos="703"/>
              </w:tabs>
              <w:spacing w:before="18"/>
              <w:ind w:left="136"/>
              <w:rPr>
                <w:sz w:val="20"/>
              </w:rPr>
            </w:pPr>
            <w:r>
              <w:rPr>
                <w:spacing w:val="-5"/>
                <w:sz w:val="20"/>
              </w:rPr>
              <w:t>3.5</w:t>
            </w:r>
            <w:r>
              <w:rPr>
                <w:sz w:val="20"/>
              </w:rPr>
              <w:tab/>
            </w:r>
            <w:r>
              <w:rPr>
                <w:sz w:val="20"/>
              </w:rPr>
              <w:t>Assessing</w:t>
            </w:r>
            <w:r>
              <w:rPr>
                <w:spacing w:val="-9"/>
                <w:sz w:val="20"/>
              </w:rPr>
              <w:t xml:space="preserve"> </w:t>
            </w:r>
            <w:r>
              <w:rPr>
                <w:sz w:val="20"/>
              </w:rPr>
              <w:t>potential</w:t>
            </w:r>
            <w:r>
              <w:rPr>
                <w:spacing w:val="-7"/>
                <w:sz w:val="20"/>
              </w:rPr>
              <w:t xml:space="preserve"> </w:t>
            </w:r>
            <w:r>
              <w:rPr>
                <w:sz w:val="20"/>
              </w:rPr>
              <w:t>impacts</w:t>
            </w:r>
            <w:r>
              <w:rPr>
                <w:spacing w:val="-5"/>
                <w:sz w:val="20"/>
              </w:rPr>
              <w:t xml:space="preserve"> </w:t>
            </w:r>
            <w:r>
              <w:rPr>
                <w:sz w:val="20"/>
              </w:rPr>
              <w:t>and</w:t>
            </w:r>
            <w:r>
              <w:rPr>
                <w:spacing w:val="-8"/>
                <w:sz w:val="20"/>
              </w:rPr>
              <w:t xml:space="preserve"> </w:t>
            </w:r>
            <w:r>
              <w:rPr>
                <w:sz w:val="20"/>
              </w:rPr>
              <w:t>dependencies</w:t>
            </w:r>
            <w:r>
              <w:rPr>
                <w:spacing w:val="-7"/>
                <w:sz w:val="20"/>
              </w:rPr>
              <w:t xml:space="preserve"> </w:t>
            </w:r>
            <w:r>
              <w:rPr>
                <w:sz w:val="20"/>
              </w:rPr>
              <w:t>on</w:t>
            </w:r>
            <w:r>
              <w:rPr>
                <w:spacing w:val="-8"/>
                <w:sz w:val="20"/>
              </w:rPr>
              <w:t xml:space="preserve"> </w:t>
            </w:r>
            <w:r>
              <w:rPr>
                <w:sz w:val="20"/>
              </w:rPr>
              <w:t>biodiversity</w:t>
            </w:r>
            <w:r>
              <w:rPr>
                <w:spacing w:val="-7"/>
                <w:sz w:val="20"/>
              </w:rPr>
              <w:t xml:space="preserve"> </w:t>
            </w:r>
            <w:r>
              <w:rPr>
                <w:spacing w:val="-5"/>
                <w:sz w:val="20"/>
              </w:rPr>
              <w:t>and</w:t>
            </w:r>
          </w:p>
          <w:p w14:paraId="046DC2B4" w14:textId="77777777" w:rsidR="000030C4" w:rsidRDefault="00EF6064">
            <w:pPr>
              <w:pStyle w:val="TableParagraph"/>
              <w:spacing w:before="46"/>
              <w:ind w:left="703"/>
              <w:rPr>
                <w:sz w:val="20"/>
              </w:rPr>
            </w:pPr>
            <w:r>
              <w:rPr>
                <w:sz w:val="20"/>
              </w:rPr>
              <w:t>ecosystem</w:t>
            </w:r>
            <w:r>
              <w:rPr>
                <w:spacing w:val="-4"/>
                <w:sz w:val="20"/>
              </w:rPr>
              <w:t xml:space="preserve"> </w:t>
            </w:r>
            <w:r>
              <w:rPr>
                <w:spacing w:val="-2"/>
                <w:sz w:val="20"/>
              </w:rPr>
              <w:t>services</w:t>
            </w:r>
          </w:p>
        </w:tc>
      </w:tr>
      <w:tr w:rsidR="000030C4" w14:paraId="046DC2B9" w14:textId="77777777">
        <w:trPr>
          <w:trHeight w:val="570"/>
        </w:trPr>
        <w:tc>
          <w:tcPr>
            <w:tcW w:w="2004" w:type="dxa"/>
            <w:vMerge/>
            <w:tcBorders>
              <w:top w:val="nil"/>
              <w:left w:val="single" w:sz="4" w:space="0" w:color="9CC2E4"/>
              <w:bottom w:val="single" w:sz="4" w:space="0" w:color="9CC2E4"/>
              <w:right w:val="single" w:sz="4" w:space="0" w:color="9CC2E4"/>
            </w:tcBorders>
            <w:shd w:val="clear" w:color="auto" w:fill="F1F1F1"/>
          </w:tcPr>
          <w:p w14:paraId="046DC2B6"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B7" w14:textId="77777777" w:rsidR="000030C4" w:rsidRDefault="00EF6064">
            <w:pPr>
              <w:pStyle w:val="TableParagraph"/>
              <w:tabs>
                <w:tab w:val="left" w:pos="703"/>
              </w:tabs>
              <w:spacing w:before="21"/>
              <w:ind w:left="136"/>
              <w:rPr>
                <w:sz w:val="20"/>
              </w:rPr>
            </w:pPr>
            <w:r>
              <w:rPr>
                <w:spacing w:val="-5"/>
                <w:sz w:val="20"/>
              </w:rPr>
              <w:t>3.6</w:t>
            </w:r>
            <w:r>
              <w:rPr>
                <w:sz w:val="20"/>
              </w:rPr>
              <w:tab/>
              <w:t>Management</w:t>
            </w:r>
            <w:r>
              <w:rPr>
                <w:spacing w:val="-4"/>
                <w:sz w:val="20"/>
              </w:rPr>
              <w:t xml:space="preserve"> </w:t>
            </w:r>
            <w:r>
              <w:rPr>
                <w:sz w:val="20"/>
              </w:rPr>
              <w:t>and</w:t>
            </w:r>
            <w:r>
              <w:rPr>
                <w:spacing w:val="-5"/>
                <w:sz w:val="20"/>
              </w:rPr>
              <w:t xml:space="preserve"> </w:t>
            </w:r>
            <w:r>
              <w:rPr>
                <w:sz w:val="20"/>
              </w:rPr>
              <w:t>mitigation</w:t>
            </w:r>
            <w:r>
              <w:rPr>
                <w:spacing w:val="-5"/>
                <w:sz w:val="20"/>
              </w:rPr>
              <w:t xml:space="preserve"> </w:t>
            </w:r>
            <w:r>
              <w:rPr>
                <w:sz w:val="20"/>
              </w:rPr>
              <w:t>of</w:t>
            </w:r>
            <w:r>
              <w:rPr>
                <w:spacing w:val="-4"/>
                <w:sz w:val="20"/>
              </w:rPr>
              <w:t xml:space="preserve"> </w:t>
            </w:r>
            <w:r>
              <w:rPr>
                <w:sz w:val="20"/>
              </w:rPr>
              <w:t>impacts</w:t>
            </w:r>
            <w:r>
              <w:rPr>
                <w:spacing w:val="-5"/>
                <w:sz w:val="20"/>
              </w:rPr>
              <w:t xml:space="preserve"> </w:t>
            </w:r>
            <w:r>
              <w:rPr>
                <w:sz w:val="20"/>
              </w:rPr>
              <w:t>and</w:t>
            </w:r>
            <w:r>
              <w:rPr>
                <w:spacing w:val="-5"/>
                <w:sz w:val="20"/>
              </w:rPr>
              <w:t xml:space="preserve"> </w:t>
            </w:r>
            <w:r>
              <w:rPr>
                <w:sz w:val="20"/>
              </w:rPr>
              <w:t>dependencies</w:t>
            </w:r>
            <w:r>
              <w:rPr>
                <w:spacing w:val="-5"/>
                <w:sz w:val="20"/>
              </w:rPr>
              <w:t xml:space="preserve"> on</w:t>
            </w:r>
          </w:p>
          <w:p w14:paraId="046DC2B8" w14:textId="77777777" w:rsidR="000030C4" w:rsidRDefault="00EF6064">
            <w:pPr>
              <w:pStyle w:val="TableParagraph"/>
              <w:spacing w:before="43"/>
              <w:ind w:left="703"/>
              <w:rPr>
                <w:sz w:val="20"/>
              </w:rPr>
            </w:pPr>
            <w:r>
              <w:rPr>
                <w:sz w:val="20"/>
              </w:rPr>
              <w:t>biodiversity</w:t>
            </w:r>
            <w:r>
              <w:rPr>
                <w:spacing w:val="-7"/>
                <w:sz w:val="20"/>
              </w:rPr>
              <w:t xml:space="preserve"> </w:t>
            </w:r>
            <w:r>
              <w:rPr>
                <w:sz w:val="20"/>
              </w:rPr>
              <w:t>and</w:t>
            </w:r>
            <w:r>
              <w:rPr>
                <w:spacing w:val="-8"/>
                <w:sz w:val="20"/>
              </w:rPr>
              <w:t xml:space="preserve"> </w:t>
            </w:r>
            <w:r>
              <w:rPr>
                <w:sz w:val="20"/>
              </w:rPr>
              <w:t>ecosystem</w:t>
            </w:r>
            <w:r>
              <w:rPr>
                <w:spacing w:val="-6"/>
                <w:sz w:val="20"/>
              </w:rPr>
              <w:t xml:space="preserve"> </w:t>
            </w:r>
            <w:r>
              <w:rPr>
                <w:spacing w:val="-2"/>
                <w:sz w:val="20"/>
              </w:rPr>
              <w:t>services</w:t>
            </w:r>
          </w:p>
        </w:tc>
      </w:tr>
      <w:tr w:rsidR="000030C4" w14:paraId="046DC2BC" w14:textId="77777777">
        <w:trPr>
          <w:trHeight w:val="285"/>
        </w:trPr>
        <w:tc>
          <w:tcPr>
            <w:tcW w:w="2004" w:type="dxa"/>
            <w:vMerge/>
            <w:tcBorders>
              <w:top w:val="nil"/>
              <w:left w:val="single" w:sz="4" w:space="0" w:color="9CC2E4"/>
              <w:bottom w:val="single" w:sz="4" w:space="0" w:color="9CC2E4"/>
              <w:right w:val="single" w:sz="4" w:space="0" w:color="9CC2E4"/>
            </w:tcBorders>
            <w:shd w:val="clear" w:color="auto" w:fill="F1F1F1"/>
          </w:tcPr>
          <w:p w14:paraId="046DC2BA" w14:textId="77777777" w:rsidR="000030C4" w:rsidRDefault="000030C4">
            <w:pPr>
              <w:rPr>
                <w:sz w:val="2"/>
                <w:szCs w:val="2"/>
              </w:rPr>
            </w:pPr>
          </w:p>
        </w:tc>
        <w:tc>
          <w:tcPr>
            <w:tcW w:w="7014" w:type="dxa"/>
            <w:tcBorders>
              <w:top w:val="single" w:sz="4" w:space="0" w:color="9CC2E4"/>
              <w:left w:val="single" w:sz="4" w:space="0" w:color="9CC2E4"/>
              <w:bottom w:val="single" w:sz="4" w:space="0" w:color="9CC2E4"/>
              <w:right w:val="single" w:sz="4" w:space="0" w:color="9CC2E4"/>
            </w:tcBorders>
            <w:shd w:val="clear" w:color="auto" w:fill="F1F1F1"/>
          </w:tcPr>
          <w:p w14:paraId="046DC2BB" w14:textId="77777777" w:rsidR="000030C4" w:rsidRDefault="00EF6064">
            <w:pPr>
              <w:pStyle w:val="TableParagraph"/>
              <w:tabs>
                <w:tab w:val="left" w:pos="703"/>
              </w:tabs>
              <w:spacing w:before="18"/>
              <w:ind w:left="136"/>
              <w:rPr>
                <w:sz w:val="20"/>
              </w:rPr>
            </w:pPr>
            <w:r>
              <w:rPr>
                <w:spacing w:val="-5"/>
                <w:sz w:val="20"/>
              </w:rPr>
              <w:t>3.7</w:t>
            </w:r>
            <w:r>
              <w:rPr>
                <w:sz w:val="20"/>
              </w:rPr>
              <w:tab/>
              <w:t>Monitoring</w:t>
            </w:r>
            <w:r>
              <w:rPr>
                <w:spacing w:val="-6"/>
                <w:sz w:val="20"/>
              </w:rPr>
              <w:t xml:space="preserve"> </w:t>
            </w:r>
            <w:r>
              <w:rPr>
                <w:sz w:val="20"/>
              </w:rPr>
              <w:t>and</w:t>
            </w:r>
            <w:r>
              <w:rPr>
                <w:spacing w:val="-5"/>
                <w:sz w:val="20"/>
              </w:rPr>
              <w:t xml:space="preserve"> </w:t>
            </w:r>
            <w:r>
              <w:rPr>
                <w:sz w:val="20"/>
              </w:rPr>
              <w:t>verification</w:t>
            </w:r>
            <w:r>
              <w:rPr>
                <w:spacing w:val="-3"/>
                <w:sz w:val="20"/>
              </w:rPr>
              <w:t xml:space="preserve"> </w:t>
            </w:r>
            <w:r>
              <w:rPr>
                <w:sz w:val="20"/>
              </w:rPr>
              <w:t>of</w:t>
            </w:r>
            <w:r>
              <w:rPr>
                <w:spacing w:val="-5"/>
                <w:sz w:val="20"/>
              </w:rPr>
              <w:t xml:space="preserve"> </w:t>
            </w:r>
            <w:r>
              <w:rPr>
                <w:sz w:val="20"/>
              </w:rPr>
              <w:t>company</w:t>
            </w:r>
            <w:r>
              <w:rPr>
                <w:spacing w:val="-4"/>
                <w:sz w:val="20"/>
              </w:rPr>
              <w:t xml:space="preserve"> </w:t>
            </w:r>
            <w:r>
              <w:rPr>
                <w:spacing w:val="-2"/>
                <w:sz w:val="20"/>
              </w:rPr>
              <w:t>performance</w:t>
            </w:r>
          </w:p>
        </w:tc>
      </w:tr>
    </w:tbl>
    <w:p w14:paraId="046DC2BD" w14:textId="77777777" w:rsidR="000030C4" w:rsidRDefault="00EF6064">
      <w:pPr>
        <w:spacing w:before="278"/>
        <w:ind w:left="260"/>
        <w:rPr>
          <w:b/>
          <w:sz w:val="26"/>
        </w:rPr>
      </w:pPr>
      <w:r>
        <w:rPr>
          <w:b/>
          <w:color w:val="009FD1"/>
          <w:sz w:val="26"/>
        </w:rPr>
        <w:t>Case study</w:t>
      </w:r>
      <w:r>
        <w:rPr>
          <w:b/>
          <w:color w:val="009FD1"/>
          <w:spacing w:val="1"/>
          <w:sz w:val="26"/>
        </w:rPr>
        <w:t xml:space="preserve"> </w:t>
      </w:r>
      <w:r>
        <w:rPr>
          <w:b/>
          <w:color w:val="009FD1"/>
          <w:spacing w:val="-2"/>
          <w:sz w:val="26"/>
        </w:rPr>
        <w:t>presentations</w:t>
      </w:r>
    </w:p>
    <w:p w14:paraId="046DC2BE" w14:textId="77777777" w:rsidR="000030C4" w:rsidRDefault="000030C4">
      <w:pPr>
        <w:pStyle w:val="BodyText"/>
        <w:spacing w:before="2"/>
        <w:rPr>
          <w:b/>
          <w:sz w:val="24"/>
        </w:rPr>
      </w:pPr>
    </w:p>
    <w:tbl>
      <w:tblPr>
        <w:tblW w:w="0" w:type="auto"/>
        <w:tblInd w:w="27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7535"/>
        <w:gridCol w:w="1483"/>
      </w:tblGrid>
      <w:tr w:rsidR="000030C4" w14:paraId="046DC2C1" w14:textId="77777777">
        <w:trPr>
          <w:trHeight w:val="405"/>
        </w:trPr>
        <w:tc>
          <w:tcPr>
            <w:tcW w:w="7535" w:type="dxa"/>
            <w:tcBorders>
              <w:top w:val="nil"/>
              <w:bottom w:val="nil"/>
              <w:right w:val="nil"/>
            </w:tcBorders>
            <w:shd w:val="clear" w:color="auto" w:fill="5B9BD4"/>
          </w:tcPr>
          <w:p w14:paraId="046DC2BF" w14:textId="77777777" w:rsidR="000030C4" w:rsidRDefault="00EF6064">
            <w:pPr>
              <w:pStyle w:val="TableParagraph"/>
              <w:spacing w:before="71"/>
              <w:ind w:left="107"/>
              <w:rPr>
                <w:b/>
                <w:sz w:val="20"/>
              </w:rPr>
            </w:pPr>
            <w:r>
              <w:rPr>
                <w:b/>
                <w:color w:val="FFFFFF"/>
                <w:sz w:val="20"/>
              </w:rPr>
              <w:t>Case study</w:t>
            </w:r>
            <w:r>
              <w:rPr>
                <w:b/>
                <w:color w:val="FFFFFF"/>
                <w:spacing w:val="-3"/>
                <w:sz w:val="20"/>
              </w:rPr>
              <w:t xml:space="preserve"> </w:t>
            </w:r>
            <w:r>
              <w:rPr>
                <w:b/>
                <w:color w:val="FFFFFF"/>
                <w:spacing w:val="-2"/>
                <w:sz w:val="20"/>
              </w:rPr>
              <w:t>title</w:t>
            </w:r>
          </w:p>
        </w:tc>
        <w:tc>
          <w:tcPr>
            <w:tcW w:w="1483" w:type="dxa"/>
            <w:tcBorders>
              <w:top w:val="nil"/>
              <w:left w:val="nil"/>
              <w:bottom w:val="nil"/>
            </w:tcBorders>
            <w:shd w:val="clear" w:color="auto" w:fill="5B9BD4"/>
          </w:tcPr>
          <w:p w14:paraId="046DC2C0" w14:textId="77777777" w:rsidR="000030C4" w:rsidRDefault="00EF6064">
            <w:pPr>
              <w:pStyle w:val="TableParagraph"/>
              <w:spacing w:before="71"/>
              <w:ind w:left="112"/>
              <w:rPr>
                <w:b/>
                <w:sz w:val="20"/>
              </w:rPr>
            </w:pPr>
            <w:r>
              <w:rPr>
                <w:b/>
                <w:color w:val="FFFFFF"/>
                <w:spacing w:val="-2"/>
                <w:sz w:val="20"/>
              </w:rPr>
              <w:t>Presenter</w:t>
            </w:r>
          </w:p>
        </w:tc>
      </w:tr>
      <w:tr w:rsidR="000030C4" w14:paraId="046DC2C4" w14:textId="77777777">
        <w:trPr>
          <w:trHeight w:val="395"/>
        </w:trPr>
        <w:tc>
          <w:tcPr>
            <w:tcW w:w="7535" w:type="dxa"/>
            <w:tcBorders>
              <w:top w:val="nil"/>
              <w:left w:val="single" w:sz="4" w:space="0" w:color="9CC2E4"/>
              <w:bottom w:val="single" w:sz="4" w:space="0" w:color="9CC2E4"/>
              <w:right w:val="single" w:sz="4" w:space="0" w:color="9CC2E4"/>
            </w:tcBorders>
            <w:shd w:val="clear" w:color="auto" w:fill="DEEAF6"/>
          </w:tcPr>
          <w:p w14:paraId="046DC2C2" w14:textId="77777777" w:rsidR="000030C4" w:rsidRDefault="00EF6064">
            <w:pPr>
              <w:pStyle w:val="TableParagraph"/>
              <w:spacing w:before="66"/>
              <w:ind w:left="107"/>
              <w:rPr>
                <w:sz w:val="20"/>
              </w:rPr>
            </w:pPr>
            <w:r>
              <w:rPr>
                <w:sz w:val="20"/>
              </w:rPr>
              <w:t>How</w:t>
            </w:r>
            <w:r>
              <w:rPr>
                <w:spacing w:val="-6"/>
                <w:sz w:val="20"/>
              </w:rPr>
              <w:t xml:space="preserve"> </w:t>
            </w:r>
            <w:r>
              <w:rPr>
                <w:sz w:val="20"/>
              </w:rPr>
              <w:t>oil</w:t>
            </w:r>
            <w:r>
              <w:rPr>
                <w:spacing w:val="-6"/>
                <w:sz w:val="20"/>
              </w:rPr>
              <w:t xml:space="preserve"> </w:t>
            </w:r>
            <w:r>
              <w:rPr>
                <w:sz w:val="20"/>
              </w:rPr>
              <w:t>and</w:t>
            </w:r>
            <w:r>
              <w:rPr>
                <w:spacing w:val="-6"/>
                <w:sz w:val="20"/>
              </w:rPr>
              <w:t xml:space="preserve"> </w:t>
            </w:r>
            <w:r>
              <w:rPr>
                <w:sz w:val="20"/>
              </w:rPr>
              <w:t>gas</w:t>
            </w:r>
            <w:r>
              <w:rPr>
                <w:spacing w:val="-7"/>
                <w:sz w:val="20"/>
              </w:rPr>
              <w:t xml:space="preserve"> </w:t>
            </w:r>
            <w:r>
              <w:rPr>
                <w:sz w:val="20"/>
              </w:rPr>
              <w:t>operations</w:t>
            </w:r>
            <w:r>
              <w:rPr>
                <w:spacing w:val="-5"/>
                <w:sz w:val="20"/>
              </w:rPr>
              <w:t xml:space="preserve"> </w:t>
            </w:r>
            <w:r>
              <w:rPr>
                <w:sz w:val="20"/>
              </w:rPr>
              <w:t>can</w:t>
            </w:r>
            <w:r>
              <w:rPr>
                <w:spacing w:val="-6"/>
                <w:sz w:val="20"/>
              </w:rPr>
              <w:t xml:space="preserve"> </w:t>
            </w:r>
            <w:r>
              <w:rPr>
                <w:sz w:val="20"/>
              </w:rPr>
              <w:t>impact</w:t>
            </w:r>
            <w:r>
              <w:rPr>
                <w:spacing w:val="-5"/>
                <w:sz w:val="20"/>
              </w:rPr>
              <w:t xml:space="preserve"> </w:t>
            </w:r>
            <w:r>
              <w:rPr>
                <w:sz w:val="20"/>
              </w:rPr>
              <w:t>environmentally</w:t>
            </w:r>
            <w:r>
              <w:rPr>
                <w:spacing w:val="-5"/>
                <w:sz w:val="20"/>
              </w:rPr>
              <w:t xml:space="preserve"> </w:t>
            </w:r>
            <w:r>
              <w:rPr>
                <w:sz w:val="20"/>
              </w:rPr>
              <w:t>sensitive</w:t>
            </w:r>
            <w:r>
              <w:rPr>
                <w:spacing w:val="-6"/>
                <w:sz w:val="20"/>
              </w:rPr>
              <w:t xml:space="preserve"> </w:t>
            </w:r>
            <w:r>
              <w:rPr>
                <w:spacing w:val="-2"/>
                <w:sz w:val="20"/>
              </w:rPr>
              <w:t>areas</w:t>
            </w:r>
          </w:p>
        </w:tc>
        <w:tc>
          <w:tcPr>
            <w:tcW w:w="1483" w:type="dxa"/>
            <w:tcBorders>
              <w:top w:val="nil"/>
              <w:left w:val="single" w:sz="4" w:space="0" w:color="9CC2E4"/>
              <w:bottom w:val="single" w:sz="4" w:space="0" w:color="9CC2E4"/>
              <w:right w:val="single" w:sz="4" w:space="0" w:color="9CC2E4"/>
            </w:tcBorders>
            <w:shd w:val="clear" w:color="auto" w:fill="DEEAF6"/>
          </w:tcPr>
          <w:p w14:paraId="046DC2C3" w14:textId="77777777" w:rsidR="000030C4" w:rsidRDefault="00EF6064">
            <w:pPr>
              <w:pStyle w:val="TableParagraph"/>
              <w:spacing w:before="66"/>
              <w:ind w:left="107"/>
              <w:rPr>
                <w:sz w:val="20"/>
              </w:rPr>
            </w:pPr>
            <w:r>
              <w:rPr>
                <w:spacing w:val="-2"/>
                <w:sz w:val="20"/>
              </w:rPr>
              <w:t>Uganda</w:t>
            </w:r>
          </w:p>
        </w:tc>
      </w:tr>
      <w:tr w:rsidR="000030C4" w14:paraId="046DC2C7" w14:textId="77777777">
        <w:trPr>
          <w:trHeight w:val="398"/>
        </w:trPr>
        <w:tc>
          <w:tcPr>
            <w:tcW w:w="7535" w:type="dxa"/>
            <w:tcBorders>
              <w:top w:val="single" w:sz="4" w:space="0" w:color="9CC2E4"/>
              <w:left w:val="single" w:sz="4" w:space="0" w:color="9CC2E4"/>
              <w:bottom w:val="single" w:sz="4" w:space="0" w:color="9CC2E4"/>
              <w:right w:val="single" w:sz="4" w:space="0" w:color="9CC2E4"/>
            </w:tcBorders>
          </w:tcPr>
          <w:p w14:paraId="046DC2C5" w14:textId="77777777" w:rsidR="000030C4" w:rsidRDefault="00EF6064">
            <w:pPr>
              <w:pStyle w:val="TableParagraph"/>
              <w:spacing w:before="69"/>
              <w:ind w:left="107"/>
              <w:rPr>
                <w:sz w:val="20"/>
              </w:rPr>
            </w:pPr>
            <w:r>
              <w:rPr>
                <w:sz w:val="20"/>
              </w:rPr>
              <w:t>How</w:t>
            </w:r>
            <w:r>
              <w:rPr>
                <w:spacing w:val="-6"/>
                <w:sz w:val="20"/>
              </w:rPr>
              <w:t xml:space="preserve"> </w:t>
            </w:r>
            <w:r>
              <w:rPr>
                <w:sz w:val="20"/>
              </w:rPr>
              <w:t>oil</w:t>
            </w:r>
            <w:r>
              <w:rPr>
                <w:spacing w:val="-5"/>
                <w:sz w:val="20"/>
              </w:rPr>
              <w:t xml:space="preserve"> </w:t>
            </w:r>
            <w:r>
              <w:rPr>
                <w:sz w:val="20"/>
              </w:rPr>
              <w:t>and</w:t>
            </w:r>
            <w:r>
              <w:rPr>
                <w:spacing w:val="-6"/>
                <w:sz w:val="20"/>
              </w:rPr>
              <w:t xml:space="preserve"> </w:t>
            </w:r>
            <w:r>
              <w:rPr>
                <w:sz w:val="20"/>
              </w:rPr>
              <w:t>gas</w:t>
            </w:r>
            <w:r>
              <w:rPr>
                <w:spacing w:val="-7"/>
                <w:sz w:val="20"/>
              </w:rPr>
              <w:t xml:space="preserve"> </w:t>
            </w:r>
            <w:r>
              <w:rPr>
                <w:sz w:val="20"/>
              </w:rPr>
              <w:t>companies</w:t>
            </w:r>
            <w:r>
              <w:rPr>
                <w:spacing w:val="-6"/>
                <w:sz w:val="20"/>
              </w:rPr>
              <w:t xml:space="preserve"> </w:t>
            </w:r>
            <w:r>
              <w:rPr>
                <w:sz w:val="20"/>
              </w:rPr>
              <w:t>manage</w:t>
            </w:r>
            <w:r>
              <w:rPr>
                <w:spacing w:val="-5"/>
                <w:sz w:val="20"/>
              </w:rPr>
              <w:t xml:space="preserve"> </w:t>
            </w:r>
            <w:r>
              <w:rPr>
                <w:sz w:val="20"/>
              </w:rPr>
              <w:t>biodiversity</w:t>
            </w:r>
            <w:r>
              <w:rPr>
                <w:spacing w:val="-6"/>
                <w:sz w:val="20"/>
              </w:rPr>
              <w:t xml:space="preserve"> </w:t>
            </w:r>
            <w:r>
              <w:rPr>
                <w:sz w:val="20"/>
              </w:rPr>
              <w:t>impacts</w:t>
            </w:r>
            <w:r>
              <w:rPr>
                <w:spacing w:val="-6"/>
                <w:sz w:val="20"/>
              </w:rPr>
              <w:t xml:space="preserve"> </w:t>
            </w:r>
            <w:r>
              <w:rPr>
                <w:sz w:val="20"/>
              </w:rPr>
              <w:t>in</w:t>
            </w:r>
            <w:r>
              <w:rPr>
                <w:spacing w:val="-5"/>
                <w:sz w:val="20"/>
              </w:rPr>
              <w:t xml:space="preserve"> </w:t>
            </w:r>
            <w:r>
              <w:rPr>
                <w:sz w:val="20"/>
              </w:rPr>
              <w:t>sensitive</w:t>
            </w:r>
            <w:r>
              <w:rPr>
                <w:spacing w:val="-6"/>
                <w:sz w:val="20"/>
              </w:rPr>
              <w:t xml:space="preserve"> </w:t>
            </w:r>
            <w:r>
              <w:rPr>
                <w:spacing w:val="-2"/>
                <w:sz w:val="20"/>
              </w:rPr>
              <w:t>areas</w:t>
            </w:r>
          </w:p>
        </w:tc>
        <w:tc>
          <w:tcPr>
            <w:tcW w:w="1483" w:type="dxa"/>
            <w:tcBorders>
              <w:top w:val="single" w:sz="4" w:space="0" w:color="9CC2E4"/>
              <w:left w:val="single" w:sz="4" w:space="0" w:color="9CC2E4"/>
              <w:bottom w:val="single" w:sz="4" w:space="0" w:color="9CC2E4"/>
              <w:right w:val="single" w:sz="4" w:space="0" w:color="9CC2E4"/>
            </w:tcBorders>
          </w:tcPr>
          <w:p w14:paraId="046DC2C6" w14:textId="77777777" w:rsidR="000030C4" w:rsidRDefault="00EF6064">
            <w:pPr>
              <w:pStyle w:val="TableParagraph"/>
              <w:spacing w:before="69"/>
              <w:ind w:left="107"/>
              <w:rPr>
                <w:sz w:val="20"/>
              </w:rPr>
            </w:pPr>
            <w:r>
              <w:rPr>
                <w:spacing w:val="-2"/>
                <w:sz w:val="20"/>
              </w:rPr>
              <w:t>TOTAL</w:t>
            </w:r>
          </w:p>
        </w:tc>
      </w:tr>
      <w:tr w:rsidR="000030C4" w14:paraId="046DC2CA" w14:textId="77777777">
        <w:trPr>
          <w:trHeight w:val="395"/>
        </w:trPr>
        <w:tc>
          <w:tcPr>
            <w:tcW w:w="7535" w:type="dxa"/>
            <w:tcBorders>
              <w:top w:val="single" w:sz="4" w:space="0" w:color="9CC2E4"/>
              <w:left w:val="single" w:sz="4" w:space="0" w:color="9CC2E4"/>
              <w:bottom w:val="single" w:sz="4" w:space="0" w:color="9CC2E4"/>
              <w:right w:val="single" w:sz="4" w:space="0" w:color="9CC2E4"/>
            </w:tcBorders>
            <w:shd w:val="clear" w:color="auto" w:fill="DEEAF6"/>
          </w:tcPr>
          <w:p w14:paraId="046DC2C8" w14:textId="77777777" w:rsidR="000030C4" w:rsidRDefault="00EF6064">
            <w:pPr>
              <w:pStyle w:val="TableParagraph"/>
              <w:spacing w:before="66"/>
              <w:ind w:left="107"/>
              <w:rPr>
                <w:sz w:val="20"/>
              </w:rPr>
            </w:pPr>
            <w:r>
              <w:rPr>
                <w:sz w:val="20"/>
              </w:rPr>
              <w:t>Applying</w:t>
            </w:r>
            <w:r>
              <w:rPr>
                <w:spacing w:val="-3"/>
                <w:sz w:val="20"/>
              </w:rPr>
              <w:t xml:space="preserve"> </w:t>
            </w:r>
            <w:r>
              <w:rPr>
                <w:sz w:val="20"/>
              </w:rPr>
              <w:t>SEAs</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oil</w:t>
            </w:r>
            <w:r>
              <w:rPr>
                <w:spacing w:val="-1"/>
                <w:sz w:val="20"/>
              </w:rPr>
              <w:t xml:space="preserve"> </w:t>
            </w:r>
            <w:r>
              <w:rPr>
                <w:sz w:val="20"/>
              </w:rPr>
              <w:t>and</w:t>
            </w:r>
            <w:r>
              <w:rPr>
                <w:spacing w:val="-3"/>
                <w:sz w:val="20"/>
              </w:rPr>
              <w:t xml:space="preserve"> </w:t>
            </w:r>
            <w:r>
              <w:rPr>
                <w:sz w:val="20"/>
              </w:rPr>
              <w:t>gas</w:t>
            </w:r>
            <w:r>
              <w:rPr>
                <w:spacing w:val="-3"/>
                <w:sz w:val="20"/>
              </w:rPr>
              <w:t xml:space="preserve"> </w:t>
            </w:r>
            <w:r>
              <w:rPr>
                <w:spacing w:val="-2"/>
                <w:sz w:val="20"/>
              </w:rPr>
              <w:t>sector</w:t>
            </w:r>
          </w:p>
        </w:tc>
        <w:tc>
          <w:tcPr>
            <w:tcW w:w="1483" w:type="dxa"/>
            <w:tcBorders>
              <w:top w:val="single" w:sz="4" w:space="0" w:color="9CC2E4"/>
              <w:left w:val="single" w:sz="4" w:space="0" w:color="9CC2E4"/>
              <w:bottom w:val="single" w:sz="4" w:space="0" w:color="9CC2E4"/>
              <w:right w:val="single" w:sz="4" w:space="0" w:color="9CC2E4"/>
            </w:tcBorders>
            <w:shd w:val="clear" w:color="auto" w:fill="DEEAF6"/>
          </w:tcPr>
          <w:p w14:paraId="046DC2C9" w14:textId="77777777" w:rsidR="000030C4" w:rsidRDefault="00EF6064">
            <w:pPr>
              <w:pStyle w:val="TableParagraph"/>
              <w:spacing w:before="66"/>
              <w:ind w:left="107"/>
              <w:rPr>
                <w:sz w:val="20"/>
              </w:rPr>
            </w:pPr>
            <w:r>
              <w:rPr>
                <w:spacing w:val="-2"/>
                <w:sz w:val="20"/>
              </w:rPr>
              <w:t>Mozambique</w:t>
            </w:r>
          </w:p>
        </w:tc>
      </w:tr>
      <w:tr w:rsidR="000030C4" w14:paraId="046DC2CD" w14:textId="77777777">
        <w:trPr>
          <w:trHeight w:val="398"/>
        </w:trPr>
        <w:tc>
          <w:tcPr>
            <w:tcW w:w="7535" w:type="dxa"/>
            <w:tcBorders>
              <w:top w:val="single" w:sz="4" w:space="0" w:color="9CC2E4"/>
              <w:left w:val="single" w:sz="4" w:space="0" w:color="9CC2E4"/>
              <w:bottom w:val="single" w:sz="4" w:space="0" w:color="9CC2E4"/>
              <w:right w:val="single" w:sz="4" w:space="0" w:color="9CC2E4"/>
            </w:tcBorders>
          </w:tcPr>
          <w:p w14:paraId="046DC2CB" w14:textId="77777777" w:rsidR="000030C4" w:rsidRDefault="00EF6064">
            <w:pPr>
              <w:pStyle w:val="TableParagraph"/>
              <w:spacing w:before="69"/>
              <w:ind w:left="107"/>
              <w:rPr>
                <w:sz w:val="20"/>
              </w:rPr>
            </w:pPr>
            <w:r>
              <w:rPr>
                <w:sz w:val="20"/>
              </w:rPr>
              <w:t>Environmental</w:t>
            </w:r>
            <w:r>
              <w:rPr>
                <w:spacing w:val="-5"/>
                <w:sz w:val="20"/>
              </w:rPr>
              <w:t xml:space="preserve"> </w:t>
            </w:r>
            <w:r>
              <w:rPr>
                <w:sz w:val="20"/>
              </w:rPr>
              <w:t>sensitivity</w:t>
            </w:r>
            <w:r>
              <w:rPr>
                <w:spacing w:val="-5"/>
                <w:sz w:val="20"/>
              </w:rPr>
              <w:t xml:space="preserve"> </w:t>
            </w:r>
            <w:r>
              <w:rPr>
                <w:spacing w:val="-2"/>
                <w:sz w:val="20"/>
              </w:rPr>
              <w:t>mapping</w:t>
            </w:r>
          </w:p>
        </w:tc>
        <w:tc>
          <w:tcPr>
            <w:tcW w:w="1483" w:type="dxa"/>
            <w:tcBorders>
              <w:top w:val="single" w:sz="4" w:space="0" w:color="9CC2E4"/>
              <w:left w:val="single" w:sz="4" w:space="0" w:color="9CC2E4"/>
              <w:bottom w:val="single" w:sz="4" w:space="0" w:color="9CC2E4"/>
              <w:right w:val="single" w:sz="4" w:space="0" w:color="9CC2E4"/>
            </w:tcBorders>
          </w:tcPr>
          <w:p w14:paraId="046DC2CC" w14:textId="77777777" w:rsidR="000030C4" w:rsidRDefault="00EF6064">
            <w:pPr>
              <w:pStyle w:val="TableParagraph"/>
              <w:spacing w:before="69"/>
              <w:ind w:left="107"/>
              <w:rPr>
                <w:sz w:val="20"/>
              </w:rPr>
            </w:pPr>
            <w:r>
              <w:rPr>
                <w:spacing w:val="-2"/>
                <w:sz w:val="20"/>
              </w:rPr>
              <w:t>Tanzania</w:t>
            </w:r>
          </w:p>
        </w:tc>
      </w:tr>
      <w:tr w:rsidR="000030C4" w14:paraId="046DC2D1" w14:textId="77777777">
        <w:trPr>
          <w:trHeight w:val="606"/>
        </w:trPr>
        <w:tc>
          <w:tcPr>
            <w:tcW w:w="7535" w:type="dxa"/>
            <w:tcBorders>
              <w:top w:val="single" w:sz="4" w:space="0" w:color="9CC2E4"/>
              <w:left w:val="single" w:sz="4" w:space="0" w:color="9CC2E4"/>
              <w:bottom w:val="single" w:sz="4" w:space="0" w:color="9CC2E4"/>
              <w:right w:val="single" w:sz="4" w:space="0" w:color="9CC2E4"/>
            </w:tcBorders>
            <w:shd w:val="clear" w:color="auto" w:fill="DEEAF6"/>
          </w:tcPr>
          <w:p w14:paraId="046DC2CE" w14:textId="77777777" w:rsidR="000030C4" w:rsidRDefault="00EF6064">
            <w:pPr>
              <w:pStyle w:val="TableParagraph"/>
              <w:spacing w:before="21"/>
              <w:ind w:left="107"/>
              <w:rPr>
                <w:sz w:val="20"/>
              </w:rPr>
            </w:pPr>
            <w:r>
              <w:rPr>
                <w:sz w:val="20"/>
              </w:rPr>
              <w:t>Integrated</w:t>
            </w:r>
            <w:r>
              <w:rPr>
                <w:spacing w:val="-9"/>
                <w:sz w:val="20"/>
              </w:rPr>
              <w:t xml:space="preserve"> </w:t>
            </w:r>
            <w:r>
              <w:rPr>
                <w:sz w:val="20"/>
              </w:rPr>
              <w:t>management</w:t>
            </w:r>
            <w:r>
              <w:rPr>
                <w:spacing w:val="-8"/>
                <w:sz w:val="20"/>
              </w:rPr>
              <w:t xml:space="preserve"> </w:t>
            </w:r>
            <w:r>
              <w:rPr>
                <w:sz w:val="20"/>
              </w:rPr>
              <w:t>plans</w:t>
            </w:r>
            <w:r>
              <w:rPr>
                <w:spacing w:val="-10"/>
                <w:sz w:val="20"/>
              </w:rPr>
              <w:t xml:space="preserve"> </w:t>
            </w:r>
            <w:r>
              <w:rPr>
                <w:sz w:val="20"/>
              </w:rPr>
              <w:t>in</w:t>
            </w:r>
            <w:r>
              <w:rPr>
                <w:spacing w:val="-9"/>
                <w:sz w:val="20"/>
              </w:rPr>
              <w:t xml:space="preserve"> </w:t>
            </w:r>
            <w:r>
              <w:rPr>
                <w:sz w:val="20"/>
              </w:rPr>
              <w:t>the</w:t>
            </w:r>
            <w:r>
              <w:rPr>
                <w:spacing w:val="-9"/>
                <w:sz w:val="20"/>
              </w:rPr>
              <w:t xml:space="preserve"> </w:t>
            </w:r>
            <w:r>
              <w:rPr>
                <w:sz w:val="20"/>
              </w:rPr>
              <w:t>seas</w:t>
            </w:r>
            <w:r>
              <w:rPr>
                <w:spacing w:val="-5"/>
                <w:sz w:val="20"/>
              </w:rPr>
              <w:t xml:space="preserve"> </w:t>
            </w:r>
            <w:r>
              <w:rPr>
                <w:sz w:val="20"/>
              </w:rPr>
              <w:t>–</w:t>
            </w:r>
            <w:r>
              <w:rPr>
                <w:spacing w:val="-10"/>
                <w:sz w:val="20"/>
              </w:rPr>
              <w:t xml:space="preserve"> </w:t>
            </w:r>
            <w:r>
              <w:rPr>
                <w:sz w:val="20"/>
              </w:rPr>
              <w:t>cross-sectoral</w:t>
            </w:r>
            <w:r>
              <w:rPr>
                <w:spacing w:val="-8"/>
                <w:sz w:val="20"/>
              </w:rPr>
              <w:t xml:space="preserve"> </w:t>
            </w:r>
            <w:r>
              <w:rPr>
                <w:sz w:val="20"/>
              </w:rPr>
              <w:t>cooperation,</w:t>
            </w:r>
            <w:r>
              <w:rPr>
                <w:spacing w:val="-10"/>
                <w:sz w:val="20"/>
              </w:rPr>
              <w:t xml:space="preserve"> </w:t>
            </w:r>
            <w:r>
              <w:rPr>
                <w:spacing w:val="-2"/>
                <w:sz w:val="20"/>
              </w:rPr>
              <w:t>onshore</w:t>
            </w:r>
          </w:p>
          <w:p w14:paraId="046DC2CF" w14:textId="77777777" w:rsidR="000030C4" w:rsidRDefault="00EF6064">
            <w:pPr>
              <w:pStyle w:val="TableParagraph"/>
              <w:spacing w:before="62"/>
              <w:ind w:left="107"/>
              <w:rPr>
                <w:sz w:val="20"/>
              </w:rPr>
            </w:pPr>
            <w:r>
              <w:rPr>
                <w:sz w:val="20"/>
              </w:rPr>
              <w:t>and</w:t>
            </w:r>
            <w:r>
              <w:rPr>
                <w:spacing w:val="-6"/>
                <w:sz w:val="20"/>
              </w:rPr>
              <w:t xml:space="preserve"> </w:t>
            </w:r>
            <w:r>
              <w:rPr>
                <w:sz w:val="20"/>
              </w:rPr>
              <w:t>offshore</w:t>
            </w:r>
            <w:r>
              <w:rPr>
                <w:spacing w:val="-4"/>
                <w:sz w:val="20"/>
              </w:rPr>
              <w:t xml:space="preserve"> </w:t>
            </w:r>
            <w:r>
              <w:rPr>
                <w:spacing w:val="-2"/>
                <w:sz w:val="20"/>
              </w:rPr>
              <w:t>examples</w:t>
            </w:r>
          </w:p>
        </w:tc>
        <w:tc>
          <w:tcPr>
            <w:tcW w:w="1483" w:type="dxa"/>
            <w:tcBorders>
              <w:top w:val="single" w:sz="4" w:space="0" w:color="9CC2E4"/>
              <w:left w:val="single" w:sz="4" w:space="0" w:color="9CC2E4"/>
              <w:bottom w:val="single" w:sz="4" w:space="0" w:color="9CC2E4"/>
              <w:right w:val="single" w:sz="4" w:space="0" w:color="9CC2E4"/>
            </w:tcBorders>
            <w:shd w:val="clear" w:color="auto" w:fill="DEEAF6"/>
          </w:tcPr>
          <w:p w14:paraId="046DC2D0" w14:textId="77777777" w:rsidR="000030C4" w:rsidRDefault="00EF6064">
            <w:pPr>
              <w:pStyle w:val="TableParagraph"/>
              <w:spacing w:before="172"/>
              <w:ind w:left="107"/>
              <w:rPr>
                <w:sz w:val="20"/>
              </w:rPr>
            </w:pPr>
            <w:r>
              <w:rPr>
                <w:spacing w:val="-2"/>
                <w:sz w:val="20"/>
              </w:rPr>
              <w:t>Norway</w:t>
            </w:r>
          </w:p>
        </w:tc>
      </w:tr>
      <w:tr w:rsidR="000030C4" w14:paraId="046DC2D4" w14:textId="77777777">
        <w:trPr>
          <w:trHeight w:val="395"/>
        </w:trPr>
        <w:tc>
          <w:tcPr>
            <w:tcW w:w="7535" w:type="dxa"/>
            <w:tcBorders>
              <w:top w:val="single" w:sz="4" w:space="0" w:color="9CC2E4"/>
              <w:left w:val="single" w:sz="4" w:space="0" w:color="9CC2E4"/>
              <w:bottom w:val="single" w:sz="4" w:space="0" w:color="9CC2E4"/>
              <w:right w:val="single" w:sz="4" w:space="0" w:color="9CC2E4"/>
            </w:tcBorders>
          </w:tcPr>
          <w:p w14:paraId="046DC2D2" w14:textId="77777777" w:rsidR="000030C4" w:rsidRDefault="00EF6064">
            <w:pPr>
              <w:pStyle w:val="TableParagraph"/>
              <w:spacing w:before="69"/>
              <w:ind w:left="107"/>
              <w:rPr>
                <w:sz w:val="20"/>
              </w:rPr>
            </w:pPr>
            <w:r>
              <w:rPr>
                <w:sz w:val="20"/>
              </w:rPr>
              <w:t>Applying</w:t>
            </w:r>
            <w:r>
              <w:rPr>
                <w:spacing w:val="-3"/>
                <w:sz w:val="20"/>
              </w:rPr>
              <w:t xml:space="preserve"> </w:t>
            </w:r>
            <w:r>
              <w:rPr>
                <w:sz w:val="20"/>
              </w:rPr>
              <w:t>EIAs</w:t>
            </w:r>
            <w:r>
              <w:rPr>
                <w:spacing w:val="-3"/>
                <w:sz w:val="20"/>
              </w:rPr>
              <w:t xml:space="preserve"> </w:t>
            </w:r>
            <w:r>
              <w:rPr>
                <w:sz w:val="20"/>
              </w:rPr>
              <w:t>for</w:t>
            </w:r>
            <w:r>
              <w:rPr>
                <w:spacing w:val="-3"/>
                <w:sz w:val="20"/>
              </w:rPr>
              <w:t xml:space="preserve"> </w:t>
            </w:r>
            <w:r>
              <w:rPr>
                <w:sz w:val="20"/>
              </w:rPr>
              <w:t>oil</w:t>
            </w:r>
            <w:r>
              <w:rPr>
                <w:spacing w:val="-2"/>
                <w:sz w:val="20"/>
              </w:rPr>
              <w:t xml:space="preserve"> </w:t>
            </w:r>
            <w:r>
              <w:rPr>
                <w:sz w:val="20"/>
              </w:rPr>
              <w:t>and</w:t>
            </w:r>
            <w:r>
              <w:rPr>
                <w:spacing w:val="-3"/>
                <w:sz w:val="20"/>
              </w:rPr>
              <w:t xml:space="preserve"> </w:t>
            </w:r>
            <w:r>
              <w:rPr>
                <w:sz w:val="20"/>
              </w:rPr>
              <w:t>gas</w:t>
            </w:r>
            <w:r>
              <w:rPr>
                <w:spacing w:val="-2"/>
                <w:sz w:val="20"/>
              </w:rPr>
              <w:t xml:space="preserve"> projects</w:t>
            </w:r>
          </w:p>
        </w:tc>
        <w:tc>
          <w:tcPr>
            <w:tcW w:w="1483" w:type="dxa"/>
            <w:tcBorders>
              <w:top w:val="single" w:sz="4" w:space="0" w:color="9CC2E4"/>
              <w:left w:val="single" w:sz="4" w:space="0" w:color="9CC2E4"/>
              <w:bottom w:val="single" w:sz="4" w:space="0" w:color="9CC2E4"/>
              <w:right w:val="single" w:sz="4" w:space="0" w:color="9CC2E4"/>
            </w:tcBorders>
          </w:tcPr>
          <w:p w14:paraId="046DC2D3" w14:textId="77777777" w:rsidR="000030C4" w:rsidRDefault="00EF6064">
            <w:pPr>
              <w:pStyle w:val="TableParagraph"/>
              <w:spacing w:before="69"/>
              <w:ind w:left="107"/>
              <w:rPr>
                <w:sz w:val="20"/>
              </w:rPr>
            </w:pPr>
            <w:r>
              <w:rPr>
                <w:spacing w:val="-2"/>
                <w:sz w:val="20"/>
              </w:rPr>
              <w:t>Kenya</w:t>
            </w:r>
          </w:p>
        </w:tc>
      </w:tr>
      <w:tr w:rsidR="000030C4" w14:paraId="046DC2D7" w14:textId="77777777">
        <w:trPr>
          <w:trHeight w:val="397"/>
        </w:trPr>
        <w:tc>
          <w:tcPr>
            <w:tcW w:w="7535" w:type="dxa"/>
            <w:tcBorders>
              <w:top w:val="single" w:sz="4" w:space="0" w:color="9CC2E4"/>
              <w:left w:val="single" w:sz="4" w:space="0" w:color="9CC2E4"/>
              <w:bottom w:val="single" w:sz="4" w:space="0" w:color="9CC2E4"/>
              <w:right w:val="single" w:sz="4" w:space="0" w:color="9CC2E4"/>
            </w:tcBorders>
            <w:shd w:val="clear" w:color="auto" w:fill="DEEAF6"/>
          </w:tcPr>
          <w:p w14:paraId="046DC2D5" w14:textId="77777777" w:rsidR="000030C4" w:rsidRDefault="00EF6064">
            <w:pPr>
              <w:pStyle w:val="TableParagraph"/>
              <w:spacing w:before="69"/>
              <w:ind w:left="107"/>
              <w:rPr>
                <w:sz w:val="20"/>
              </w:rPr>
            </w:pPr>
            <w:r>
              <w:rPr>
                <w:sz w:val="20"/>
              </w:rPr>
              <w:t>Assessing</w:t>
            </w:r>
            <w:r>
              <w:rPr>
                <w:spacing w:val="-7"/>
                <w:sz w:val="20"/>
              </w:rPr>
              <w:t xml:space="preserve"> </w:t>
            </w:r>
            <w:r>
              <w:rPr>
                <w:sz w:val="20"/>
              </w:rPr>
              <w:t>potential</w:t>
            </w:r>
            <w:r>
              <w:rPr>
                <w:spacing w:val="-6"/>
                <w:sz w:val="20"/>
              </w:rPr>
              <w:t xml:space="preserve"> </w:t>
            </w:r>
            <w:r>
              <w:rPr>
                <w:sz w:val="20"/>
              </w:rPr>
              <w:t>impacts</w:t>
            </w:r>
            <w:r>
              <w:rPr>
                <w:spacing w:val="-7"/>
                <w:sz w:val="20"/>
              </w:rPr>
              <w:t xml:space="preserve"> </w:t>
            </w:r>
            <w:r>
              <w:rPr>
                <w:sz w:val="20"/>
              </w:rPr>
              <w:t>and</w:t>
            </w:r>
            <w:r>
              <w:rPr>
                <w:spacing w:val="-6"/>
                <w:sz w:val="20"/>
              </w:rPr>
              <w:t xml:space="preserve"> </w:t>
            </w:r>
            <w:r>
              <w:rPr>
                <w:sz w:val="20"/>
              </w:rPr>
              <w:t>environmental</w:t>
            </w:r>
            <w:r>
              <w:rPr>
                <w:spacing w:val="-6"/>
                <w:sz w:val="20"/>
              </w:rPr>
              <w:t xml:space="preserve"> </w:t>
            </w:r>
            <w:r>
              <w:rPr>
                <w:sz w:val="20"/>
              </w:rPr>
              <w:t>sensitivity</w:t>
            </w:r>
            <w:r>
              <w:rPr>
                <w:spacing w:val="-6"/>
                <w:sz w:val="20"/>
              </w:rPr>
              <w:t xml:space="preserve"> </w:t>
            </w:r>
            <w:r>
              <w:rPr>
                <w:spacing w:val="-2"/>
                <w:sz w:val="20"/>
              </w:rPr>
              <w:t>mapping</w:t>
            </w:r>
          </w:p>
        </w:tc>
        <w:tc>
          <w:tcPr>
            <w:tcW w:w="1483" w:type="dxa"/>
            <w:tcBorders>
              <w:top w:val="single" w:sz="4" w:space="0" w:color="9CC2E4"/>
              <w:left w:val="single" w:sz="4" w:space="0" w:color="9CC2E4"/>
              <w:bottom w:val="single" w:sz="4" w:space="0" w:color="9CC2E4"/>
              <w:right w:val="single" w:sz="4" w:space="0" w:color="9CC2E4"/>
            </w:tcBorders>
            <w:shd w:val="clear" w:color="auto" w:fill="DEEAF6"/>
          </w:tcPr>
          <w:p w14:paraId="046DC2D6" w14:textId="77777777" w:rsidR="000030C4" w:rsidRDefault="00EF6064">
            <w:pPr>
              <w:pStyle w:val="TableParagraph"/>
              <w:spacing w:before="69"/>
              <w:ind w:left="107"/>
              <w:rPr>
                <w:sz w:val="20"/>
              </w:rPr>
            </w:pPr>
            <w:r>
              <w:rPr>
                <w:spacing w:val="-2"/>
                <w:sz w:val="20"/>
              </w:rPr>
              <w:t>Zanzibar</w:t>
            </w:r>
          </w:p>
        </w:tc>
      </w:tr>
    </w:tbl>
    <w:p w14:paraId="046DC2D8" w14:textId="77777777" w:rsidR="000030C4" w:rsidRDefault="00EF6064">
      <w:pPr>
        <w:spacing w:before="276"/>
        <w:ind w:left="260"/>
        <w:rPr>
          <w:b/>
          <w:sz w:val="26"/>
        </w:rPr>
      </w:pPr>
      <w:r>
        <w:rPr>
          <w:b/>
          <w:color w:val="009FD1"/>
          <w:sz w:val="26"/>
        </w:rPr>
        <w:t>Capacity</w:t>
      </w:r>
      <w:r>
        <w:rPr>
          <w:b/>
          <w:color w:val="009FD1"/>
          <w:spacing w:val="2"/>
          <w:sz w:val="26"/>
        </w:rPr>
        <w:t xml:space="preserve"> </w:t>
      </w:r>
      <w:r>
        <w:rPr>
          <w:b/>
          <w:color w:val="009FD1"/>
          <w:sz w:val="26"/>
        </w:rPr>
        <w:t>needs</w:t>
      </w:r>
      <w:r>
        <w:rPr>
          <w:b/>
          <w:color w:val="009FD1"/>
          <w:spacing w:val="2"/>
          <w:sz w:val="26"/>
        </w:rPr>
        <w:t xml:space="preserve"> </w:t>
      </w:r>
      <w:r>
        <w:rPr>
          <w:b/>
          <w:color w:val="009FD1"/>
          <w:sz w:val="26"/>
        </w:rPr>
        <w:t>and</w:t>
      </w:r>
      <w:r>
        <w:rPr>
          <w:b/>
          <w:color w:val="009FD1"/>
          <w:spacing w:val="-1"/>
          <w:sz w:val="26"/>
        </w:rPr>
        <w:t xml:space="preserve"> </w:t>
      </w:r>
      <w:r>
        <w:rPr>
          <w:b/>
          <w:color w:val="009FD1"/>
          <w:sz w:val="26"/>
        </w:rPr>
        <w:t>action</w:t>
      </w:r>
      <w:r>
        <w:rPr>
          <w:b/>
          <w:color w:val="009FD1"/>
          <w:spacing w:val="5"/>
          <w:sz w:val="26"/>
        </w:rPr>
        <w:t xml:space="preserve"> </w:t>
      </w:r>
      <w:r>
        <w:rPr>
          <w:b/>
          <w:color w:val="009FD1"/>
          <w:spacing w:val="-2"/>
          <w:sz w:val="26"/>
        </w:rPr>
        <w:t>planning</w:t>
      </w:r>
    </w:p>
    <w:p w14:paraId="046DC2D9" w14:textId="77777777" w:rsidR="000030C4" w:rsidRDefault="000030C4">
      <w:pPr>
        <w:pStyle w:val="BodyText"/>
        <w:spacing w:before="4"/>
        <w:rPr>
          <w:b/>
          <w:sz w:val="26"/>
        </w:rPr>
      </w:pPr>
    </w:p>
    <w:p w14:paraId="046DC2DA" w14:textId="77777777" w:rsidR="000030C4" w:rsidRDefault="00EF6064">
      <w:pPr>
        <w:pStyle w:val="BodyText"/>
        <w:spacing w:before="1" w:line="304" w:lineRule="auto"/>
        <w:ind w:left="260"/>
      </w:pPr>
      <w:r>
        <w:t>Throughout</w:t>
      </w:r>
      <w:r>
        <w:rPr>
          <w:spacing w:val="-1"/>
        </w:rPr>
        <w:t xml:space="preserve"> </w:t>
      </w:r>
      <w:r>
        <w:t>the</w:t>
      </w:r>
      <w:r>
        <w:rPr>
          <w:spacing w:val="-3"/>
        </w:rPr>
        <w:t xml:space="preserve"> </w:t>
      </w:r>
      <w:r>
        <w:t>workshop</w:t>
      </w:r>
      <w:r>
        <w:rPr>
          <w:spacing w:val="-1"/>
        </w:rPr>
        <w:t xml:space="preserve"> </w:t>
      </w:r>
      <w:r>
        <w:t>we</w:t>
      </w:r>
      <w:r>
        <w:rPr>
          <w:spacing w:val="-2"/>
        </w:rPr>
        <w:t xml:space="preserve"> </w:t>
      </w:r>
      <w:r>
        <w:t>will</w:t>
      </w:r>
      <w:r>
        <w:rPr>
          <w:spacing w:val="-4"/>
        </w:rPr>
        <w:t xml:space="preserve"> </w:t>
      </w:r>
      <w:r>
        <w:t>address</w:t>
      </w:r>
      <w:r>
        <w:rPr>
          <w:spacing w:val="-1"/>
        </w:rPr>
        <w:t xml:space="preserve"> </w:t>
      </w:r>
      <w:r>
        <w:t>implications</w:t>
      </w:r>
      <w:r>
        <w:rPr>
          <w:spacing w:val="-1"/>
        </w:rPr>
        <w:t xml:space="preserve"> </w:t>
      </w:r>
      <w:r>
        <w:t>for capacity</w:t>
      </w:r>
      <w:r>
        <w:rPr>
          <w:spacing w:val="-1"/>
        </w:rPr>
        <w:t xml:space="preserve"> </w:t>
      </w:r>
      <w:r>
        <w:t>needs</w:t>
      </w:r>
      <w:r>
        <w:rPr>
          <w:spacing w:val="-1"/>
        </w:rPr>
        <w:t xml:space="preserve"> </w:t>
      </w:r>
      <w:r>
        <w:t>based</w:t>
      </w:r>
      <w:r>
        <w:rPr>
          <w:spacing w:val="-1"/>
        </w:rPr>
        <w:t xml:space="preserve"> </w:t>
      </w:r>
      <w:r>
        <w:t>on</w:t>
      </w:r>
      <w:r>
        <w:rPr>
          <w:spacing w:val="-5"/>
        </w:rPr>
        <w:t xml:space="preserve"> </w:t>
      </w:r>
      <w:r>
        <w:t>the discussion and materials presented, concluding with the development of action plans.</w:t>
      </w:r>
    </w:p>
    <w:p w14:paraId="046DC2DB" w14:textId="77777777" w:rsidR="000030C4" w:rsidRDefault="000030C4">
      <w:pPr>
        <w:spacing w:line="304" w:lineRule="auto"/>
        <w:sectPr w:rsidR="000030C4">
          <w:pgSz w:w="11910" w:h="16840"/>
          <w:pgMar w:top="1340" w:right="960" w:bottom="960" w:left="1180" w:header="0" w:footer="770" w:gutter="0"/>
          <w:cols w:space="720"/>
        </w:sectPr>
      </w:pPr>
    </w:p>
    <w:p w14:paraId="046DC2DC" w14:textId="77777777" w:rsidR="000030C4" w:rsidRDefault="00EF6064">
      <w:pPr>
        <w:pStyle w:val="Heading1"/>
      </w:pPr>
      <w:r>
        <w:rPr>
          <w:color w:val="009FD1"/>
          <w:spacing w:val="-2"/>
        </w:rPr>
        <w:lastRenderedPageBreak/>
        <w:t>Contents</w:t>
      </w:r>
    </w:p>
    <w:sdt>
      <w:sdtPr>
        <w:id w:val="-1463960723"/>
        <w:docPartObj>
          <w:docPartGallery w:val="Table of Contents"/>
          <w:docPartUnique/>
        </w:docPartObj>
      </w:sdtPr>
      <w:sdtEndPr/>
      <w:sdtContent>
        <w:p w14:paraId="046DC2DD" w14:textId="77777777" w:rsidR="000030C4" w:rsidRDefault="00EF6064">
          <w:pPr>
            <w:pStyle w:val="TOC1"/>
            <w:tabs>
              <w:tab w:val="left" w:leader="dot" w:pos="9153"/>
            </w:tabs>
            <w:spacing w:before="314"/>
          </w:pPr>
          <w:hyperlink w:anchor="_bookmark0" w:history="1">
            <w:r>
              <w:rPr>
                <w:spacing w:val="-2"/>
              </w:rPr>
              <w:t>Introduction</w:t>
            </w:r>
            <w:r>
              <w:tab/>
            </w:r>
            <w:r>
              <w:rPr>
                <w:spacing w:val="-10"/>
              </w:rPr>
              <w:t>5</w:t>
            </w:r>
          </w:hyperlink>
        </w:p>
        <w:p w14:paraId="046DC2DE" w14:textId="77777777" w:rsidR="000030C4" w:rsidRDefault="00EF6064">
          <w:pPr>
            <w:pStyle w:val="TOC1"/>
            <w:tabs>
              <w:tab w:val="left" w:leader="dot" w:pos="9153"/>
            </w:tabs>
            <w:spacing w:before="171"/>
          </w:pPr>
          <w:hyperlink w:anchor="_bookmark1" w:history="1">
            <w:r>
              <w:t>Module</w:t>
            </w:r>
            <w:r>
              <w:rPr>
                <w:spacing w:val="-4"/>
              </w:rPr>
              <w:t xml:space="preserve"> </w:t>
            </w:r>
            <w:r>
              <w:rPr>
                <w:spacing w:val="-2"/>
              </w:rPr>
              <w:t>overview</w:t>
            </w:r>
            <w:r>
              <w:tab/>
            </w:r>
            <w:r>
              <w:rPr>
                <w:spacing w:val="-10"/>
              </w:rPr>
              <w:t>7</w:t>
            </w:r>
          </w:hyperlink>
        </w:p>
        <w:p w14:paraId="046DC2DF" w14:textId="77777777" w:rsidR="000030C4" w:rsidRDefault="00EF6064">
          <w:pPr>
            <w:pStyle w:val="TOC1"/>
            <w:tabs>
              <w:tab w:val="left" w:leader="dot" w:pos="9153"/>
            </w:tabs>
            <w:spacing w:before="172" w:line="300" w:lineRule="auto"/>
            <w:ind w:right="486"/>
          </w:pPr>
          <w:hyperlink w:anchor="_bookmark2" w:history="1">
            <w:r>
              <w:t>Module 1: Underst</w:t>
            </w:r>
            <w:r>
              <w:t>anding how oil and gas operations can impact environmentally sensitive</w:t>
            </w:r>
          </w:hyperlink>
          <w:r>
            <w:t xml:space="preserve"> </w:t>
          </w:r>
          <w:hyperlink w:anchor="_bookmark2" w:history="1">
            <w:r>
              <w:t>areas</w:t>
            </w:r>
            <w:r>
              <w:rPr>
                <w:spacing w:val="-4"/>
              </w:rPr>
              <w:t xml:space="preserve"> </w:t>
            </w:r>
            <w:r>
              <w:t>and</w:t>
            </w:r>
            <w:r>
              <w:rPr>
                <w:spacing w:val="-2"/>
              </w:rPr>
              <w:t xml:space="preserve"> </w:t>
            </w:r>
            <w:r>
              <w:t>making</w:t>
            </w:r>
            <w:r>
              <w:rPr>
                <w:spacing w:val="-2"/>
              </w:rPr>
              <w:t xml:space="preserve"> </w:t>
            </w:r>
            <w:r>
              <w:t>the</w:t>
            </w:r>
            <w:r>
              <w:rPr>
                <w:spacing w:val="-3"/>
              </w:rPr>
              <w:t xml:space="preserve"> </w:t>
            </w:r>
            <w:r>
              <w:t>case for</w:t>
            </w:r>
            <w:r>
              <w:rPr>
                <w:spacing w:val="1"/>
              </w:rPr>
              <w:t xml:space="preserve"> </w:t>
            </w:r>
            <w:r>
              <w:t>effective</w:t>
            </w:r>
            <w:r>
              <w:rPr>
                <w:spacing w:val="1"/>
              </w:rPr>
              <w:t xml:space="preserve"> </w:t>
            </w:r>
            <w:r>
              <w:rPr>
                <w:spacing w:val="-2"/>
              </w:rPr>
              <w:t>mitigation</w:t>
            </w:r>
            <w:r>
              <w:tab/>
            </w:r>
            <w:r>
              <w:rPr>
                <w:spacing w:val="-10"/>
              </w:rPr>
              <w:t>8</w:t>
            </w:r>
          </w:hyperlink>
        </w:p>
        <w:p w14:paraId="046DC2E0" w14:textId="77777777" w:rsidR="000030C4" w:rsidRDefault="00EF6064">
          <w:pPr>
            <w:pStyle w:val="TOC2"/>
            <w:numPr>
              <w:ilvl w:val="1"/>
              <w:numId w:val="53"/>
            </w:numPr>
            <w:tabs>
              <w:tab w:val="left" w:pos="1113"/>
              <w:tab w:val="left" w:leader="dot" w:pos="9153"/>
            </w:tabs>
            <w:spacing w:before="106" w:line="300" w:lineRule="auto"/>
            <w:ind w:right="486"/>
          </w:pPr>
          <w:hyperlink w:anchor="_bookmark3" w:history="1">
            <w:r>
              <w:t>Industry overview of the upstream oil and gas sector - understanding imp</w:t>
            </w:r>
            <w:r>
              <w:t>acts and</w:t>
            </w:r>
          </w:hyperlink>
          <w:r>
            <w:t xml:space="preserve"> </w:t>
          </w:r>
          <w:hyperlink w:anchor="_bookmark3" w:history="1">
            <w:r>
              <w:rPr>
                <w:spacing w:val="-2"/>
              </w:rPr>
              <w:t>mitigation</w:t>
            </w:r>
            <w:r>
              <w:tab/>
            </w:r>
            <w:r>
              <w:rPr>
                <w:spacing w:val="-10"/>
              </w:rPr>
              <w:t>8</w:t>
            </w:r>
          </w:hyperlink>
        </w:p>
        <w:p w14:paraId="046DC2E1" w14:textId="77777777" w:rsidR="000030C4" w:rsidRDefault="00EF6064">
          <w:pPr>
            <w:pStyle w:val="TOC2"/>
            <w:numPr>
              <w:ilvl w:val="1"/>
              <w:numId w:val="53"/>
            </w:numPr>
            <w:tabs>
              <w:tab w:val="left" w:pos="1113"/>
              <w:tab w:val="left" w:leader="dot" w:pos="9031"/>
            </w:tabs>
            <w:spacing w:before="108" w:line="302" w:lineRule="auto"/>
            <w:ind w:right="483"/>
          </w:pPr>
          <w:hyperlink w:anchor="_bookmark4" w:history="1">
            <w:r>
              <w:t>Making the case for biodiversity and ecosystem services in the context of oil and</w:t>
            </w:r>
          </w:hyperlink>
          <w:r>
            <w:t xml:space="preserve"> </w:t>
          </w:r>
          <w:hyperlink w:anchor="_bookmark4" w:history="1">
            <w:r>
              <w:rPr>
                <w:spacing w:val="-5"/>
              </w:rPr>
              <w:t>gas</w:t>
            </w:r>
            <w:r>
              <w:tab/>
            </w:r>
            <w:r>
              <w:rPr>
                <w:spacing w:val="-5"/>
              </w:rPr>
              <w:t>10</w:t>
            </w:r>
          </w:hyperlink>
        </w:p>
        <w:p w14:paraId="046DC2E2" w14:textId="77777777" w:rsidR="000030C4" w:rsidRDefault="00EF6064">
          <w:pPr>
            <w:pStyle w:val="TOC1"/>
            <w:tabs>
              <w:tab w:val="left" w:leader="dot" w:pos="9031"/>
            </w:tabs>
            <w:spacing w:before="101"/>
          </w:pPr>
          <w:hyperlink w:anchor="_bookmark8" w:history="1">
            <w:r>
              <w:t>Module</w:t>
            </w:r>
            <w:r>
              <w:rPr>
                <w:spacing w:val="-5"/>
              </w:rPr>
              <w:t xml:space="preserve"> </w:t>
            </w:r>
            <w:r>
              <w:t>2:</w:t>
            </w:r>
            <w:r>
              <w:rPr>
                <w:spacing w:val="-6"/>
              </w:rPr>
              <w:t xml:space="preserve"> </w:t>
            </w:r>
            <w:r>
              <w:t>Integrated</w:t>
            </w:r>
            <w:r>
              <w:rPr>
                <w:spacing w:val="-8"/>
              </w:rPr>
              <w:t xml:space="preserve"> </w:t>
            </w:r>
            <w:r>
              <w:t>area-based</w:t>
            </w:r>
            <w:r>
              <w:rPr>
                <w:spacing w:val="-5"/>
              </w:rPr>
              <w:t xml:space="preserve"> </w:t>
            </w:r>
            <w:r>
              <w:t>planning</w:t>
            </w:r>
            <w:r>
              <w:rPr>
                <w:spacing w:val="-6"/>
              </w:rPr>
              <w:t xml:space="preserve"> </w:t>
            </w:r>
            <w:r>
              <w:t>in</w:t>
            </w:r>
            <w:r>
              <w:rPr>
                <w:spacing w:val="-5"/>
              </w:rPr>
              <w:t xml:space="preserve"> </w:t>
            </w:r>
            <w:r>
              <w:t>the</w:t>
            </w:r>
            <w:r>
              <w:rPr>
                <w:spacing w:val="-7"/>
              </w:rPr>
              <w:t xml:space="preserve"> </w:t>
            </w:r>
            <w:r>
              <w:t>context</w:t>
            </w:r>
            <w:r>
              <w:rPr>
                <w:spacing w:val="-6"/>
              </w:rPr>
              <w:t xml:space="preserve"> </w:t>
            </w:r>
            <w:r>
              <w:t>of</w:t>
            </w:r>
            <w:r>
              <w:rPr>
                <w:spacing w:val="-5"/>
              </w:rPr>
              <w:t xml:space="preserve"> </w:t>
            </w:r>
            <w:r>
              <w:t>oil</w:t>
            </w:r>
            <w:r>
              <w:rPr>
                <w:spacing w:val="-6"/>
              </w:rPr>
              <w:t xml:space="preserve"> </w:t>
            </w:r>
            <w:r>
              <w:t>and</w:t>
            </w:r>
            <w:r>
              <w:rPr>
                <w:spacing w:val="-7"/>
              </w:rPr>
              <w:t xml:space="preserve"> </w:t>
            </w:r>
            <w:r>
              <w:t>gas</w:t>
            </w:r>
            <w:r>
              <w:rPr>
                <w:spacing w:val="-8"/>
              </w:rPr>
              <w:t xml:space="preserve"> </w:t>
            </w:r>
            <w:r>
              <w:rPr>
                <w:spacing w:val="-2"/>
              </w:rPr>
              <w:t>exploration</w:t>
            </w:r>
            <w:r>
              <w:tab/>
            </w:r>
            <w:r>
              <w:rPr>
                <w:spacing w:val="-5"/>
              </w:rPr>
              <w:t>13</w:t>
            </w:r>
          </w:hyperlink>
        </w:p>
        <w:p w14:paraId="046DC2E3" w14:textId="77777777" w:rsidR="000030C4" w:rsidRDefault="00EF6064">
          <w:pPr>
            <w:pStyle w:val="TOC2"/>
            <w:numPr>
              <w:ilvl w:val="1"/>
              <w:numId w:val="52"/>
            </w:numPr>
            <w:tabs>
              <w:tab w:val="left" w:pos="1113"/>
              <w:tab w:val="left" w:leader="dot" w:pos="9031"/>
            </w:tabs>
            <w:spacing w:before="172" w:line="300" w:lineRule="auto"/>
            <w:ind w:right="483"/>
          </w:pPr>
          <w:hyperlink w:anchor="_bookmark9" w:history="1">
            <w:r>
              <w:t>Understanding integrated area-based planning in the context of oil and gas</w:t>
            </w:r>
          </w:hyperlink>
          <w:r>
            <w:t xml:space="preserve"> </w:t>
          </w:r>
          <w:hyperlink w:anchor="_bookmark9" w:history="1">
            <w:r>
              <w:rPr>
                <w:spacing w:val="-2"/>
              </w:rPr>
              <w:t>exploration</w:t>
            </w:r>
            <w:r>
              <w:tab/>
            </w:r>
            <w:r>
              <w:rPr>
                <w:spacing w:val="-5"/>
              </w:rPr>
              <w:t>13</w:t>
            </w:r>
          </w:hyperlink>
        </w:p>
        <w:p w14:paraId="046DC2E4" w14:textId="77777777" w:rsidR="000030C4" w:rsidRDefault="00EF6064">
          <w:pPr>
            <w:pStyle w:val="TOC2"/>
            <w:numPr>
              <w:ilvl w:val="1"/>
              <w:numId w:val="52"/>
            </w:numPr>
            <w:tabs>
              <w:tab w:val="left" w:pos="1113"/>
              <w:tab w:val="left" w:leader="dot" w:pos="9031"/>
            </w:tabs>
            <w:spacing w:before="103"/>
            <w:ind w:hanging="503"/>
          </w:pPr>
          <w:hyperlink w:anchor="_bookmark10" w:history="1">
            <w:r>
              <w:t>Strategic</w:t>
            </w:r>
            <w:r>
              <w:rPr>
                <w:spacing w:val="-8"/>
              </w:rPr>
              <w:t xml:space="preserve"> </w:t>
            </w:r>
            <w:r>
              <w:t>Environmental</w:t>
            </w:r>
            <w:r>
              <w:rPr>
                <w:spacing w:val="-8"/>
              </w:rPr>
              <w:t xml:space="preserve"> </w:t>
            </w:r>
            <w:r>
              <w:t>Assessments</w:t>
            </w:r>
            <w:r>
              <w:rPr>
                <w:spacing w:val="-9"/>
              </w:rPr>
              <w:t xml:space="preserve"> </w:t>
            </w:r>
            <w:r>
              <w:t>(SEAs)</w:t>
            </w:r>
            <w:r>
              <w:rPr>
                <w:spacing w:val="-7"/>
              </w:rPr>
              <w:t xml:space="preserve"> </w:t>
            </w:r>
            <w:r>
              <w:t>and</w:t>
            </w:r>
            <w:r>
              <w:rPr>
                <w:spacing w:val="-6"/>
              </w:rPr>
              <w:t xml:space="preserve"> </w:t>
            </w:r>
            <w:r>
              <w:t>area-based</w:t>
            </w:r>
            <w:r>
              <w:rPr>
                <w:spacing w:val="-5"/>
              </w:rPr>
              <w:t xml:space="preserve"> </w:t>
            </w:r>
            <w:r>
              <w:rPr>
                <w:spacing w:val="-2"/>
              </w:rPr>
              <w:t>planning</w:t>
            </w:r>
            <w:r>
              <w:tab/>
            </w:r>
            <w:r>
              <w:rPr>
                <w:spacing w:val="-5"/>
              </w:rPr>
              <w:t>16</w:t>
            </w:r>
          </w:hyperlink>
        </w:p>
        <w:p w14:paraId="046DC2E5" w14:textId="77777777" w:rsidR="000030C4" w:rsidRDefault="00EF6064">
          <w:pPr>
            <w:pStyle w:val="TOC2"/>
            <w:numPr>
              <w:ilvl w:val="1"/>
              <w:numId w:val="52"/>
            </w:numPr>
            <w:tabs>
              <w:tab w:val="left" w:pos="1113"/>
              <w:tab w:val="left" w:leader="dot" w:pos="9031"/>
            </w:tabs>
            <w:spacing w:before="171"/>
            <w:ind w:hanging="503"/>
          </w:pPr>
          <w:hyperlink w:anchor="_bookmark11" w:history="1">
            <w:r>
              <w:t>Envi</w:t>
            </w:r>
            <w:r>
              <w:t>ronmental</w:t>
            </w:r>
            <w:r>
              <w:rPr>
                <w:spacing w:val="-7"/>
              </w:rPr>
              <w:t xml:space="preserve"> </w:t>
            </w:r>
            <w:r>
              <w:t>sensitivity</w:t>
            </w:r>
            <w:r>
              <w:rPr>
                <w:spacing w:val="-7"/>
              </w:rPr>
              <w:t xml:space="preserve"> </w:t>
            </w:r>
            <w:r>
              <w:t>mapping</w:t>
            </w:r>
            <w:r>
              <w:rPr>
                <w:spacing w:val="-6"/>
              </w:rPr>
              <w:t xml:space="preserve"> </w:t>
            </w:r>
            <w:r>
              <w:t>in</w:t>
            </w:r>
            <w:r>
              <w:rPr>
                <w:spacing w:val="-6"/>
              </w:rPr>
              <w:t xml:space="preserve"> </w:t>
            </w:r>
            <w:r>
              <w:t>the</w:t>
            </w:r>
            <w:r>
              <w:rPr>
                <w:spacing w:val="-8"/>
              </w:rPr>
              <w:t xml:space="preserve"> </w:t>
            </w:r>
            <w:r>
              <w:t>context</w:t>
            </w:r>
            <w:r>
              <w:rPr>
                <w:spacing w:val="-8"/>
              </w:rPr>
              <w:t xml:space="preserve"> </w:t>
            </w:r>
            <w:r>
              <w:t>of</w:t>
            </w:r>
            <w:r>
              <w:rPr>
                <w:spacing w:val="-6"/>
              </w:rPr>
              <w:t xml:space="preserve"> </w:t>
            </w:r>
            <w:r>
              <w:t>area-based</w:t>
            </w:r>
            <w:r>
              <w:rPr>
                <w:spacing w:val="-6"/>
              </w:rPr>
              <w:t xml:space="preserve"> </w:t>
            </w:r>
            <w:r>
              <w:rPr>
                <w:spacing w:val="-2"/>
              </w:rPr>
              <w:t>planning</w:t>
            </w:r>
            <w:r>
              <w:tab/>
            </w:r>
            <w:r>
              <w:rPr>
                <w:spacing w:val="-5"/>
              </w:rPr>
              <w:t>19</w:t>
            </w:r>
          </w:hyperlink>
        </w:p>
        <w:p w14:paraId="046DC2E6" w14:textId="77777777" w:rsidR="000030C4" w:rsidRDefault="00EF6064">
          <w:pPr>
            <w:pStyle w:val="TOC2"/>
            <w:numPr>
              <w:ilvl w:val="1"/>
              <w:numId w:val="52"/>
            </w:numPr>
            <w:tabs>
              <w:tab w:val="left" w:pos="1113"/>
              <w:tab w:val="left" w:leader="dot" w:pos="9031"/>
            </w:tabs>
            <w:ind w:hanging="503"/>
          </w:pPr>
          <w:hyperlink w:anchor="_bookmark12" w:history="1">
            <w:r>
              <w:rPr>
                <w:spacing w:val="-2"/>
              </w:rPr>
              <w:t>Cross-sectoral</w:t>
            </w:r>
            <w:r>
              <w:rPr>
                <w:spacing w:val="4"/>
              </w:rPr>
              <w:t xml:space="preserve"> </w:t>
            </w:r>
            <w:r>
              <w:rPr>
                <w:spacing w:val="-2"/>
              </w:rPr>
              <w:t>planning</w:t>
            </w:r>
            <w:r>
              <w:rPr>
                <w:spacing w:val="1"/>
              </w:rPr>
              <w:t xml:space="preserve"> </w:t>
            </w:r>
            <w:r>
              <w:rPr>
                <w:spacing w:val="-2"/>
              </w:rPr>
              <w:t>and</w:t>
            </w:r>
            <w:r>
              <w:rPr>
                <w:spacing w:val="2"/>
              </w:rPr>
              <w:t xml:space="preserve"> </w:t>
            </w:r>
            <w:r>
              <w:rPr>
                <w:spacing w:val="-2"/>
              </w:rPr>
              <w:t>stakeholder</w:t>
            </w:r>
            <w:r>
              <w:rPr>
                <w:spacing w:val="3"/>
              </w:rPr>
              <w:t xml:space="preserve"> </w:t>
            </w:r>
            <w:r>
              <w:rPr>
                <w:spacing w:val="-2"/>
              </w:rPr>
              <w:t>engagement</w:t>
            </w:r>
            <w:r>
              <w:tab/>
            </w:r>
            <w:r>
              <w:rPr>
                <w:spacing w:val="-5"/>
              </w:rPr>
              <w:t>22</w:t>
            </w:r>
          </w:hyperlink>
        </w:p>
        <w:p w14:paraId="046DC2E7" w14:textId="77777777" w:rsidR="000030C4" w:rsidRDefault="00EF6064">
          <w:pPr>
            <w:pStyle w:val="TOC2"/>
            <w:numPr>
              <w:ilvl w:val="1"/>
              <w:numId w:val="52"/>
            </w:numPr>
            <w:tabs>
              <w:tab w:val="left" w:pos="1113"/>
              <w:tab w:val="left" w:leader="dot" w:pos="9031"/>
            </w:tabs>
            <w:spacing w:before="168"/>
            <w:ind w:hanging="503"/>
          </w:pPr>
          <w:hyperlink w:anchor="_bookmark13" w:history="1">
            <w:r>
              <w:t>Tools</w:t>
            </w:r>
            <w:r>
              <w:rPr>
                <w:spacing w:val="-13"/>
              </w:rPr>
              <w:t xml:space="preserve"> </w:t>
            </w:r>
            <w:r>
              <w:t>and</w:t>
            </w:r>
            <w:r>
              <w:rPr>
                <w:spacing w:val="-13"/>
              </w:rPr>
              <w:t xml:space="preserve"> </w:t>
            </w:r>
            <w:r>
              <w:t>demonstrations</w:t>
            </w:r>
            <w:r>
              <w:rPr>
                <w:spacing w:val="-13"/>
              </w:rPr>
              <w:t xml:space="preserve"> </w:t>
            </w:r>
            <w:r>
              <w:t>of</w:t>
            </w:r>
            <w:r>
              <w:rPr>
                <w:spacing w:val="-11"/>
              </w:rPr>
              <w:t xml:space="preserve"> </w:t>
            </w:r>
            <w:r>
              <w:t>area-based</w:t>
            </w:r>
            <w:r>
              <w:rPr>
                <w:spacing w:val="-12"/>
              </w:rPr>
              <w:t xml:space="preserve"> </w:t>
            </w:r>
            <w:r>
              <w:t>planning</w:t>
            </w:r>
            <w:r>
              <w:rPr>
                <w:spacing w:val="-12"/>
              </w:rPr>
              <w:t xml:space="preserve"> </w:t>
            </w:r>
            <w:r>
              <w:rPr>
                <w:spacing w:val="-2"/>
              </w:rPr>
              <w:t>approaches</w:t>
            </w:r>
            <w:r>
              <w:tab/>
            </w:r>
            <w:r>
              <w:rPr>
                <w:spacing w:val="-5"/>
              </w:rPr>
              <w:t>23</w:t>
            </w:r>
          </w:hyperlink>
        </w:p>
        <w:p w14:paraId="046DC2E8" w14:textId="77777777" w:rsidR="000030C4" w:rsidRDefault="00EF6064">
          <w:pPr>
            <w:pStyle w:val="TOC1"/>
            <w:tabs>
              <w:tab w:val="left" w:leader="dot" w:pos="9031"/>
            </w:tabs>
            <w:spacing w:before="171"/>
          </w:pPr>
          <w:hyperlink w:anchor="_bookmark14" w:history="1">
            <w:r>
              <w:t>Field</w:t>
            </w:r>
            <w:r>
              <w:rPr>
                <w:spacing w:val="-3"/>
              </w:rPr>
              <w:t xml:space="preserve"> </w:t>
            </w:r>
            <w:r>
              <w:t>visit</w:t>
            </w:r>
            <w:r>
              <w:rPr>
                <w:spacing w:val="-3"/>
              </w:rPr>
              <w:t xml:space="preserve"> </w:t>
            </w:r>
            <w:r>
              <w:t>–</w:t>
            </w:r>
            <w:r>
              <w:rPr>
                <w:spacing w:val="-2"/>
              </w:rPr>
              <w:t xml:space="preserve"> </w:t>
            </w:r>
            <w:r>
              <w:t>Nairobi</w:t>
            </w:r>
            <w:r>
              <w:rPr>
                <w:spacing w:val="-1"/>
              </w:rPr>
              <w:t xml:space="preserve"> </w:t>
            </w:r>
            <w:r>
              <w:t>National</w:t>
            </w:r>
            <w:r>
              <w:rPr>
                <w:spacing w:val="-1"/>
              </w:rPr>
              <w:t xml:space="preserve"> </w:t>
            </w:r>
            <w:r>
              <w:rPr>
                <w:spacing w:val="-4"/>
              </w:rPr>
              <w:t>Park</w:t>
            </w:r>
            <w:r>
              <w:tab/>
            </w:r>
            <w:r>
              <w:rPr>
                <w:spacing w:val="-7"/>
              </w:rPr>
              <w:t>24</w:t>
            </w:r>
          </w:hyperlink>
        </w:p>
        <w:p w14:paraId="046DC2E9" w14:textId="77777777" w:rsidR="000030C4" w:rsidRDefault="00EF6064">
          <w:pPr>
            <w:pStyle w:val="TOC1"/>
            <w:tabs>
              <w:tab w:val="left" w:leader="dot" w:pos="9031"/>
            </w:tabs>
          </w:pPr>
          <w:hyperlink w:anchor="_bookmark15" w:history="1">
            <w:r>
              <w:t>Module</w:t>
            </w:r>
            <w:r>
              <w:rPr>
                <w:spacing w:val="-3"/>
              </w:rPr>
              <w:t xml:space="preserve"> </w:t>
            </w:r>
            <w:r>
              <w:t>3:</w:t>
            </w:r>
            <w:r>
              <w:rPr>
                <w:spacing w:val="-7"/>
              </w:rPr>
              <w:t xml:space="preserve"> </w:t>
            </w:r>
            <w:r>
              <w:t>Biodiversity</w:t>
            </w:r>
            <w:r>
              <w:rPr>
                <w:spacing w:val="-4"/>
              </w:rPr>
              <w:t xml:space="preserve"> </w:t>
            </w:r>
            <w:r>
              <w:t>considerations</w:t>
            </w:r>
            <w:r>
              <w:rPr>
                <w:spacing w:val="-4"/>
              </w:rPr>
              <w:t xml:space="preserve"> </w:t>
            </w:r>
            <w:r>
              <w:t>at</w:t>
            </w:r>
            <w:r>
              <w:rPr>
                <w:spacing w:val="-4"/>
              </w:rPr>
              <w:t xml:space="preserve"> </w:t>
            </w:r>
            <w:r>
              <w:t>the</w:t>
            </w:r>
            <w:r>
              <w:rPr>
                <w:spacing w:val="-5"/>
              </w:rPr>
              <w:t xml:space="preserve"> </w:t>
            </w:r>
            <w:r>
              <w:t>Project</w:t>
            </w:r>
            <w:r>
              <w:rPr>
                <w:spacing w:val="-6"/>
              </w:rPr>
              <w:t xml:space="preserve"> </w:t>
            </w:r>
            <w:r>
              <w:rPr>
                <w:spacing w:val="-2"/>
              </w:rPr>
              <w:t>Level</w:t>
            </w:r>
            <w:r>
              <w:tab/>
            </w:r>
            <w:r>
              <w:rPr>
                <w:spacing w:val="-5"/>
              </w:rPr>
              <w:t>26</w:t>
            </w:r>
          </w:hyperlink>
        </w:p>
        <w:p w14:paraId="046DC2EA" w14:textId="77777777" w:rsidR="000030C4" w:rsidRDefault="00EF6064">
          <w:pPr>
            <w:pStyle w:val="TOC2"/>
            <w:numPr>
              <w:ilvl w:val="1"/>
              <w:numId w:val="51"/>
            </w:numPr>
            <w:tabs>
              <w:tab w:val="left" w:pos="1113"/>
              <w:tab w:val="left" w:leader="dot" w:pos="9031"/>
            </w:tabs>
            <w:spacing w:before="171" w:line="300" w:lineRule="auto"/>
            <w:ind w:right="483"/>
          </w:pPr>
          <w:hyperlink w:anchor="_bookmark16" w:history="1">
            <w:r>
              <w:t>An overview of the Environmental and Social Impact Assessment (E</w:t>
            </w:r>
            <w:r>
              <w:t>SIA) process</w:t>
            </w:r>
          </w:hyperlink>
          <w:r>
            <w:t xml:space="preserve"> </w:t>
          </w:r>
          <w:hyperlink w:anchor="_bookmark16" w:history="1">
            <w:r>
              <w:t>and</w:t>
            </w:r>
            <w:r>
              <w:rPr>
                <w:spacing w:val="-3"/>
              </w:rPr>
              <w:t xml:space="preserve"> </w:t>
            </w:r>
            <w:r>
              <w:t>introduction</w:t>
            </w:r>
            <w:r>
              <w:rPr>
                <w:spacing w:val="-2"/>
              </w:rPr>
              <w:t xml:space="preserve"> </w:t>
            </w:r>
            <w:r>
              <w:t>to</w:t>
            </w:r>
            <w:r>
              <w:rPr>
                <w:spacing w:val="-1"/>
              </w:rPr>
              <w:t xml:space="preserve"> </w:t>
            </w:r>
            <w:r>
              <w:t>the</w:t>
            </w:r>
            <w:r>
              <w:rPr>
                <w:spacing w:val="-3"/>
              </w:rPr>
              <w:t xml:space="preserve"> </w:t>
            </w:r>
            <w:r>
              <w:t>Mitigation</w:t>
            </w:r>
            <w:r>
              <w:rPr>
                <w:spacing w:val="-4"/>
              </w:rPr>
              <w:t xml:space="preserve"> </w:t>
            </w:r>
            <w:r>
              <w:rPr>
                <w:spacing w:val="-2"/>
              </w:rPr>
              <w:t>Hierarchy</w:t>
            </w:r>
            <w:r>
              <w:tab/>
            </w:r>
            <w:r>
              <w:rPr>
                <w:spacing w:val="-5"/>
              </w:rPr>
              <w:t>26</w:t>
            </w:r>
          </w:hyperlink>
        </w:p>
        <w:p w14:paraId="046DC2EB" w14:textId="77777777" w:rsidR="000030C4" w:rsidRDefault="00EF6064">
          <w:pPr>
            <w:pStyle w:val="TOC2"/>
            <w:numPr>
              <w:ilvl w:val="1"/>
              <w:numId w:val="51"/>
            </w:numPr>
            <w:tabs>
              <w:tab w:val="left" w:pos="1113"/>
              <w:tab w:val="left" w:leader="dot" w:pos="9031"/>
            </w:tabs>
            <w:spacing w:before="105"/>
            <w:ind w:hanging="503"/>
          </w:pPr>
          <w:hyperlink w:anchor="_bookmark17" w:history="1">
            <w:r>
              <w:rPr>
                <w:spacing w:val="-2"/>
              </w:rPr>
              <w:t>Screening</w:t>
            </w:r>
            <w:r>
              <w:tab/>
            </w:r>
            <w:r>
              <w:rPr>
                <w:spacing w:val="-5"/>
              </w:rPr>
              <w:t>31</w:t>
            </w:r>
          </w:hyperlink>
        </w:p>
        <w:p w14:paraId="046DC2EC" w14:textId="77777777" w:rsidR="000030C4" w:rsidRDefault="00EF6064">
          <w:pPr>
            <w:pStyle w:val="TOC2"/>
            <w:numPr>
              <w:ilvl w:val="1"/>
              <w:numId w:val="51"/>
            </w:numPr>
            <w:tabs>
              <w:tab w:val="left" w:pos="1113"/>
              <w:tab w:val="left" w:leader="dot" w:pos="9031"/>
            </w:tabs>
            <w:ind w:hanging="503"/>
          </w:pPr>
          <w:hyperlink w:anchor="_bookmark18" w:history="1">
            <w:r>
              <w:t>Scoping</w:t>
            </w:r>
            <w:r>
              <w:rPr>
                <w:spacing w:val="-3"/>
              </w:rPr>
              <w:t xml:space="preserve"> </w:t>
            </w:r>
            <w:r>
              <w:t>further</w:t>
            </w:r>
            <w:r>
              <w:rPr>
                <w:spacing w:val="-3"/>
              </w:rPr>
              <w:t xml:space="preserve"> </w:t>
            </w:r>
            <w:r>
              <w:t>assessment</w:t>
            </w:r>
            <w:r>
              <w:rPr>
                <w:spacing w:val="-2"/>
              </w:rPr>
              <w:t xml:space="preserve"> </w:t>
            </w:r>
            <w:r>
              <w:t>of</w:t>
            </w:r>
            <w:r>
              <w:rPr>
                <w:spacing w:val="-3"/>
              </w:rPr>
              <w:t xml:space="preserve"> </w:t>
            </w:r>
            <w:r>
              <w:t>biodiversity</w:t>
            </w:r>
            <w:r>
              <w:rPr>
                <w:spacing w:val="-4"/>
              </w:rPr>
              <w:t xml:space="preserve"> </w:t>
            </w:r>
            <w:r>
              <w:t>and</w:t>
            </w:r>
            <w:r>
              <w:rPr>
                <w:spacing w:val="-6"/>
              </w:rPr>
              <w:t xml:space="preserve"> </w:t>
            </w:r>
            <w:r>
              <w:t>ecosystem</w:t>
            </w:r>
            <w:r>
              <w:rPr>
                <w:spacing w:val="-3"/>
              </w:rPr>
              <w:t xml:space="preserve"> </w:t>
            </w:r>
            <w:r>
              <w:t>services</w:t>
            </w:r>
            <w:r>
              <w:rPr>
                <w:spacing w:val="-3"/>
              </w:rPr>
              <w:t xml:space="preserve"> </w:t>
            </w:r>
            <w:r>
              <w:rPr>
                <w:spacing w:val="-2"/>
              </w:rPr>
              <w:t>impacts</w:t>
            </w:r>
            <w:r>
              <w:tab/>
            </w:r>
            <w:r>
              <w:rPr>
                <w:spacing w:val="-5"/>
              </w:rPr>
              <w:t>35</w:t>
            </w:r>
          </w:hyperlink>
        </w:p>
        <w:p w14:paraId="046DC2ED" w14:textId="77777777" w:rsidR="000030C4" w:rsidRDefault="00EF6064">
          <w:pPr>
            <w:pStyle w:val="TOC2"/>
            <w:numPr>
              <w:ilvl w:val="1"/>
              <w:numId w:val="51"/>
            </w:numPr>
            <w:tabs>
              <w:tab w:val="left" w:pos="1113"/>
              <w:tab w:val="left" w:leader="dot" w:pos="9031"/>
            </w:tabs>
            <w:spacing w:before="171"/>
            <w:ind w:hanging="503"/>
          </w:pPr>
          <w:hyperlink w:anchor="_bookmark19" w:history="1">
            <w:r>
              <w:t>Assessing</w:t>
            </w:r>
            <w:r>
              <w:rPr>
                <w:spacing w:val="-6"/>
              </w:rPr>
              <w:t xml:space="preserve"> </w:t>
            </w:r>
            <w:r>
              <w:t>biodiversity</w:t>
            </w:r>
            <w:r>
              <w:rPr>
                <w:spacing w:val="-5"/>
              </w:rPr>
              <w:t xml:space="preserve"> </w:t>
            </w:r>
            <w:r>
              <w:t>and</w:t>
            </w:r>
            <w:r>
              <w:rPr>
                <w:spacing w:val="-5"/>
              </w:rPr>
              <w:t xml:space="preserve"> </w:t>
            </w:r>
            <w:r>
              <w:t>ecosystem</w:t>
            </w:r>
            <w:r>
              <w:rPr>
                <w:spacing w:val="-4"/>
              </w:rPr>
              <w:t xml:space="preserve"> </w:t>
            </w:r>
            <w:r>
              <w:t>service</w:t>
            </w:r>
            <w:r>
              <w:rPr>
                <w:spacing w:val="-3"/>
              </w:rPr>
              <w:t xml:space="preserve"> </w:t>
            </w:r>
            <w:r>
              <w:rPr>
                <w:spacing w:val="-2"/>
              </w:rPr>
              <w:t>baselines</w:t>
            </w:r>
            <w:r>
              <w:tab/>
            </w:r>
            <w:r>
              <w:rPr>
                <w:spacing w:val="-5"/>
              </w:rPr>
              <w:t>37</w:t>
            </w:r>
          </w:hyperlink>
        </w:p>
        <w:p w14:paraId="046DC2EE" w14:textId="77777777" w:rsidR="000030C4" w:rsidRDefault="00EF6064">
          <w:pPr>
            <w:pStyle w:val="TOC2"/>
            <w:numPr>
              <w:ilvl w:val="1"/>
              <w:numId w:val="51"/>
            </w:numPr>
            <w:tabs>
              <w:tab w:val="left" w:pos="1113"/>
              <w:tab w:val="left" w:leader="dot" w:pos="9031"/>
            </w:tabs>
            <w:spacing w:line="302" w:lineRule="auto"/>
            <w:ind w:right="483"/>
          </w:pPr>
          <w:hyperlink w:anchor="_bookmark20" w:history="1">
            <w:r>
              <w:t>Assessing potential impacts and dependencies on biodiversity and ecosystem</w:t>
            </w:r>
          </w:hyperlink>
          <w:r>
            <w:t xml:space="preserve"> </w:t>
          </w:r>
          <w:hyperlink w:anchor="_bookmark20" w:history="1">
            <w:r>
              <w:rPr>
                <w:spacing w:val="-2"/>
              </w:rPr>
              <w:t>services</w:t>
            </w:r>
            <w:r>
              <w:tab/>
            </w:r>
            <w:r>
              <w:rPr>
                <w:spacing w:val="-6"/>
              </w:rPr>
              <w:t>41</w:t>
            </w:r>
          </w:hyperlink>
        </w:p>
        <w:p w14:paraId="046DC2EF" w14:textId="77777777" w:rsidR="000030C4" w:rsidRDefault="00EF6064">
          <w:pPr>
            <w:pStyle w:val="TOC2"/>
            <w:numPr>
              <w:ilvl w:val="1"/>
              <w:numId w:val="51"/>
            </w:numPr>
            <w:tabs>
              <w:tab w:val="left" w:pos="1113"/>
              <w:tab w:val="left" w:leader="dot" w:pos="9031"/>
            </w:tabs>
            <w:spacing w:before="103" w:line="300" w:lineRule="auto"/>
            <w:ind w:right="483"/>
          </w:pPr>
          <w:hyperlink w:anchor="_bookmark21" w:history="1">
            <w:r>
              <w:t>Management and mitigation of impacts and dependencies on biodiversity and</w:t>
            </w:r>
          </w:hyperlink>
          <w:r>
            <w:t xml:space="preserve"> </w:t>
          </w:r>
          <w:hyperlink w:anchor="_bookmark21" w:history="1">
            <w:r>
              <w:t>ecosystem</w:t>
            </w:r>
            <w:r>
              <w:rPr>
                <w:spacing w:val="-2"/>
              </w:rPr>
              <w:t xml:space="preserve"> services</w:t>
            </w:r>
            <w:r>
              <w:tab/>
            </w:r>
            <w:r>
              <w:rPr>
                <w:spacing w:val="-5"/>
              </w:rPr>
              <w:t>46</w:t>
            </w:r>
          </w:hyperlink>
        </w:p>
        <w:p w14:paraId="046DC2F0" w14:textId="77777777" w:rsidR="000030C4" w:rsidRDefault="00EF6064">
          <w:pPr>
            <w:pStyle w:val="TOC2"/>
            <w:numPr>
              <w:ilvl w:val="1"/>
              <w:numId w:val="51"/>
            </w:numPr>
            <w:tabs>
              <w:tab w:val="left" w:pos="1113"/>
              <w:tab w:val="left" w:leader="dot" w:pos="9031"/>
            </w:tabs>
            <w:spacing w:before="106"/>
            <w:ind w:hanging="503"/>
          </w:pPr>
          <w:hyperlink w:anchor="_bookmark22" w:history="1">
            <w:r>
              <w:t>Monitoring</w:t>
            </w:r>
            <w:r>
              <w:rPr>
                <w:spacing w:val="-5"/>
              </w:rPr>
              <w:t xml:space="preserve"> </w:t>
            </w:r>
            <w:r>
              <w:t>and</w:t>
            </w:r>
            <w:r>
              <w:rPr>
                <w:spacing w:val="-5"/>
              </w:rPr>
              <w:t xml:space="preserve"> </w:t>
            </w:r>
            <w:r>
              <w:t>verification</w:t>
            </w:r>
            <w:r>
              <w:rPr>
                <w:spacing w:val="-5"/>
              </w:rPr>
              <w:t xml:space="preserve"> </w:t>
            </w:r>
            <w:r>
              <w:t>of</w:t>
            </w:r>
            <w:r>
              <w:rPr>
                <w:spacing w:val="-3"/>
              </w:rPr>
              <w:t xml:space="preserve"> </w:t>
            </w:r>
            <w:r>
              <w:t>company</w:t>
            </w:r>
            <w:r>
              <w:rPr>
                <w:spacing w:val="-4"/>
              </w:rPr>
              <w:t xml:space="preserve"> </w:t>
            </w:r>
            <w:r>
              <w:rPr>
                <w:spacing w:val="-2"/>
              </w:rPr>
              <w:t>performance</w:t>
            </w:r>
            <w:r>
              <w:tab/>
            </w:r>
            <w:r>
              <w:rPr>
                <w:spacing w:val="-5"/>
              </w:rPr>
              <w:t>49</w:t>
            </w:r>
          </w:hyperlink>
        </w:p>
        <w:p w14:paraId="046DC2F1" w14:textId="77777777" w:rsidR="000030C4" w:rsidRDefault="00EF6064">
          <w:pPr>
            <w:pStyle w:val="TOC1"/>
            <w:tabs>
              <w:tab w:val="left" w:leader="dot" w:pos="9031"/>
            </w:tabs>
            <w:spacing w:before="168"/>
          </w:pPr>
          <w:hyperlink w:anchor="_bookmark23" w:history="1">
            <w:r>
              <w:t>Ca</w:t>
            </w:r>
            <w:r>
              <w:t>pacity Needs</w:t>
            </w:r>
            <w:r>
              <w:rPr>
                <w:spacing w:val="-4"/>
              </w:rPr>
              <w:t xml:space="preserve"> </w:t>
            </w:r>
            <w:r>
              <w:t>and</w:t>
            </w:r>
            <w:r>
              <w:rPr>
                <w:spacing w:val="-3"/>
              </w:rPr>
              <w:t xml:space="preserve"> </w:t>
            </w:r>
            <w:r>
              <w:t>Action</w:t>
            </w:r>
            <w:r>
              <w:rPr>
                <w:spacing w:val="-2"/>
              </w:rPr>
              <w:t xml:space="preserve"> Planning</w:t>
            </w:r>
            <w:r>
              <w:tab/>
            </w:r>
            <w:r>
              <w:rPr>
                <w:spacing w:val="-5"/>
              </w:rPr>
              <w:t>51</w:t>
            </w:r>
          </w:hyperlink>
        </w:p>
        <w:p w14:paraId="046DC2F2" w14:textId="77777777" w:rsidR="000030C4" w:rsidRDefault="00EF6064">
          <w:pPr>
            <w:pStyle w:val="TOC1"/>
            <w:tabs>
              <w:tab w:val="left" w:leader="dot" w:pos="9031"/>
            </w:tabs>
          </w:pPr>
          <w:hyperlink w:anchor="_bookmark24" w:history="1">
            <w:r>
              <w:t>Annex</w:t>
            </w:r>
            <w:r>
              <w:rPr>
                <w:spacing w:val="-5"/>
              </w:rPr>
              <w:t xml:space="preserve"> </w:t>
            </w:r>
            <w:r>
              <w:t>A:</w:t>
            </w:r>
            <w:r>
              <w:rPr>
                <w:spacing w:val="-2"/>
              </w:rPr>
              <w:t xml:space="preserve"> </w:t>
            </w:r>
            <w:r>
              <w:t>References</w:t>
            </w:r>
            <w:r>
              <w:rPr>
                <w:spacing w:val="-4"/>
              </w:rPr>
              <w:t xml:space="preserve"> </w:t>
            </w:r>
            <w:r>
              <w:t>and</w:t>
            </w:r>
            <w:r>
              <w:rPr>
                <w:spacing w:val="-2"/>
              </w:rPr>
              <w:t xml:space="preserve"> </w:t>
            </w:r>
            <w:r>
              <w:t>guiding</w:t>
            </w:r>
            <w:r>
              <w:rPr>
                <w:spacing w:val="-4"/>
              </w:rPr>
              <w:t xml:space="preserve"> </w:t>
            </w:r>
            <w:r>
              <w:rPr>
                <w:spacing w:val="-2"/>
              </w:rPr>
              <w:t>documents</w:t>
            </w:r>
            <w:r>
              <w:tab/>
            </w:r>
            <w:r>
              <w:rPr>
                <w:spacing w:val="-5"/>
              </w:rPr>
              <w:t>56</w:t>
            </w:r>
          </w:hyperlink>
        </w:p>
      </w:sdtContent>
    </w:sdt>
    <w:p w14:paraId="046DC2F3" w14:textId="77777777" w:rsidR="000030C4" w:rsidRDefault="000030C4">
      <w:pPr>
        <w:sectPr w:rsidR="000030C4">
          <w:pgSz w:w="11910" w:h="16840"/>
          <w:pgMar w:top="1340" w:right="960" w:bottom="960" w:left="1180" w:header="0" w:footer="770" w:gutter="0"/>
          <w:cols w:space="720"/>
        </w:sectPr>
      </w:pPr>
    </w:p>
    <w:p w14:paraId="046DC2F4" w14:textId="77777777" w:rsidR="000030C4" w:rsidRDefault="00EF6064">
      <w:pPr>
        <w:pStyle w:val="Heading1"/>
      </w:pPr>
      <w:bookmarkStart w:id="0" w:name="_bookmark0"/>
      <w:bookmarkEnd w:id="0"/>
      <w:r>
        <w:rPr>
          <w:color w:val="009FD1"/>
          <w:spacing w:val="-2"/>
        </w:rPr>
        <w:lastRenderedPageBreak/>
        <w:t>Introduction</w:t>
      </w:r>
    </w:p>
    <w:p w14:paraId="046DC2F5" w14:textId="77777777" w:rsidR="000030C4" w:rsidRDefault="000030C4">
      <w:pPr>
        <w:pStyle w:val="BodyText"/>
        <w:spacing w:before="4"/>
        <w:rPr>
          <w:b/>
          <w:sz w:val="26"/>
        </w:rPr>
      </w:pPr>
    </w:p>
    <w:p w14:paraId="046DC2F6" w14:textId="77777777" w:rsidR="000030C4" w:rsidRDefault="00EF6064">
      <w:pPr>
        <w:pStyle w:val="BodyText"/>
        <w:spacing w:before="1" w:line="302" w:lineRule="auto"/>
        <w:ind w:left="260" w:right="423"/>
      </w:pPr>
      <w:r>
        <w:t>As oil and gas operations move into more challenging and remote locations, we are seeing an</w:t>
      </w:r>
      <w:r>
        <w:rPr>
          <w:spacing w:val="-1"/>
        </w:rPr>
        <w:t xml:space="preserve"> </w:t>
      </w:r>
      <w:r>
        <w:t>increasing</w:t>
      </w:r>
      <w:r>
        <w:rPr>
          <w:spacing w:val="-3"/>
        </w:rPr>
        <w:t xml:space="preserve"> </w:t>
      </w:r>
      <w:r>
        <w:t>level</w:t>
      </w:r>
      <w:r>
        <w:rPr>
          <w:spacing w:val="-1"/>
        </w:rPr>
        <w:t xml:space="preserve"> </w:t>
      </w:r>
      <w:r>
        <w:t>of</w:t>
      </w:r>
      <w:r>
        <w:rPr>
          <w:spacing w:val="-1"/>
        </w:rPr>
        <w:t xml:space="preserve"> </w:t>
      </w:r>
      <w:r>
        <w:t>conflict</w:t>
      </w:r>
      <w:r>
        <w:rPr>
          <w:spacing w:val="-3"/>
        </w:rPr>
        <w:t xml:space="preserve"> </w:t>
      </w:r>
      <w:r>
        <w:t>and</w:t>
      </w:r>
      <w:r>
        <w:rPr>
          <w:spacing w:val="-3"/>
        </w:rPr>
        <w:t xml:space="preserve"> </w:t>
      </w:r>
      <w:r>
        <w:t>trade-offs</w:t>
      </w:r>
      <w:r>
        <w:rPr>
          <w:spacing w:val="-1"/>
        </w:rPr>
        <w:t xml:space="preserve"> </w:t>
      </w:r>
      <w:r>
        <w:t>between</w:t>
      </w:r>
      <w:r>
        <w:rPr>
          <w:spacing w:val="-1"/>
        </w:rPr>
        <w:t xml:space="preserve"> </w:t>
      </w:r>
      <w:r>
        <w:t>development</w:t>
      </w:r>
      <w:r>
        <w:rPr>
          <w:spacing w:val="-4"/>
        </w:rPr>
        <w:t xml:space="preserve"> </w:t>
      </w:r>
      <w:r>
        <w:t>and</w:t>
      </w:r>
      <w:r>
        <w:rPr>
          <w:spacing w:val="-5"/>
        </w:rPr>
        <w:t xml:space="preserve"> </w:t>
      </w:r>
      <w:r>
        <w:t>conservation</w:t>
      </w:r>
      <w:r>
        <w:rPr>
          <w:spacing w:val="-2"/>
        </w:rPr>
        <w:t xml:space="preserve"> </w:t>
      </w:r>
      <w:r>
        <w:t>of</w:t>
      </w:r>
      <w:r>
        <w:rPr>
          <w:spacing w:val="-3"/>
        </w:rPr>
        <w:t xml:space="preserve"> </w:t>
      </w:r>
      <w:r>
        <w:t>the environment and the world’s biodiversity. Recent research has shown that acr</w:t>
      </w:r>
      <w:r>
        <w:t>oss Africa, 20% of oil and gas contract blocks overlap with protected, conserved and environmentally sensitive areas</w:t>
      </w:r>
      <w:r>
        <w:rPr>
          <w:position w:val="8"/>
          <w:sz w:val="14"/>
        </w:rPr>
        <w:t>1</w:t>
      </w:r>
      <w:r>
        <w:t>. Therefore, there is an urgent need to identify and implement ways of planning for and developing oil and gas resources while safeguarding</w:t>
      </w:r>
      <w:r>
        <w:t xml:space="preserve"> the natural </w:t>
      </w:r>
      <w:r>
        <w:rPr>
          <w:spacing w:val="-2"/>
        </w:rPr>
        <w:t>environment.</w:t>
      </w:r>
    </w:p>
    <w:p w14:paraId="046DC2F7" w14:textId="77777777" w:rsidR="000030C4" w:rsidRDefault="000030C4">
      <w:pPr>
        <w:pStyle w:val="BodyText"/>
        <w:spacing w:before="11"/>
        <w:rPr>
          <w:sz w:val="21"/>
        </w:rPr>
      </w:pPr>
    </w:p>
    <w:p w14:paraId="046DC2F8" w14:textId="77777777" w:rsidR="000030C4" w:rsidRDefault="00EF6064">
      <w:pPr>
        <w:pStyle w:val="BodyText"/>
        <w:ind w:left="260"/>
      </w:pPr>
      <w:r>
        <w:t>Under</w:t>
      </w:r>
      <w:r>
        <w:rPr>
          <w:spacing w:val="-3"/>
        </w:rPr>
        <w:t xml:space="preserve"> </w:t>
      </w:r>
      <w:r>
        <w:t>the</w:t>
      </w:r>
      <w:r>
        <w:rPr>
          <w:spacing w:val="-5"/>
        </w:rPr>
        <w:t xml:space="preserve"> </w:t>
      </w:r>
      <w:r>
        <w:t>Oil</w:t>
      </w:r>
      <w:r>
        <w:rPr>
          <w:spacing w:val="-3"/>
        </w:rPr>
        <w:t xml:space="preserve"> </w:t>
      </w:r>
      <w:r>
        <w:t>for</w:t>
      </w:r>
      <w:r>
        <w:rPr>
          <w:spacing w:val="-5"/>
        </w:rPr>
        <w:t xml:space="preserve"> </w:t>
      </w:r>
      <w:r>
        <w:t>Development</w:t>
      </w:r>
      <w:r>
        <w:rPr>
          <w:spacing w:val="-3"/>
        </w:rPr>
        <w:t xml:space="preserve"> </w:t>
      </w:r>
      <w:r>
        <w:t>Programme</w:t>
      </w:r>
      <w:r>
        <w:rPr>
          <w:spacing w:val="-5"/>
        </w:rPr>
        <w:t xml:space="preserve"> </w:t>
      </w:r>
      <w:r>
        <w:t>(OfD),</w:t>
      </w:r>
      <w:r>
        <w:rPr>
          <w:spacing w:val="-3"/>
        </w:rPr>
        <w:t xml:space="preserve"> </w:t>
      </w:r>
      <w:r>
        <w:t>the</w:t>
      </w:r>
      <w:r>
        <w:rPr>
          <w:spacing w:val="-5"/>
        </w:rPr>
        <w:t xml:space="preserve"> </w:t>
      </w:r>
      <w:r>
        <w:t>Government</w:t>
      </w:r>
      <w:r>
        <w:rPr>
          <w:spacing w:val="-3"/>
        </w:rPr>
        <w:t xml:space="preserve"> </w:t>
      </w:r>
      <w:r>
        <w:t>of</w:t>
      </w:r>
      <w:r>
        <w:rPr>
          <w:spacing w:val="-6"/>
        </w:rPr>
        <w:t xml:space="preserve"> </w:t>
      </w:r>
      <w:r>
        <w:t>Norway</w:t>
      </w:r>
      <w:r>
        <w:rPr>
          <w:spacing w:val="-6"/>
        </w:rPr>
        <w:t xml:space="preserve"> </w:t>
      </w:r>
      <w:r>
        <w:rPr>
          <w:spacing w:val="-5"/>
        </w:rPr>
        <w:t>and</w:t>
      </w:r>
    </w:p>
    <w:p w14:paraId="046DC2F9" w14:textId="77777777" w:rsidR="000030C4" w:rsidRDefault="00EF6064">
      <w:pPr>
        <w:pStyle w:val="BodyText"/>
        <w:spacing w:before="71" w:line="302" w:lineRule="auto"/>
        <w:ind w:left="260" w:right="480"/>
      </w:pPr>
      <w:r>
        <w:t>UN</w:t>
      </w:r>
      <w:r>
        <w:rPr>
          <w:spacing w:val="-5"/>
        </w:rPr>
        <w:t xml:space="preserve"> </w:t>
      </w:r>
      <w:r>
        <w:t>Environment</w:t>
      </w:r>
      <w:r>
        <w:rPr>
          <w:spacing w:val="-6"/>
        </w:rPr>
        <w:t xml:space="preserve"> </w:t>
      </w:r>
      <w:r>
        <w:t>have</w:t>
      </w:r>
      <w:r>
        <w:rPr>
          <w:spacing w:val="-8"/>
        </w:rPr>
        <w:t xml:space="preserve"> </w:t>
      </w:r>
      <w:r>
        <w:t>a</w:t>
      </w:r>
      <w:r>
        <w:rPr>
          <w:spacing w:val="-8"/>
        </w:rPr>
        <w:t xml:space="preserve"> </w:t>
      </w:r>
      <w:r>
        <w:t>5-year</w:t>
      </w:r>
      <w:r>
        <w:rPr>
          <w:spacing w:val="-5"/>
        </w:rPr>
        <w:t xml:space="preserve"> </w:t>
      </w:r>
      <w:r>
        <w:t>collaboration</w:t>
      </w:r>
      <w:r>
        <w:rPr>
          <w:spacing w:val="-9"/>
        </w:rPr>
        <w:t xml:space="preserve"> </w:t>
      </w:r>
      <w:r>
        <w:t>(2016-2021)</w:t>
      </w:r>
      <w:r>
        <w:rPr>
          <w:spacing w:val="-8"/>
        </w:rPr>
        <w:t xml:space="preserve"> </w:t>
      </w:r>
      <w:r>
        <w:t>to</w:t>
      </w:r>
      <w:r>
        <w:rPr>
          <w:spacing w:val="-8"/>
        </w:rPr>
        <w:t xml:space="preserve"> </w:t>
      </w:r>
      <w:r>
        <w:t>enhance</w:t>
      </w:r>
      <w:r>
        <w:rPr>
          <w:spacing w:val="-5"/>
        </w:rPr>
        <w:t xml:space="preserve"> </w:t>
      </w:r>
      <w:r>
        <w:t>national</w:t>
      </w:r>
      <w:r>
        <w:rPr>
          <w:spacing w:val="-6"/>
        </w:rPr>
        <w:t xml:space="preserve"> </w:t>
      </w:r>
      <w:r>
        <w:t>capacities</w:t>
      </w:r>
      <w:r>
        <w:rPr>
          <w:spacing w:val="-6"/>
        </w:rPr>
        <w:t xml:space="preserve"> </w:t>
      </w:r>
      <w:r>
        <w:t>for improved environmental management in OfD-supported countries with emerging oil and gas sectors. Based on this collaboration, UN Environment together with its biodiversity specialist agency, the UN Environment World Conservation Monitoring Centre (UNEP-</w:t>
      </w:r>
      <w:r>
        <w:t xml:space="preserve"> WCMC), and IPIECA (the global oil and gas industry association for environmental and social issues), have developed a 5-day course on planning for and managing oil and gas operations</w:t>
      </w:r>
      <w:r>
        <w:rPr>
          <w:spacing w:val="-1"/>
        </w:rPr>
        <w:t xml:space="preserve"> </w:t>
      </w:r>
      <w:r>
        <w:t>in</w:t>
      </w:r>
      <w:r>
        <w:rPr>
          <w:spacing w:val="-2"/>
        </w:rPr>
        <w:t xml:space="preserve"> </w:t>
      </w:r>
      <w:r>
        <w:t>and</w:t>
      </w:r>
      <w:r>
        <w:rPr>
          <w:spacing w:val="-3"/>
        </w:rPr>
        <w:t xml:space="preserve"> </w:t>
      </w:r>
      <w:r>
        <w:t>near protected</w:t>
      </w:r>
      <w:r>
        <w:rPr>
          <w:spacing w:val="-4"/>
        </w:rPr>
        <w:t xml:space="preserve"> </w:t>
      </w:r>
      <w:r>
        <w:t>and</w:t>
      </w:r>
      <w:r>
        <w:rPr>
          <w:spacing w:val="-5"/>
        </w:rPr>
        <w:t xml:space="preserve"> </w:t>
      </w:r>
      <w:r>
        <w:t>environmentally</w:t>
      </w:r>
      <w:r>
        <w:rPr>
          <w:spacing w:val="-2"/>
        </w:rPr>
        <w:t xml:space="preserve"> </w:t>
      </w:r>
      <w:r>
        <w:t>sensitive</w:t>
      </w:r>
      <w:r>
        <w:rPr>
          <w:spacing w:val="-3"/>
        </w:rPr>
        <w:t xml:space="preserve"> </w:t>
      </w:r>
      <w:r>
        <w:t>areas. This</w:t>
      </w:r>
      <w:r>
        <w:rPr>
          <w:spacing w:val="-2"/>
        </w:rPr>
        <w:t xml:space="preserve"> </w:t>
      </w:r>
      <w:r>
        <w:t>course</w:t>
      </w:r>
      <w:r>
        <w:rPr>
          <w:spacing w:val="-3"/>
        </w:rPr>
        <w:t xml:space="preserve"> </w:t>
      </w:r>
      <w:r>
        <w:t>w</w:t>
      </w:r>
      <w:r>
        <w:t>ill</w:t>
      </w:r>
      <w:r>
        <w:rPr>
          <w:spacing w:val="-1"/>
        </w:rPr>
        <w:t xml:space="preserve"> </w:t>
      </w:r>
      <w:r>
        <w:t>draw on case study examples and perspectives of different stakeholders, including industry.</w:t>
      </w:r>
    </w:p>
    <w:p w14:paraId="046DC2FA" w14:textId="77777777" w:rsidR="000030C4" w:rsidRDefault="000030C4">
      <w:pPr>
        <w:pStyle w:val="BodyText"/>
        <w:spacing w:before="7"/>
      </w:pPr>
    </w:p>
    <w:p w14:paraId="046DC2FB" w14:textId="77777777" w:rsidR="000030C4" w:rsidRDefault="00EF6064">
      <w:pPr>
        <w:pStyle w:val="Heading1"/>
        <w:spacing w:before="1"/>
      </w:pPr>
      <w:r>
        <w:rPr>
          <w:color w:val="009FD1"/>
        </w:rPr>
        <w:t>Aim</w:t>
      </w:r>
      <w:r>
        <w:rPr>
          <w:color w:val="009FD1"/>
          <w:spacing w:val="-2"/>
        </w:rPr>
        <w:t xml:space="preserve"> </w:t>
      </w:r>
      <w:r>
        <w:rPr>
          <w:color w:val="009FD1"/>
        </w:rPr>
        <w:t>of the</w:t>
      </w:r>
      <w:r>
        <w:rPr>
          <w:color w:val="009FD1"/>
          <w:spacing w:val="-2"/>
        </w:rPr>
        <w:t xml:space="preserve"> course</w:t>
      </w:r>
    </w:p>
    <w:p w14:paraId="046DC2FC" w14:textId="77777777" w:rsidR="000030C4" w:rsidRDefault="000030C4">
      <w:pPr>
        <w:pStyle w:val="BodyText"/>
        <w:spacing w:before="6"/>
        <w:rPr>
          <w:b/>
          <w:sz w:val="26"/>
        </w:rPr>
      </w:pPr>
    </w:p>
    <w:p w14:paraId="046DC2FD" w14:textId="77777777" w:rsidR="000030C4" w:rsidRDefault="00EF6064">
      <w:pPr>
        <w:pStyle w:val="BodyText"/>
        <w:spacing w:line="302" w:lineRule="auto"/>
        <w:ind w:left="260" w:right="585"/>
      </w:pPr>
      <w:r>
        <w:t>To enhance understanding of the potential impacts on protected, conserved and environmentally sensitive areas from oil and gas operations, a</w:t>
      </w:r>
      <w:r>
        <w:t>nd the management approaches</w:t>
      </w:r>
      <w:r>
        <w:rPr>
          <w:spacing w:val="-2"/>
        </w:rPr>
        <w:t xml:space="preserve"> </w:t>
      </w:r>
      <w:r>
        <w:t>that can support a</w:t>
      </w:r>
      <w:r>
        <w:rPr>
          <w:spacing w:val="-1"/>
        </w:rPr>
        <w:t xml:space="preserve"> </w:t>
      </w:r>
      <w:r>
        <w:t>positive</w:t>
      </w:r>
      <w:r>
        <w:rPr>
          <w:spacing w:val="-2"/>
        </w:rPr>
        <w:t xml:space="preserve"> </w:t>
      </w:r>
      <w:r>
        <w:t>relationship</w:t>
      </w:r>
      <w:r>
        <w:rPr>
          <w:spacing w:val="-1"/>
        </w:rPr>
        <w:t xml:space="preserve"> </w:t>
      </w:r>
      <w:r>
        <w:t>between</w:t>
      </w:r>
      <w:r>
        <w:rPr>
          <w:spacing w:val="-3"/>
        </w:rPr>
        <w:t xml:space="preserve"> </w:t>
      </w:r>
      <w:r>
        <w:t>oil and</w:t>
      </w:r>
      <w:r>
        <w:rPr>
          <w:spacing w:val="-2"/>
        </w:rPr>
        <w:t xml:space="preserve"> </w:t>
      </w:r>
      <w:r>
        <w:t>gas development</w:t>
      </w:r>
      <w:r>
        <w:rPr>
          <w:spacing w:val="-3"/>
        </w:rPr>
        <w:t xml:space="preserve"> </w:t>
      </w:r>
      <w:r>
        <w:t>and social and environmental objectives in and around these areas.</w:t>
      </w:r>
    </w:p>
    <w:p w14:paraId="046DC2FE" w14:textId="77777777" w:rsidR="000030C4" w:rsidRDefault="000030C4">
      <w:pPr>
        <w:pStyle w:val="BodyText"/>
        <w:spacing w:before="4"/>
      </w:pPr>
    </w:p>
    <w:p w14:paraId="046DC2FF" w14:textId="77777777" w:rsidR="000030C4" w:rsidRDefault="00EF6064">
      <w:pPr>
        <w:pStyle w:val="Heading1"/>
        <w:spacing w:before="0"/>
      </w:pPr>
      <w:r>
        <w:rPr>
          <w:color w:val="009FD1"/>
        </w:rPr>
        <w:t>Learning</w:t>
      </w:r>
      <w:r>
        <w:rPr>
          <w:color w:val="009FD1"/>
          <w:spacing w:val="-10"/>
        </w:rPr>
        <w:t xml:space="preserve"> </w:t>
      </w:r>
      <w:r>
        <w:rPr>
          <w:color w:val="009FD1"/>
          <w:spacing w:val="-2"/>
        </w:rPr>
        <w:t>Objectives</w:t>
      </w:r>
    </w:p>
    <w:p w14:paraId="046DC300" w14:textId="77777777" w:rsidR="000030C4" w:rsidRDefault="00EF6064">
      <w:pPr>
        <w:pStyle w:val="ListParagraph"/>
        <w:numPr>
          <w:ilvl w:val="0"/>
          <w:numId w:val="50"/>
        </w:numPr>
        <w:tabs>
          <w:tab w:val="left" w:pos="981"/>
        </w:tabs>
        <w:spacing w:before="302" w:line="283" w:lineRule="auto"/>
        <w:ind w:right="473"/>
        <w:jc w:val="both"/>
      </w:pPr>
      <w:r>
        <w:t>Increase awareness of the need to manage the impacts of oil and ga</w:t>
      </w:r>
      <w:r>
        <w:t>s development in areas of biodiversity value (including protected, conserved and environmentally sensitive areas) to ensure their values are maintained or enhanced;</w:t>
      </w:r>
    </w:p>
    <w:p w14:paraId="046DC301" w14:textId="77777777" w:rsidR="000030C4" w:rsidRDefault="00EF6064">
      <w:pPr>
        <w:pStyle w:val="ListParagraph"/>
        <w:numPr>
          <w:ilvl w:val="0"/>
          <w:numId w:val="50"/>
        </w:numPr>
        <w:tabs>
          <w:tab w:val="left" w:pos="981"/>
        </w:tabs>
        <w:spacing w:line="280" w:lineRule="auto"/>
        <w:ind w:right="474"/>
        <w:jc w:val="both"/>
      </w:pPr>
      <w:r>
        <w:t>Understand spatial planning approaches to avoid or mitigate impacts from oil and gas develo</w:t>
      </w:r>
      <w:r>
        <w:t>pment;</w:t>
      </w:r>
    </w:p>
    <w:p w14:paraId="046DC302" w14:textId="77777777" w:rsidR="000030C4" w:rsidRDefault="00EF6064">
      <w:pPr>
        <w:pStyle w:val="ListParagraph"/>
        <w:numPr>
          <w:ilvl w:val="0"/>
          <w:numId w:val="50"/>
        </w:numPr>
        <w:tabs>
          <w:tab w:val="left" w:pos="981"/>
        </w:tabs>
        <w:spacing w:line="280" w:lineRule="auto"/>
        <w:ind w:right="472"/>
        <w:jc w:val="both"/>
      </w:pPr>
      <w:r>
        <w:t>Learn about industry best practices on project-level impact mitigation, drawing on case study examples and guidance materials from leading organisations; and</w:t>
      </w:r>
    </w:p>
    <w:p w14:paraId="046DC303" w14:textId="77777777" w:rsidR="000030C4" w:rsidRDefault="00EF6064">
      <w:pPr>
        <w:pStyle w:val="ListParagraph"/>
        <w:numPr>
          <w:ilvl w:val="0"/>
          <w:numId w:val="50"/>
        </w:numPr>
        <w:tabs>
          <w:tab w:val="left" w:pos="981"/>
        </w:tabs>
        <w:spacing w:line="280" w:lineRule="auto"/>
        <w:ind w:right="482"/>
        <w:jc w:val="both"/>
      </w:pPr>
      <w:r>
        <w:t>Establish how to integrate biodiversity management best practice approaches into the country’s environmental (and social) impact assessment processes.</w:t>
      </w:r>
    </w:p>
    <w:p w14:paraId="046DC304" w14:textId="77777777" w:rsidR="000030C4" w:rsidRDefault="000030C4">
      <w:pPr>
        <w:pStyle w:val="BodyText"/>
        <w:rPr>
          <w:sz w:val="20"/>
        </w:rPr>
      </w:pPr>
    </w:p>
    <w:p w14:paraId="046DC305" w14:textId="77777777" w:rsidR="000030C4" w:rsidRDefault="000030C4">
      <w:pPr>
        <w:pStyle w:val="BodyText"/>
        <w:rPr>
          <w:sz w:val="20"/>
        </w:rPr>
      </w:pPr>
    </w:p>
    <w:p w14:paraId="046DC306" w14:textId="77777777" w:rsidR="000030C4" w:rsidRDefault="000030C4">
      <w:pPr>
        <w:pStyle w:val="BodyText"/>
        <w:rPr>
          <w:sz w:val="20"/>
        </w:rPr>
      </w:pPr>
    </w:p>
    <w:p w14:paraId="046DC307" w14:textId="77777777" w:rsidR="000030C4" w:rsidRDefault="000030C4">
      <w:pPr>
        <w:pStyle w:val="BodyText"/>
        <w:rPr>
          <w:sz w:val="20"/>
        </w:rPr>
      </w:pPr>
    </w:p>
    <w:p w14:paraId="046DC308" w14:textId="77777777" w:rsidR="000030C4" w:rsidRDefault="000030C4">
      <w:pPr>
        <w:pStyle w:val="BodyText"/>
        <w:rPr>
          <w:sz w:val="20"/>
        </w:rPr>
      </w:pPr>
    </w:p>
    <w:p w14:paraId="046DC309" w14:textId="77777777" w:rsidR="000030C4" w:rsidRDefault="00EF6064">
      <w:pPr>
        <w:pStyle w:val="BodyText"/>
        <w:spacing w:before="2"/>
        <w:rPr>
          <w:sz w:val="17"/>
        </w:rPr>
      </w:pPr>
      <w:r>
        <w:pict w14:anchorId="046DC7C7">
          <v:rect id="docshape5" o:spid="_x0000_s2657" style="position:absolute;margin-left:1in;margin-top:11.55pt;width:2in;height:.35pt;z-index:-15727616;mso-wrap-distance-left:0;mso-wrap-distance-right:0;mso-position-horizontal-relative:page" fillcolor="black" stroked="f">
            <w10:wrap type="topAndBottom" anchorx="page"/>
          </v:rect>
        </w:pict>
      </w:r>
    </w:p>
    <w:p w14:paraId="046DC30A" w14:textId="77777777" w:rsidR="000030C4" w:rsidRDefault="00EF6064">
      <w:pPr>
        <w:spacing w:before="118"/>
        <w:ind w:left="260"/>
        <w:rPr>
          <w:sz w:val="16"/>
        </w:rPr>
      </w:pPr>
      <w:r>
        <w:rPr>
          <w:position w:val="6"/>
          <w:sz w:val="10"/>
        </w:rPr>
        <w:t>1</w:t>
      </w:r>
      <w:r>
        <w:rPr>
          <w:spacing w:val="56"/>
          <w:position w:val="6"/>
          <w:sz w:val="10"/>
        </w:rPr>
        <w:t xml:space="preserve"> </w:t>
      </w:r>
      <w:hyperlink r:id="rId12">
        <w:r>
          <w:rPr>
            <w:color w:val="0000FF"/>
            <w:spacing w:val="-2"/>
            <w:sz w:val="16"/>
            <w:u w:val="single" w:color="0000FF"/>
          </w:rPr>
          <w:t>http://wcmc.io/AfricaOilGas</w:t>
        </w:r>
      </w:hyperlink>
    </w:p>
    <w:p w14:paraId="046DC30B" w14:textId="77777777" w:rsidR="000030C4" w:rsidRDefault="000030C4">
      <w:pPr>
        <w:rPr>
          <w:sz w:val="16"/>
        </w:rPr>
        <w:sectPr w:rsidR="000030C4">
          <w:pgSz w:w="11910" w:h="16840"/>
          <w:pgMar w:top="1340" w:right="960" w:bottom="960" w:left="1180" w:header="0" w:footer="770" w:gutter="0"/>
          <w:cols w:space="720"/>
        </w:sectPr>
      </w:pPr>
    </w:p>
    <w:p w14:paraId="046DC30C" w14:textId="77777777" w:rsidR="000030C4" w:rsidRDefault="00EF6064">
      <w:pPr>
        <w:pStyle w:val="Heading1"/>
      </w:pPr>
      <w:r>
        <w:rPr>
          <w:color w:val="009FD1"/>
        </w:rPr>
        <w:lastRenderedPageBreak/>
        <w:t>Expected</w:t>
      </w:r>
      <w:r>
        <w:rPr>
          <w:color w:val="009FD1"/>
          <w:spacing w:val="4"/>
        </w:rPr>
        <w:t xml:space="preserve"> </w:t>
      </w:r>
      <w:r>
        <w:rPr>
          <w:color w:val="009FD1"/>
          <w:spacing w:val="-2"/>
        </w:rPr>
        <w:t>Outputs</w:t>
      </w:r>
    </w:p>
    <w:p w14:paraId="046DC30D" w14:textId="77777777" w:rsidR="000030C4" w:rsidRDefault="00EF6064">
      <w:pPr>
        <w:pStyle w:val="ListParagraph"/>
        <w:numPr>
          <w:ilvl w:val="0"/>
          <w:numId w:val="50"/>
        </w:numPr>
        <w:tabs>
          <w:tab w:val="left" w:pos="980"/>
          <w:tab w:val="left" w:pos="981"/>
        </w:tabs>
        <w:spacing w:before="302"/>
        <w:ind w:hanging="361"/>
      </w:pPr>
      <w:r>
        <w:t>Baseline</w:t>
      </w:r>
      <w:r>
        <w:rPr>
          <w:spacing w:val="-5"/>
        </w:rPr>
        <w:t xml:space="preserve"> </w:t>
      </w:r>
      <w:r>
        <w:t>Evaluation</w:t>
      </w:r>
      <w:r>
        <w:rPr>
          <w:spacing w:val="-6"/>
        </w:rPr>
        <w:t xml:space="preserve"> </w:t>
      </w:r>
      <w:r>
        <w:t>of</w:t>
      </w:r>
      <w:r>
        <w:rPr>
          <w:spacing w:val="-5"/>
        </w:rPr>
        <w:t xml:space="preserve"> </w:t>
      </w:r>
      <w:r>
        <w:t>Participants’</w:t>
      </w:r>
      <w:r>
        <w:rPr>
          <w:spacing w:val="-4"/>
        </w:rPr>
        <w:t xml:space="preserve"> </w:t>
      </w:r>
      <w:r>
        <w:rPr>
          <w:spacing w:val="-2"/>
        </w:rPr>
        <w:t>knowledge;</w:t>
      </w:r>
    </w:p>
    <w:p w14:paraId="046DC30E" w14:textId="77777777" w:rsidR="000030C4" w:rsidRDefault="00EF6064">
      <w:pPr>
        <w:pStyle w:val="ListParagraph"/>
        <w:numPr>
          <w:ilvl w:val="0"/>
          <w:numId w:val="50"/>
        </w:numPr>
        <w:tabs>
          <w:tab w:val="left" w:pos="980"/>
          <w:tab w:val="left" w:pos="981"/>
        </w:tabs>
        <w:spacing w:before="38"/>
        <w:ind w:hanging="361"/>
      </w:pPr>
      <w:r>
        <w:rPr>
          <w:spacing w:val="-2"/>
        </w:rPr>
        <w:t>End-of-Course</w:t>
      </w:r>
      <w:r>
        <w:rPr>
          <w:spacing w:val="-8"/>
        </w:rPr>
        <w:t xml:space="preserve"> </w:t>
      </w:r>
      <w:r>
        <w:rPr>
          <w:spacing w:val="-2"/>
        </w:rPr>
        <w:t>Evaluation</w:t>
      </w:r>
      <w:r>
        <w:rPr>
          <w:spacing w:val="-6"/>
        </w:rPr>
        <w:t xml:space="preserve"> </w:t>
      </w:r>
      <w:r>
        <w:rPr>
          <w:spacing w:val="-2"/>
        </w:rPr>
        <w:t>of</w:t>
      </w:r>
      <w:r>
        <w:rPr>
          <w:spacing w:val="-5"/>
        </w:rPr>
        <w:t xml:space="preserve"> </w:t>
      </w:r>
      <w:r>
        <w:rPr>
          <w:spacing w:val="-2"/>
        </w:rPr>
        <w:t>Participants’</w:t>
      </w:r>
      <w:r>
        <w:rPr>
          <w:spacing w:val="-6"/>
        </w:rPr>
        <w:t xml:space="preserve"> </w:t>
      </w:r>
      <w:r>
        <w:rPr>
          <w:spacing w:val="-2"/>
        </w:rPr>
        <w:t>knowledge;</w:t>
      </w:r>
    </w:p>
    <w:p w14:paraId="046DC30F" w14:textId="77777777" w:rsidR="000030C4" w:rsidRDefault="00EF6064">
      <w:pPr>
        <w:pStyle w:val="ListParagraph"/>
        <w:numPr>
          <w:ilvl w:val="0"/>
          <w:numId w:val="50"/>
        </w:numPr>
        <w:tabs>
          <w:tab w:val="left" w:pos="980"/>
          <w:tab w:val="left" w:pos="981"/>
        </w:tabs>
        <w:spacing w:before="36" w:line="283" w:lineRule="auto"/>
        <w:ind w:right="484"/>
      </w:pPr>
      <w:r>
        <w:t>Training course materials made available to participants, as slide packs with notes and hand</w:t>
      </w:r>
      <w:r>
        <w:t>out materials;</w:t>
      </w:r>
    </w:p>
    <w:p w14:paraId="046DC310" w14:textId="77777777" w:rsidR="000030C4" w:rsidRDefault="00EF6064">
      <w:pPr>
        <w:pStyle w:val="ListParagraph"/>
        <w:numPr>
          <w:ilvl w:val="0"/>
          <w:numId w:val="50"/>
        </w:numPr>
        <w:tabs>
          <w:tab w:val="left" w:pos="980"/>
          <w:tab w:val="left" w:pos="981"/>
        </w:tabs>
        <w:spacing w:line="283" w:lineRule="auto"/>
        <w:ind w:right="475"/>
      </w:pPr>
      <w:r>
        <w:t>Group Action Plans for each country of prioritized capacity gaps for strengthening biodiversity management in the oil and gas sector;</w:t>
      </w:r>
    </w:p>
    <w:p w14:paraId="046DC311" w14:textId="77777777" w:rsidR="000030C4" w:rsidRDefault="00EF6064">
      <w:pPr>
        <w:pStyle w:val="ListParagraph"/>
        <w:numPr>
          <w:ilvl w:val="0"/>
          <w:numId w:val="50"/>
        </w:numPr>
        <w:tabs>
          <w:tab w:val="left" w:pos="980"/>
          <w:tab w:val="left" w:pos="981"/>
        </w:tabs>
        <w:spacing w:line="266" w:lineRule="exact"/>
        <w:ind w:hanging="361"/>
      </w:pPr>
      <w:r>
        <w:t>Where</w:t>
      </w:r>
      <w:r>
        <w:rPr>
          <w:spacing w:val="-8"/>
        </w:rPr>
        <w:t xml:space="preserve"> </w:t>
      </w:r>
      <w:r>
        <w:t>relevant,</w:t>
      </w:r>
      <w:r>
        <w:rPr>
          <w:spacing w:val="-9"/>
        </w:rPr>
        <w:t xml:space="preserve"> </w:t>
      </w:r>
      <w:r>
        <w:t>multi-country</w:t>
      </w:r>
      <w:r>
        <w:rPr>
          <w:spacing w:val="-9"/>
        </w:rPr>
        <w:t xml:space="preserve"> </w:t>
      </w:r>
      <w:r>
        <w:t>action</w:t>
      </w:r>
      <w:r>
        <w:rPr>
          <w:spacing w:val="-9"/>
        </w:rPr>
        <w:t xml:space="preserve"> </w:t>
      </w:r>
      <w:r>
        <w:t>plans</w:t>
      </w:r>
      <w:r>
        <w:rPr>
          <w:spacing w:val="-11"/>
        </w:rPr>
        <w:t xml:space="preserve"> </w:t>
      </w:r>
      <w:r>
        <w:t>to</w:t>
      </w:r>
      <w:r>
        <w:rPr>
          <w:spacing w:val="-10"/>
        </w:rPr>
        <w:t xml:space="preserve"> </w:t>
      </w:r>
      <w:r>
        <w:t>address</w:t>
      </w:r>
      <w:r>
        <w:rPr>
          <w:spacing w:val="-12"/>
        </w:rPr>
        <w:t xml:space="preserve"> </w:t>
      </w:r>
      <w:r>
        <w:t>transboundary</w:t>
      </w:r>
      <w:r>
        <w:rPr>
          <w:spacing w:val="-11"/>
        </w:rPr>
        <w:t xml:space="preserve"> </w:t>
      </w:r>
      <w:r>
        <w:rPr>
          <w:spacing w:val="-2"/>
        </w:rPr>
        <w:t>issues;</w:t>
      </w:r>
    </w:p>
    <w:p w14:paraId="046DC312" w14:textId="77777777" w:rsidR="000030C4" w:rsidRDefault="00EF6064">
      <w:pPr>
        <w:pStyle w:val="ListParagraph"/>
        <w:numPr>
          <w:ilvl w:val="0"/>
          <w:numId w:val="50"/>
        </w:numPr>
        <w:tabs>
          <w:tab w:val="left" w:pos="980"/>
          <w:tab w:val="left" w:pos="981"/>
          <w:tab w:val="left" w:pos="2378"/>
          <w:tab w:val="left" w:pos="2920"/>
          <w:tab w:val="left" w:pos="4153"/>
          <w:tab w:val="left" w:pos="6107"/>
          <w:tab w:val="left" w:pos="7623"/>
          <w:tab w:val="left" w:pos="8136"/>
        </w:tabs>
        <w:spacing w:before="28" w:line="280" w:lineRule="auto"/>
        <w:ind w:right="482"/>
      </w:pPr>
      <w:r>
        <w:rPr>
          <w:spacing w:val="-2"/>
        </w:rPr>
        <w:t>Networking</w:t>
      </w:r>
      <w:r>
        <w:tab/>
      </w:r>
      <w:r>
        <w:rPr>
          <w:spacing w:val="-4"/>
        </w:rPr>
        <w:t>for</w:t>
      </w:r>
      <w:r>
        <w:tab/>
      </w:r>
      <w:r>
        <w:rPr>
          <w:spacing w:val="-2"/>
        </w:rPr>
        <w:t>enhanced</w:t>
      </w:r>
      <w:r>
        <w:tab/>
      </w:r>
      <w:r>
        <w:rPr>
          <w:spacing w:val="-2"/>
        </w:rPr>
        <w:t>national/regional</w:t>
      </w:r>
      <w:r>
        <w:tab/>
      </w:r>
      <w:r>
        <w:rPr>
          <w:spacing w:val="-2"/>
        </w:rPr>
        <w:t>coordination</w:t>
      </w:r>
      <w:r>
        <w:tab/>
      </w:r>
      <w:r>
        <w:rPr>
          <w:spacing w:val="-6"/>
        </w:rPr>
        <w:t>on</w:t>
      </w:r>
      <w:r>
        <w:tab/>
      </w:r>
      <w:r>
        <w:rPr>
          <w:spacing w:val="-2"/>
        </w:rPr>
        <w:t xml:space="preserve">biodiversity </w:t>
      </w:r>
      <w:r>
        <w:t>management in the oil and gas sector;</w:t>
      </w:r>
    </w:p>
    <w:p w14:paraId="046DC313" w14:textId="77777777" w:rsidR="000030C4" w:rsidRDefault="00EF6064">
      <w:pPr>
        <w:pStyle w:val="ListParagraph"/>
        <w:numPr>
          <w:ilvl w:val="0"/>
          <w:numId w:val="50"/>
        </w:numPr>
        <w:tabs>
          <w:tab w:val="left" w:pos="980"/>
          <w:tab w:val="left" w:pos="981"/>
        </w:tabs>
        <w:spacing w:line="283" w:lineRule="auto"/>
        <w:ind w:right="478"/>
      </w:pPr>
      <w:r>
        <w:t>Cross-country</w:t>
      </w:r>
      <w:r>
        <w:rPr>
          <w:spacing w:val="40"/>
        </w:rPr>
        <w:t xml:space="preserve"> </w:t>
      </w:r>
      <w:r>
        <w:t>learning</w:t>
      </w:r>
      <w:r>
        <w:rPr>
          <w:spacing w:val="40"/>
        </w:rPr>
        <w:t xml:space="preserve"> </w:t>
      </w:r>
      <w:r>
        <w:t>on</w:t>
      </w:r>
      <w:r>
        <w:rPr>
          <w:spacing w:val="40"/>
        </w:rPr>
        <w:t xml:space="preserve"> </w:t>
      </w:r>
      <w:r>
        <w:t>the</w:t>
      </w:r>
      <w:r>
        <w:rPr>
          <w:spacing w:val="40"/>
        </w:rPr>
        <w:t xml:space="preserve"> </w:t>
      </w:r>
      <w:r>
        <w:t>strategies</w:t>
      </w:r>
      <w:r>
        <w:rPr>
          <w:spacing w:val="40"/>
        </w:rPr>
        <w:t xml:space="preserve"> </w:t>
      </w:r>
      <w:r>
        <w:t>to</w:t>
      </w:r>
      <w:r>
        <w:rPr>
          <w:spacing w:val="40"/>
        </w:rPr>
        <w:t xml:space="preserve"> </w:t>
      </w:r>
      <w:r>
        <w:t>manage</w:t>
      </w:r>
      <w:r>
        <w:rPr>
          <w:spacing w:val="40"/>
        </w:rPr>
        <w:t xml:space="preserve"> </w:t>
      </w:r>
      <w:r>
        <w:t>impacts</w:t>
      </w:r>
      <w:r>
        <w:rPr>
          <w:spacing w:val="40"/>
        </w:rPr>
        <w:t xml:space="preserve"> </w:t>
      </w:r>
      <w:r>
        <w:t>of</w:t>
      </w:r>
      <w:r>
        <w:rPr>
          <w:spacing w:val="40"/>
        </w:rPr>
        <w:t xml:space="preserve"> </w:t>
      </w:r>
      <w:r>
        <w:t>oil</w:t>
      </w:r>
      <w:r>
        <w:rPr>
          <w:spacing w:val="40"/>
        </w:rPr>
        <w:t xml:space="preserve"> </w:t>
      </w:r>
      <w:r>
        <w:t>and</w:t>
      </w:r>
      <w:r>
        <w:rPr>
          <w:spacing w:val="40"/>
        </w:rPr>
        <w:t xml:space="preserve"> </w:t>
      </w:r>
      <w:r>
        <w:t>gas</w:t>
      </w:r>
      <w:r>
        <w:rPr>
          <w:spacing w:val="40"/>
        </w:rPr>
        <w:t xml:space="preserve"> </w:t>
      </w:r>
      <w:r>
        <w:t>on biodiversity (for regional training); and</w:t>
      </w:r>
    </w:p>
    <w:p w14:paraId="046DC314" w14:textId="77777777" w:rsidR="000030C4" w:rsidRDefault="00EF6064">
      <w:pPr>
        <w:pStyle w:val="ListParagraph"/>
        <w:numPr>
          <w:ilvl w:val="0"/>
          <w:numId w:val="50"/>
        </w:numPr>
        <w:tabs>
          <w:tab w:val="left" w:pos="980"/>
          <w:tab w:val="left" w:pos="981"/>
        </w:tabs>
        <w:spacing w:line="283" w:lineRule="auto"/>
        <w:ind w:right="478"/>
      </w:pPr>
      <w:r>
        <w:t>A refined understanding of the specific capacity</w:t>
      </w:r>
      <w:r>
        <w:rPr>
          <w:spacing w:val="-2"/>
        </w:rPr>
        <w:t xml:space="preserve"> </w:t>
      </w:r>
      <w:r>
        <w:t>nee</w:t>
      </w:r>
      <w:r>
        <w:t>ds of each country participating to refine the course for national delivery.</w:t>
      </w:r>
    </w:p>
    <w:p w14:paraId="046DC315" w14:textId="77777777" w:rsidR="000030C4" w:rsidRDefault="000030C4">
      <w:pPr>
        <w:pStyle w:val="BodyText"/>
        <w:rPr>
          <w:sz w:val="28"/>
        </w:rPr>
      </w:pPr>
    </w:p>
    <w:p w14:paraId="046DC316" w14:textId="77777777" w:rsidR="000030C4" w:rsidRDefault="000030C4">
      <w:pPr>
        <w:pStyle w:val="BodyText"/>
        <w:spacing w:before="3"/>
        <w:rPr>
          <w:sz w:val="40"/>
        </w:rPr>
      </w:pPr>
    </w:p>
    <w:p w14:paraId="046DC317" w14:textId="77777777" w:rsidR="000030C4" w:rsidRDefault="00EF6064">
      <w:pPr>
        <w:spacing w:line="264" w:lineRule="auto"/>
        <w:ind w:left="270" w:right="585"/>
        <w:rPr>
          <w:b/>
        </w:rPr>
      </w:pPr>
      <w:r>
        <w:rPr>
          <w:b/>
        </w:rPr>
        <w:t>Write down your personal expectations and</w:t>
      </w:r>
      <w:r>
        <w:rPr>
          <w:b/>
          <w:spacing w:val="-2"/>
        </w:rPr>
        <w:t xml:space="preserve"> </w:t>
      </w:r>
      <w:r>
        <w:rPr>
          <w:b/>
        </w:rPr>
        <w:t>what you</w:t>
      </w:r>
      <w:r>
        <w:rPr>
          <w:b/>
          <w:spacing w:val="-2"/>
        </w:rPr>
        <w:t xml:space="preserve"> </w:t>
      </w:r>
      <w:r>
        <w:rPr>
          <w:b/>
        </w:rPr>
        <w:t>would</w:t>
      </w:r>
      <w:r>
        <w:rPr>
          <w:b/>
          <w:spacing w:val="-1"/>
        </w:rPr>
        <w:t xml:space="preserve"> </w:t>
      </w:r>
      <w:r>
        <w:rPr>
          <w:b/>
        </w:rPr>
        <w:t>like to learn from</w:t>
      </w:r>
      <w:r>
        <w:rPr>
          <w:b/>
          <w:spacing w:val="-2"/>
        </w:rPr>
        <w:t xml:space="preserve"> </w:t>
      </w:r>
      <w:r>
        <w:rPr>
          <w:b/>
        </w:rPr>
        <w:t>attending this workshop.</w:t>
      </w:r>
    </w:p>
    <w:p w14:paraId="046DC318" w14:textId="77777777" w:rsidR="000030C4" w:rsidRDefault="00EF6064">
      <w:pPr>
        <w:pStyle w:val="BodyText"/>
        <w:spacing w:before="7"/>
        <w:rPr>
          <w:b/>
          <w:sz w:val="20"/>
        </w:rPr>
      </w:pPr>
      <w:r>
        <w:pict w14:anchorId="046DC7C8">
          <v:rect id="docshape6" o:spid="_x0000_s2656" style="position:absolute;margin-left:71.05pt;margin-top:13.6pt;width:451.5pt;height:.5pt;z-index:-15727104;mso-wrap-distance-left:0;mso-wrap-distance-right:0;mso-position-horizontal-relative:page" fillcolor="#d9d9d9" stroked="f">
            <w10:wrap type="topAndBottom" anchorx="page"/>
          </v:rect>
        </w:pict>
      </w:r>
    </w:p>
    <w:p w14:paraId="046DC319" w14:textId="77777777" w:rsidR="000030C4" w:rsidRDefault="000030C4">
      <w:pPr>
        <w:pStyle w:val="BodyText"/>
        <w:rPr>
          <w:b/>
          <w:sz w:val="20"/>
        </w:rPr>
      </w:pPr>
    </w:p>
    <w:p w14:paraId="046DC31A" w14:textId="77777777" w:rsidR="000030C4" w:rsidRDefault="00EF6064">
      <w:pPr>
        <w:pStyle w:val="BodyText"/>
        <w:rPr>
          <w:b/>
          <w:sz w:val="16"/>
        </w:rPr>
      </w:pPr>
      <w:r>
        <w:pict w14:anchorId="046DC7C9">
          <v:rect id="docshape7" o:spid="_x0000_s2655" style="position:absolute;margin-left:71.05pt;margin-top:10.8pt;width:451.5pt;height:.5pt;z-index:-15726592;mso-wrap-distance-left:0;mso-wrap-distance-right:0;mso-position-horizontal-relative:page" fillcolor="#d9d9d9" stroked="f">
            <w10:wrap type="topAndBottom" anchorx="page"/>
          </v:rect>
        </w:pict>
      </w:r>
    </w:p>
    <w:p w14:paraId="046DC31B" w14:textId="77777777" w:rsidR="000030C4" w:rsidRDefault="000030C4">
      <w:pPr>
        <w:pStyle w:val="BodyText"/>
        <w:rPr>
          <w:b/>
          <w:sz w:val="20"/>
        </w:rPr>
      </w:pPr>
    </w:p>
    <w:p w14:paraId="046DC31C" w14:textId="77777777" w:rsidR="000030C4" w:rsidRDefault="00EF6064">
      <w:pPr>
        <w:pStyle w:val="BodyText"/>
        <w:spacing w:before="11"/>
        <w:rPr>
          <w:b/>
          <w:sz w:val="15"/>
        </w:rPr>
      </w:pPr>
      <w:r>
        <w:pict w14:anchorId="046DC7CA">
          <v:rect id="docshape8" o:spid="_x0000_s2654" style="position:absolute;margin-left:71.05pt;margin-top:10.8pt;width:451.5pt;height:.5pt;z-index:-15726080;mso-wrap-distance-left:0;mso-wrap-distance-right:0;mso-position-horizontal-relative:page" fillcolor="#d9d9d9" stroked="f">
            <w10:wrap type="topAndBottom" anchorx="page"/>
          </v:rect>
        </w:pict>
      </w:r>
    </w:p>
    <w:p w14:paraId="046DC31D" w14:textId="77777777" w:rsidR="000030C4" w:rsidRDefault="000030C4">
      <w:pPr>
        <w:pStyle w:val="BodyText"/>
        <w:rPr>
          <w:b/>
          <w:sz w:val="20"/>
        </w:rPr>
      </w:pPr>
    </w:p>
    <w:p w14:paraId="046DC31E" w14:textId="77777777" w:rsidR="000030C4" w:rsidRDefault="00EF6064">
      <w:pPr>
        <w:pStyle w:val="BodyText"/>
        <w:spacing w:before="11"/>
        <w:rPr>
          <w:b/>
          <w:sz w:val="15"/>
        </w:rPr>
      </w:pPr>
      <w:r>
        <w:pict w14:anchorId="046DC7CB">
          <v:rect id="docshape9" o:spid="_x0000_s2653" style="position:absolute;margin-left:71.05pt;margin-top:10.8pt;width:451.5pt;height:.5pt;z-index:-15725568;mso-wrap-distance-left:0;mso-wrap-distance-right:0;mso-position-horizontal-relative:page" fillcolor="#d9d9d9" stroked="f">
            <w10:wrap type="topAndBottom" anchorx="page"/>
          </v:rect>
        </w:pict>
      </w:r>
    </w:p>
    <w:p w14:paraId="046DC31F" w14:textId="77777777" w:rsidR="000030C4" w:rsidRDefault="000030C4">
      <w:pPr>
        <w:pStyle w:val="BodyText"/>
        <w:rPr>
          <w:b/>
          <w:sz w:val="20"/>
        </w:rPr>
      </w:pPr>
    </w:p>
    <w:p w14:paraId="046DC320" w14:textId="77777777" w:rsidR="000030C4" w:rsidRDefault="00EF6064">
      <w:pPr>
        <w:pStyle w:val="BodyText"/>
        <w:spacing w:before="11"/>
        <w:rPr>
          <w:b/>
          <w:sz w:val="15"/>
        </w:rPr>
      </w:pPr>
      <w:r>
        <w:pict w14:anchorId="046DC7CC">
          <v:rect id="docshape10" o:spid="_x0000_s2652" style="position:absolute;margin-left:71.05pt;margin-top:10.8pt;width:451.5pt;height:.5pt;z-index:-15725056;mso-wrap-distance-left:0;mso-wrap-distance-right:0;mso-position-horizontal-relative:page" fillcolor="#d9d9d9" stroked="f">
            <w10:wrap type="topAndBottom" anchorx="page"/>
          </v:rect>
        </w:pict>
      </w:r>
    </w:p>
    <w:p w14:paraId="046DC321" w14:textId="77777777" w:rsidR="000030C4" w:rsidRDefault="000030C4">
      <w:pPr>
        <w:pStyle w:val="BodyText"/>
        <w:rPr>
          <w:b/>
          <w:sz w:val="20"/>
        </w:rPr>
      </w:pPr>
    </w:p>
    <w:p w14:paraId="046DC322" w14:textId="77777777" w:rsidR="000030C4" w:rsidRDefault="00EF6064">
      <w:pPr>
        <w:pStyle w:val="BodyText"/>
        <w:spacing w:before="9"/>
        <w:rPr>
          <w:b/>
          <w:sz w:val="15"/>
        </w:rPr>
      </w:pPr>
      <w:r>
        <w:pict w14:anchorId="046DC7CD">
          <v:rect id="docshape11" o:spid="_x0000_s2651" style="position:absolute;margin-left:71.05pt;margin-top:10.7pt;width:451.5pt;height:.5pt;z-index:-15724544;mso-wrap-distance-left:0;mso-wrap-distance-right:0;mso-position-horizontal-relative:page" fillcolor="#d9d9d9" stroked="f">
            <w10:wrap type="topAndBottom" anchorx="page"/>
          </v:rect>
        </w:pict>
      </w:r>
    </w:p>
    <w:p w14:paraId="046DC323" w14:textId="77777777" w:rsidR="000030C4" w:rsidRDefault="000030C4">
      <w:pPr>
        <w:pStyle w:val="BodyText"/>
        <w:rPr>
          <w:b/>
          <w:sz w:val="20"/>
        </w:rPr>
      </w:pPr>
    </w:p>
    <w:p w14:paraId="046DC324" w14:textId="77777777" w:rsidR="000030C4" w:rsidRDefault="00EF6064">
      <w:pPr>
        <w:pStyle w:val="BodyText"/>
        <w:spacing w:before="11"/>
        <w:rPr>
          <w:b/>
          <w:sz w:val="15"/>
        </w:rPr>
      </w:pPr>
      <w:r>
        <w:pict w14:anchorId="046DC7CE">
          <v:rect id="docshape12" o:spid="_x0000_s2650" style="position:absolute;margin-left:71.05pt;margin-top:10.8pt;width:451.5pt;height:.5pt;z-index:-15724032;mso-wrap-distance-left:0;mso-wrap-distance-right:0;mso-position-horizontal-relative:page" fillcolor="#d9d9d9" stroked="f">
            <w10:wrap type="topAndBottom" anchorx="page"/>
          </v:rect>
        </w:pict>
      </w:r>
    </w:p>
    <w:p w14:paraId="046DC325" w14:textId="77777777" w:rsidR="000030C4" w:rsidRDefault="000030C4">
      <w:pPr>
        <w:pStyle w:val="BodyText"/>
        <w:rPr>
          <w:b/>
          <w:sz w:val="20"/>
        </w:rPr>
      </w:pPr>
    </w:p>
    <w:p w14:paraId="046DC326" w14:textId="77777777" w:rsidR="000030C4" w:rsidRDefault="00EF6064">
      <w:pPr>
        <w:pStyle w:val="BodyText"/>
        <w:spacing w:before="11"/>
        <w:rPr>
          <w:b/>
          <w:sz w:val="15"/>
        </w:rPr>
      </w:pPr>
      <w:r>
        <w:pict w14:anchorId="046DC7CF">
          <v:rect id="docshape13" o:spid="_x0000_s2649" style="position:absolute;margin-left:71.05pt;margin-top:10.8pt;width:451.5pt;height:.5pt;z-index:-15723520;mso-wrap-distance-left:0;mso-wrap-distance-right:0;mso-position-horizontal-relative:page" fillcolor="#d9d9d9" stroked="f">
            <w10:wrap type="topAndBottom" anchorx="page"/>
          </v:rect>
        </w:pict>
      </w:r>
    </w:p>
    <w:p w14:paraId="046DC327" w14:textId="77777777" w:rsidR="000030C4" w:rsidRDefault="000030C4">
      <w:pPr>
        <w:pStyle w:val="BodyText"/>
        <w:rPr>
          <w:b/>
          <w:sz w:val="20"/>
        </w:rPr>
      </w:pPr>
    </w:p>
    <w:p w14:paraId="046DC328" w14:textId="77777777" w:rsidR="000030C4" w:rsidRDefault="00EF6064">
      <w:pPr>
        <w:pStyle w:val="BodyText"/>
        <w:rPr>
          <w:b/>
          <w:sz w:val="16"/>
        </w:rPr>
      </w:pPr>
      <w:r>
        <w:pict w14:anchorId="046DC7D0">
          <v:rect id="docshape14" o:spid="_x0000_s2648" style="position:absolute;margin-left:71.05pt;margin-top:10.85pt;width:451.5pt;height:.5pt;z-index:-15723008;mso-wrap-distance-left:0;mso-wrap-distance-right:0;mso-position-horizontal-relative:page" fillcolor="#d9d9d9" stroked="f">
            <w10:wrap type="topAndBottom" anchorx="page"/>
          </v:rect>
        </w:pict>
      </w:r>
    </w:p>
    <w:p w14:paraId="046DC329" w14:textId="77777777" w:rsidR="000030C4" w:rsidRDefault="000030C4">
      <w:pPr>
        <w:pStyle w:val="BodyText"/>
        <w:rPr>
          <w:b/>
          <w:sz w:val="20"/>
        </w:rPr>
      </w:pPr>
    </w:p>
    <w:p w14:paraId="046DC32A" w14:textId="77777777" w:rsidR="000030C4" w:rsidRDefault="00EF6064">
      <w:pPr>
        <w:pStyle w:val="BodyText"/>
        <w:spacing w:before="11"/>
        <w:rPr>
          <w:b/>
          <w:sz w:val="15"/>
        </w:rPr>
      </w:pPr>
      <w:r>
        <w:pict w14:anchorId="046DC7D1">
          <v:rect id="docshape15" o:spid="_x0000_s2647" style="position:absolute;margin-left:71.05pt;margin-top:10.8pt;width:451.5pt;height:.5pt;z-index:-15722496;mso-wrap-distance-left:0;mso-wrap-distance-right:0;mso-position-horizontal-relative:page" fillcolor="#d9d9d9" stroked="f">
            <w10:wrap type="topAndBottom" anchorx="page"/>
          </v:rect>
        </w:pict>
      </w:r>
    </w:p>
    <w:p w14:paraId="046DC32B" w14:textId="77777777" w:rsidR="000030C4" w:rsidRDefault="000030C4">
      <w:pPr>
        <w:pStyle w:val="BodyText"/>
        <w:rPr>
          <w:b/>
          <w:sz w:val="20"/>
        </w:rPr>
      </w:pPr>
    </w:p>
    <w:p w14:paraId="046DC32C" w14:textId="77777777" w:rsidR="000030C4" w:rsidRDefault="00EF6064">
      <w:pPr>
        <w:pStyle w:val="BodyText"/>
        <w:spacing w:before="11"/>
        <w:rPr>
          <w:b/>
          <w:sz w:val="15"/>
        </w:rPr>
      </w:pPr>
      <w:r>
        <w:pict w14:anchorId="046DC7D2">
          <v:rect id="docshape16" o:spid="_x0000_s2646" style="position:absolute;margin-left:71.05pt;margin-top:10.8pt;width:451.5pt;height:.5pt;z-index:-15721984;mso-wrap-distance-left:0;mso-wrap-distance-right:0;mso-position-horizontal-relative:page" fillcolor="#d9d9d9" stroked="f">
            <w10:wrap type="topAndBottom" anchorx="page"/>
          </v:rect>
        </w:pict>
      </w:r>
    </w:p>
    <w:p w14:paraId="046DC32D" w14:textId="77777777" w:rsidR="000030C4" w:rsidRDefault="000030C4">
      <w:pPr>
        <w:pStyle w:val="BodyText"/>
        <w:rPr>
          <w:b/>
          <w:sz w:val="20"/>
        </w:rPr>
      </w:pPr>
    </w:p>
    <w:p w14:paraId="046DC32E" w14:textId="77777777" w:rsidR="000030C4" w:rsidRDefault="00EF6064">
      <w:pPr>
        <w:pStyle w:val="BodyText"/>
        <w:spacing w:before="9"/>
        <w:rPr>
          <w:b/>
          <w:sz w:val="15"/>
        </w:rPr>
      </w:pPr>
      <w:r>
        <w:pict w14:anchorId="046DC7D3">
          <v:rect id="docshape17" o:spid="_x0000_s2645" style="position:absolute;margin-left:71.05pt;margin-top:10.7pt;width:451.5pt;height:.5pt;z-index:-15721472;mso-wrap-distance-left:0;mso-wrap-distance-right:0;mso-position-horizontal-relative:page" fillcolor="#d9d9d9" stroked="f">
            <w10:wrap type="topAndBottom" anchorx="page"/>
          </v:rect>
        </w:pict>
      </w:r>
    </w:p>
    <w:p w14:paraId="046DC32F" w14:textId="77777777" w:rsidR="000030C4" w:rsidRDefault="000030C4">
      <w:pPr>
        <w:pStyle w:val="BodyText"/>
        <w:rPr>
          <w:b/>
          <w:sz w:val="20"/>
        </w:rPr>
      </w:pPr>
    </w:p>
    <w:p w14:paraId="046DC330" w14:textId="77777777" w:rsidR="000030C4" w:rsidRDefault="00EF6064">
      <w:pPr>
        <w:pStyle w:val="BodyText"/>
        <w:spacing w:before="11"/>
        <w:rPr>
          <w:b/>
          <w:sz w:val="15"/>
        </w:rPr>
      </w:pPr>
      <w:r>
        <w:pict w14:anchorId="046DC7D4">
          <v:rect id="docshape18" o:spid="_x0000_s2644" style="position:absolute;margin-left:71.05pt;margin-top:10.75pt;width:451.5pt;height:.5pt;z-index:-15720960;mso-wrap-distance-left:0;mso-wrap-distance-right:0;mso-position-horizontal-relative:page" fillcolor="#d9d9d9" stroked="f">
            <w10:wrap type="topAndBottom" anchorx="page"/>
          </v:rect>
        </w:pict>
      </w:r>
    </w:p>
    <w:p w14:paraId="046DC331" w14:textId="77777777" w:rsidR="000030C4" w:rsidRDefault="000030C4">
      <w:pPr>
        <w:rPr>
          <w:sz w:val="15"/>
        </w:rPr>
        <w:sectPr w:rsidR="000030C4">
          <w:pgSz w:w="11910" w:h="16840"/>
          <w:pgMar w:top="1340" w:right="960" w:bottom="960" w:left="1180" w:header="0" w:footer="770" w:gutter="0"/>
          <w:cols w:space="720"/>
        </w:sectPr>
      </w:pPr>
    </w:p>
    <w:p w14:paraId="046DC332" w14:textId="77777777" w:rsidR="000030C4" w:rsidRDefault="00EF6064">
      <w:pPr>
        <w:pStyle w:val="Heading1"/>
        <w:jc w:val="both"/>
      </w:pPr>
      <w:bookmarkStart w:id="1" w:name="_bookmark1"/>
      <w:bookmarkEnd w:id="1"/>
      <w:r>
        <w:rPr>
          <w:color w:val="009FD1"/>
        </w:rPr>
        <w:lastRenderedPageBreak/>
        <w:t>Module</w:t>
      </w:r>
      <w:r>
        <w:rPr>
          <w:color w:val="009FD1"/>
          <w:spacing w:val="-4"/>
        </w:rPr>
        <w:t xml:space="preserve"> </w:t>
      </w:r>
      <w:r>
        <w:rPr>
          <w:color w:val="009FD1"/>
          <w:spacing w:val="-2"/>
        </w:rPr>
        <w:t>overview</w:t>
      </w:r>
    </w:p>
    <w:p w14:paraId="046DC333" w14:textId="77777777" w:rsidR="000030C4" w:rsidRDefault="00EF6064">
      <w:pPr>
        <w:pStyle w:val="Heading2"/>
        <w:spacing w:before="79" w:line="264" w:lineRule="auto"/>
        <w:ind w:left="260" w:right="484" w:firstLine="0"/>
        <w:jc w:val="both"/>
      </w:pPr>
      <w:r>
        <w:rPr>
          <w:color w:val="009FD1"/>
        </w:rPr>
        <w:t>Module 1 – Understanding how oil and gas operations can impact environmentally sensitive areas and making the case for effective mitigation</w:t>
      </w:r>
    </w:p>
    <w:p w14:paraId="046DC334" w14:textId="77777777" w:rsidR="000030C4" w:rsidRDefault="00EF6064">
      <w:pPr>
        <w:pStyle w:val="BodyText"/>
        <w:spacing w:before="117" w:line="302" w:lineRule="auto"/>
        <w:ind w:left="260" w:right="472"/>
        <w:jc w:val="both"/>
      </w:pPr>
      <w:r>
        <w:t>Biodiversity and ecosystems underpin the society in which we live, providing benefits such as water purific</w:t>
      </w:r>
      <w:r>
        <w:t>ation, disease control, pollination, fuel and food, and nature based tourism. Oil</w:t>
      </w:r>
      <w:r>
        <w:rPr>
          <w:spacing w:val="-5"/>
        </w:rPr>
        <w:t xml:space="preserve"> </w:t>
      </w:r>
      <w:r>
        <w:t>and</w:t>
      </w:r>
      <w:r>
        <w:rPr>
          <w:spacing w:val="-6"/>
        </w:rPr>
        <w:t xml:space="preserve"> </w:t>
      </w:r>
      <w:r>
        <w:t>gas</w:t>
      </w:r>
      <w:r>
        <w:rPr>
          <w:spacing w:val="-5"/>
        </w:rPr>
        <w:t xml:space="preserve"> </w:t>
      </w:r>
      <w:r>
        <w:t>development</w:t>
      </w:r>
      <w:r>
        <w:rPr>
          <w:spacing w:val="-6"/>
        </w:rPr>
        <w:t xml:space="preserve"> </w:t>
      </w:r>
      <w:r>
        <w:t>can</w:t>
      </w:r>
      <w:r>
        <w:rPr>
          <w:spacing w:val="-6"/>
        </w:rPr>
        <w:t xml:space="preserve"> </w:t>
      </w:r>
      <w:r>
        <w:t>contribute</w:t>
      </w:r>
      <w:r>
        <w:rPr>
          <w:spacing w:val="-4"/>
        </w:rPr>
        <w:t xml:space="preserve"> </w:t>
      </w:r>
      <w:r>
        <w:t>to</w:t>
      </w:r>
      <w:r>
        <w:rPr>
          <w:spacing w:val="-5"/>
        </w:rPr>
        <w:t xml:space="preserve"> </w:t>
      </w:r>
      <w:r>
        <w:t>national</w:t>
      </w:r>
      <w:r>
        <w:rPr>
          <w:spacing w:val="-5"/>
        </w:rPr>
        <w:t xml:space="preserve"> </w:t>
      </w:r>
      <w:r>
        <w:t>economies,</w:t>
      </w:r>
      <w:r>
        <w:rPr>
          <w:spacing w:val="-5"/>
        </w:rPr>
        <w:t xml:space="preserve"> </w:t>
      </w:r>
      <w:r>
        <w:t>but</w:t>
      </w:r>
      <w:r>
        <w:rPr>
          <w:spacing w:val="-4"/>
        </w:rPr>
        <w:t xml:space="preserve"> </w:t>
      </w:r>
      <w:r>
        <w:t>there</w:t>
      </w:r>
      <w:r>
        <w:rPr>
          <w:spacing w:val="-4"/>
        </w:rPr>
        <w:t xml:space="preserve"> </w:t>
      </w:r>
      <w:r>
        <w:t>is</w:t>
      </w:r>
      <w:r>
        <w:rPr>
          <w:spacing w:val="-5"/>
        </w:rPr>
        <w:t xml:space="preserve"> </w:t>
      </w:r>
      <w:r>
        <w:t>a</w:t>
      </w:r>
      <w:r>
        <w:rPr>
          <w:spacing w:val="-4"/>
        </w:rPr>
        <w:t xml:space="preserve"> </w:t>
      </w:r>
      <w:r>
        <w:t>need</w:t>
      </w:r>
      <w:r>
        <w:rPr>
          <w:spacing w:val="-6"/>
        </w:rPr>
        <w:t xml:space="preserve"> </w:t>
      </w:r>
      <w:r>
        <w:t>to</w:t>
      </w:r>
      <w:r>
        <w:rPr>
          <w:spacing w:val="-7"/>
        </w:rPr>
        <w:t xml:space="preserve"> </w:t>
      </w:r>
      <w:r>
        <w:t>ensure that impacts of operations are managed to maintain the country’s natural resource base. The importance of environmental safeguards for protected, conserved and environmentally sensitive areas is recognised by national law and the international commu</w:t>
      </w:r>
      <w:r>
        <w:t xml:space="preserve">nity and is reflected in financial standards such as those of the World Bank. Greater awareness and capacity may be needed to ensure national policies are implemented and where necessary </w:t>
      </w:r>
      <w:r>
        <w:rPr>
          <w:spacing w:val="-2"/>
        </w:rPr>
        <w:t>strengthened.</w:t>
      </w:r>
    </w:p>
    <w:p w14:paraId="046DC335" w14:textId="77777777" w:rsidR="000030C4" w:rsidRDefault="000030C4">
      <w:pPr>
        <w:pStyle w:val="BodyText"/>
        <w:spacing w:before="9"/>
      </w:pPr>
    </w:p>
    <w:p w14:paraId="046DC336" w14:textId="77777777" w:rsidR="000030C4" w:rsidRDefault="00EF6064">
      <w:pPr>
        <w:pStyle w:val="Heading2"/>
        <w:spacing w:before="1" w:line="264" w:lineRule="auto"/>
        <w:ind w:left="260" w:right="484" w:firstLine="0"/>
        <w:jc w:val="both"/>
      </w:pPr>
      <w:r>
        <w:rPr>
          <w:color w:val="009FD1"/>
        </w:rPr>
        <w:t>Module 2 – Planning for oil and gas development: an in</w:t>
      </w:r>
      <w:r>
        <w:rPr>
          <w:color w:val="009FD1"/>
        </w:rPr>
        <w:t>troduction Integrated area-based planning</w:t>
      </w:r>
    </w:p>
    <w:p w14:paraId="046DC337" w14:textId="77777777" w:rsidR="000030C4" w:rsidRDefault="00EF6064">
      <w:pPr>
        <w:pStyle w:val="BodyText"/>
        <w:spacing w:before="114" w:line="302" w:lineRule="auto"/>
        <w:ind w:left="260" w:right="471"/>
        <w:jc w:val="both"/>
      </w:pPr>
      <w:r>
        <w:t>Early</w:t>
      </w:r>
      <w:r>
        <w:rPr>
          <w:spacing w:val="-3"/>
        </w:rPr>
        <w:t xml:space="preserve"> </w:t>
      </w:r>
      <w:r>
        <w:t>planning</w:t>
      </w:r>
      <w:r>
        <w:rPr>
          <w:spacing w:val="-3"/>
        </w:rPr>
        <w:t xml:space="preserve"> </w:t>
      </w:r>
      <w:r>
        <w:t>of</w:t>
      </w:r>
      <w:r>
        <w:rPr>
          <w:spacing w:val="-5"/>
        </w:rPr>
        <w:t xml:space="preserve"> </w:t>
      </w:r>
      <w:r>
        <w:t>oil</w:t>
      </w:r>
      <w:r>
        <w:rPr>
          <w:spacing w:val="-4"/>
        </w:rPr>
        <w:t xml:space="preserve"> </w:t>
      </w:r>
      <w:r>
        <w:t>and</w:t>
      </w:r>
      <w:r>
        <w:rPr>
          <w:spacing w:val="-6"/>
        </w:rPr>
        <w:t xml:space="preserve"> </w:t>
      </w:r>
      <w:r>
        <w:t>gas development</w:t>
      </w:r>
      <w:r>
        <w:rPr>
          <w:spacing w:val="-5"/>
        </w:rPr>
        <w:t xml:space="preserve"> </w:t>
      </w:r>
      <w:r>
        <w:t>in</w:t>
      </w:r>
      <w:r>
        <w:rPr>
          <w:spacing w:val="-6"/>
        </w:rPr>
        <w:t xml:space="preserve"> </w:t>
      </w:r>
      <w:r>
        <w:t>a</w:t>
      </w:r>
      <w:r>
        <w:rPr>
          <w:spacing w:val="-2"/>
        </w:rPr>
        <w:t xml:space="preserve"> </w:t>
      </w:r>
      <w:r>
        <w:t>country</w:t>
      </w:r>
      <w:r>
        <w:rPr>
          <w:spacing w:val="-3"/>
        </w:rPr>
        <w:t xml:space="preserve"> </w:t>
      </w:r>
      <w:r>
        <w:t>is</w:t>
      </w:r>
      <w:r>
        <w:rPr>
          <w:spacing w:val="-5"/>
        </w:rPr>
        <w:t xml:space="preserve"> </w:t>
      </w:r>
      <w:r>
        <w:t>a</w:t>
      </w:r>
      <w:r>
        <w:rPr>
          <w:spacing w:val="-4"/>
        </w:rPr>
        <w:t xml:space="preserve"> </w:t>
      </w:r>
      <w:r>
        <w:t>crucial</w:t>
      </w:r>
      <w:r>
        <w:rPr>
          <w:spacing w:val="-5"/>
        </w:rPr>
        <w:t xml:space="preserve"> </w:t>
      </w:r>
      <w:r>
        <w:t>first</w:t>
      </w:r>
      <w:r>
        <w:rPr>
          <w:spacing w:val="-2"/>
        </w:rPr>
        <w:t xml:space="preserve"> </w:t>
      </w:r>
      <w:r>
        <w:t>step</w:t>
      </w:r>
      <w:r>
        <w:rPr>
          <w:spacing w:val="-3"/>
        </w:rPr>
        <w:t xml:space="preserve"> </w:t>
      </w:r>
      <w:r>
        <w:t>in</w:t>
      </w:r>
      <w:r>
        <w:rPr>
          <w:spacing w:val="-3"/>
        </w:rPr>
        <w:t xml:space="preserve"> </w:t>
      </w:r>
      <w:r>
        <w:t>mitigating</w:t>
      </w:r>
      <w:r>
        <w:rPr>
          <w:spacing w:val="-3"/>
        </w:rPr>
        <w:t xml:space="preserve"> </w:t>
      </w:r>
      <w:r>
        <w:t>the range of potentially adverse social and environmental outcomes. In any land- or seascape, there are different interes</w:t>
      </w:r>
      <w:r>
        <w:t>ts to be</w:t>
      </w:r>
      <w:r>
        <w:rPr>
          <w:spacing w:val="-1"/>
        </w:rPr>
        <w:t xml:space="preserve"> </w:t>
      </w:r>
      <w:r>
        <w:t>addressed, including from local communities, businesses, biodiversity and</w:t>
      </w:r>
      <w:r>
        <w:rPr>
          <w:spacing w:val="-1"/>
        </w:rPr>
        <w:t xml:space="preserve"> </w:t>
      </w:r>
      <w:r>
        <w:t>conservation. The impacts of oil</w:t>
      </w:r>
      <w:r>
        <w:rPr>
          <w:spacing w:val="-3"/>
        </w:rPr>
        <w:t xml:space="preserve"> </w:t>
      </w:r>
      <w:r>
        <w:t>and</w:t>
      </w:r>
      <w:r>
        <w:rPr>
          <w:spacing w:val="-2"/>
        </w:rPr>
        <w:t xml:space="preserve"> </w:t>
      </w:r>
      <w:r>
        <w:t>gas development can amplify existing pressures in a given area. Area-based planning supports the identification of opportunities, risks</w:t>
      </w:r>
      <w:r>
        <w:rPr>
          <w:spacing w:val="-12"/>
        </w:rPr>
        <w:t xml:space="preserve"> </w:t>
      </w:r>
      <w:r>
        <w:t>and</w:t>
      </w:r>
      <w:r>
        <w:rPr>
          <w:spacing w:val="-13"/>
        </w:rPr>
        <w:t xml:space="preserve"> </w:t>
      </w:r>
      <w:r>
        <w:t>trade-offs.</w:t>
      </w:r>
      <w:r>
        <w:rPr>
          <w:spacing w:val="-10"/>
        </w:rPr>
        <w:t xml:space="preserve"> </w:t>
      </w:r>
      <w:r>
        <w:t>As</w:t>
      </w:r>
      <w:r>
        <w:rPr>
          <w:spacing w:val="-14"/>
        </w:rPr>
        <w:t xml:space="preserve"> </w:t>
      </w:r>
      <w:r>
        <w:t>a</w:t>
      </w:r>
      <w:r>
        <w:rPr>
          <w:spacing w:val="-11"/>
        </w:rPr>
        <w:t xml:space="preserve"> </w:t>
      </w:r>
      <w:r>
        <w:t>key</w:t>
      </w:r>
      <w:r>
        <w:rPr>
          <w:spacing w:val="-12"/>
        </w:rPr>
        <w:t xml:space="preserve"> </w:t>
      </w:r>
      <w:r>
        <w:t>driver</w:t>
      </w:r>
      <w:r>
        <w:rPr>
          <w:spacing w:val="-11"/>
        </w:rPr>
        <w:t xml:space="preserve"> </w:t>
      </w:r>
      <w:r>
        <w:t>of</w:t>
      </w:r>
      <w:r>
        <w:rPr>
          <w:spacing w:val="-9"/>
        </w:rPr>
        <w:t xml:space="preserve"> </w:t>
      </w:r>
      <w:r>
        <w:t>human</w:t>
      </w:r>
      <w:r>
        <w:rPr>
          <w:spacing w:val="-10"/>
        </w:rPr>
        <w:t xml:space="preserve"> </w:t>
      </w:r>
      <w:r>
        <w:t>migration</w:t>
      </w:r>
      <w:r>
        <w:rPr>
          <w:spacing w:val="-13"/>
        </w:rPr>
        <w:t xml:space="preserve"> </w:t>
      </w:r>
      <w:r>
        <w:t>to</w:t>
      </w:r>
      <w:r>
        <w:rPr>
          <w:spacing w:val="-12"/>
        </w:rPr>
        <w:t xml:space="preserve"> </w:t>
      </w:r>
      <w:r>
        <w:t>areas</w:t>
      </w:r>
      <w:r>
        <w:rPr>
          <w:spacing w:val="-12"/>
        </w:rPr>
        <w:t xml:space="preserve"> </w:t>
      </w:r>
      <w:r>
        <w:t>and</w:t>
      </w:r>
      <w:r>
        <w:rPr>
          <w:spacing w:val="-13"/>
        </w:rPr>
        <w:t xml:space="preserve"> </w:t>
      </w:r>
      <w:r>
        <w:t>growth</w:t>
      </w:r>
      <w:r>
        <w:rPr>
          <w:spacing w:val="-10"/>
        </w:rPr>
        <w:t xml:space="preserve"> </w:t>
      </w:r>
      <w:r>
        <w:t>in</w:t>
      </w:r>
      <w:r>
        <w:rPr>
          <w:spacing w:val="-10"/>
        </w:rPr>
        <w:t xml:space="preserve"> </w:t>
      </w:r>
      <w:r>
        <w:t>other</w:t>
      </w:r>
      <w:r>
        <w:rPr>
          <w:spacing w:val="-11"/>
        </w:rPr>
        <w:t xml:space="preserve"> </w:t>
      </w:r>
      <w:r>
        <w:t>sectors, the allocation of areas to oil development must be placed in a broader context of changes that will take place across the landscape.</w:t>
      </w:r>
    </w:p>
    <w:p w14:paraId="046DC338" w14:textId="77777777" w:rsidR="000030C4" w:rsidRDefault="000030C4">
      <w:pPr>
        <w:pStyle w:val="BodyText"/>
        <w:spacing w:before="8"/>
      </w:pPr>
    </w:p>
    <w:p w14:paraId="046DC339" w14:textId="77777777" w:rsidR="000030C4" w:rsidRDefault="00EF6064">
      <w:pPr>
        <w:pStyle w:val="Heading2"/>
        <w:spacing w:before="0" w:line="264" w:lineRule="auto"/>
        <w:ind w:left="260" w:right="481" w:firstLine="0"/>
        <w:jc w:val="both"/>
      </w:pPr>
      <w:r>
        <w:rPr>
          <w:color w:val="009FD1"/>
        </w:rPr>
        <w:t>Module 3 – Introduction to international best practices for the oil and gas sector with regard to protected, conserved and environmentally sensitive areas, and how these can be integrated into the ESIA process</w:t>
      </w:r>
    </w:p>
    <w:p w14:paraId="046DC33A" w14:textId="77777777" w:rsidR="000030C4" w:rsidRDefault="00EF6064">
      <w:pPr>
        <w:pStyle w:val="BodyText"/>
        <w:spacing w:before="117" w:line="302" w:lineRule="auto"/>
        <w:ind w:left="260" w:right="473"/>
        <w:jc w:val="both"/>
      </w:pPr>
      <w:r>
        <w:t>The</w:t>
      </w:r>
      <w:r>
        <w:rPr>
          <w:spacing w:val="-6"/>
        </w:rPr>
        <w:t xml:space="preserve"> </w:t>
      </w:r>
      <w:r>
        <w:t>Environmental,</w:t>
      </w:r>
      <w:r>
        <w:rPr>
          <w:spacing w:val="-7"/>
        </w:rPr>
        <w:t xml:space="preserve"> </w:t>
      </w:r>
      <w:r>
        <w:t>Social</w:t>
      </w:r>
      <w:r>
        <w:rPr>
          <w:spacing w:val="-5"/>
        </w:rPr>
        <w:t xml:space="preserve"> </w:t>
      </w:r>
      <w:r>
        <w:t>Impact</w:t>
      </w:r>
      <w:r>
        <w:rPr>
          <w:spacing w:val="-8"/>
        </w:rPr>
        <w:t xml:space="preserve"> </w:t>
      </w:r>
      <w:r>
        <w:t>Assessment</w:t>
      </w:r>
      <w:r>
        <w:rPr>
          <w:spacing w:val="-6"/>
        </w:rPr>
        <w:t xml:space="preserve"> </w:t>
      </w:r>
      <w:r>
        <w:t>is</w:t>
      </w:r>
      <w:r>
        <w:rPr>
          <w:spacing w:val="-9"/>
        </w:rPr>
        <w:t xml:space="preserve"> </w:t>
      </w:r>
      <w:r>
        <w:t>the</w:t>
      </w:r>
      <w:r>
        <w:rPr>
          <w:spacing w:val="-5"/>
        </w:rPr>
        <w:t xml:space="preserve"> </w:t>
      </w:r>
      <w:r>
        <w:t>basis</w:t>
      </w:r>
      <w:r>
        <w:rPr>
          <w:spacing w:val="-7"/>
        </w:rPr>
        <w:t xml:space="preserve"> </w:t>
      </w:r>
      <w:r>
        <w:t>for</w:t>
      </w:r>
      <w:r>
        <w:rPr>
          <w:spacing w:val="-5"/>
        </w:rPr>
        <w:t xml:space="preserve"> </w:t>
      </w:r>
      <w:r>
        <w:t>managing</w:t>
      </w:r>
      <w:r>
        <w:rPr>
          <w:spacing w:val="-10"/>
        </w:rPr>
        <w:t xml:space="preserve"> </w:t>
      </w:r>
      <w:r>
        <w:t>adverse</w:t>
      </w:r>
      <w:r>
        <w:rPr>
          <w:spacing w:val="-6"/>
        </w:rPr>
        <w:t xml:space="preserve"> </w:t>
      </w:r>
      <w:r>
        <w:t>impacts</w:t>
      </w:r>
      <w:r>
        <w:rPr>
          <w:spacing w:val="-6"/>
        </w:rPr>
        <w:t xml:space="preserve"> </w:t>
      </w:r>
      <w:r>
        <w:t>of oil and gas development on biodiversity and, while the legislation varies from country to country, there are key lessons for integrating elements of industry best practice in its implementation. The oil and gas in</w:t>
      </w:r>
      <w:r>
        <w:t>dustry, the finance sector and conservation practitioners have developed approaches and international best practices to mitigate impacts on biodiversity and ecosystem services. These reflect the severity of potential impacts of the sector. This module is d</w:t>
      </w:r>
      <w:r>
        <w:t>eveloped based on the expertise of the IPIECA Biodiversity and Ecosystem Service Working Group and outputs from the Cross Sector Biodiversity Initiative as well as through expertise gathered by working with leading international companies, financial instit</w:t>
      </w:r>
      <w:r>
        <w:t>utions and conservation organisations.</w:t>
      </w:r>
    </w:p>
    <w:p w14:paraId="046DC33B" w14:textId="77777777" w:rsidR="000030C4" w:rsidRDefault="000030C4">
      <w:pPr>
        <w:spacing w:line="302" w:lineRule="auto"/>
        <w:jc w:val="both"/>
        <w:sectPr w:rsidR="000030C4">
          <w:pgSz w:w="11910" w:h="16840"/>
          <w:pgMar w:top="1340" w:right="960" w:bottom="960" w:left="1180" w:header="0" w:footer="770" w:gutter="0"/>
          <w:cols w:space="720"/>
        </w:sectPr>
      </w:pPr>
    </w:p>
    <w:p w14:paraId="046DC33C" w14:textId="77777777" w:rsidR="000030C4" w:rsidRDefault="000030C4">
      <w:pPr>
        <w:pStyle w:val="BodyText"/>
        <w:spacing w:before="5"/>
        <w:rPr>
          <w:sz w:val="3"/>
        </w:rPr>
      </w:pPr>
    </w:p>
    <w:p w14:paraId="046DC33D" w14:textId="77777777" w:rsidR="000030C4" w:rsidRDefault="00EF6064">
      <w:pPr>
        <w:pStyle w:val="BodyText"/>
        <w:spacing w:line="20" w:lineRule="exact"/>
        <w:ind w:left="231"/>
        <w:rPr>
          <w:sz w:val="2"/>
        </w:rPr>
      </w:pPr>
      <w:r>
        <w:rPr>
          <w:sz w:val="2"/>
        </w:rPr>
      </w:r>
      <w:r>
        <w:rPr>
          <w:sz w:val="2"/>
        </w:rPr>
        <w:pict w14:anchorId="046DC7D6">
          <v:group id="docshapegroup19" o:spid="_x0000_s2642" style="width:454.3pt;height:.5pt;mso-position-horizontal-relative:char;mso-position-vertical-relative:line" coordsize="9086,10">
            <v:rect id="docshape20" o:spid="_x0000_s2643" style="position:absolute;width:9086;height:10" fillcolor="black" stroked="f"/>
            <w10:anchorlock/>
          </v:group>
        </w:pict>
      </w:r>
    </w:p>
    <w:p w14:paraId="046DC33E" w14:textId="77777777" w:rsidR="000030C4" w:rsidRDefault="00EF6064">
      <w:pPr>
        <w:pStyle w:val="Heading1"/>
        <w:spacing w:before="36" w:line="304" w:lineRule="auto"/>
        <w:ind w:right="585"/>
        <w:jc w:val="both"/>
      </w:pPr>
      <w:bookmarkStart w:id="2" w:name="_bookmark2"/>
      <w:bookmarkEnd w:id="2"/>
      <w:r>
        <w:rPr>
          <w:color w:val="009FD1"/>
        </w:rPr>
        <w:t>Module 1: Understanding how oil and gas operations can impact environmentally</w:t>
      </w:r>
      <w:r>
        <w:rPr>
          <w:color w:val="009FD1"/>
          <w:spacing w:val="-5"/>
        </w:rPr>
        <w:t xml:space="preserve"> </w:t>
      </w:r>
      <w:r>
        <w:rPr>
          <w:color w:val="009FD1"/>
        </w:rPr>
        <w:t>sensitive</w:t>
      </w:r>
      <w:r>
        <w:rPr>
          <w:color w:val="009FD1"/>
          <w:spacing w:val="-6"/>
        </w:rPr>
        <w:t xml:space="preserve"> </w:t>
      </w:r>
      <w:r>
        <w:rPr>
          <w:color w:val="009FD1"/>
        </w:rPr>
        <w:t>areas</w:t>
      </w:r>
      <w:r>
        <w:rPr>
          <w:color w:val="009FD1"/>
          <w:spacing w:val="-5"/>
        </w:rPr>
        <w:t xml:space="preserve"> </w:t>
      </w:r>
      <w:r>
        <w:rPr>
          <w:color w:val="009FD1"/>
        </w:rPr>
        <w:t>and</w:t>
      </w:r>
      <w:r>
        <w:rPr>
          <w:color w:val="009FD1"/>
          <w:spacing w:val="-4"/>
        </w:rPr>
        <w:t xml:space="preserve"> </w:t>
      </w:r>
      <w:r>
        <w:rPr>
          <w:color w:val="009FD1"/>
        </w:rPr>
        <w:t>making</w:t>
      </w:r>
      <w:r>
        <w:rPr>
          <w:color w:val="009FD1"/>
          <w:spacing w:val="-7"/>
        </w:rPr>
        <w:t xml:space="preserve"> </w:t>
      </w:r>
      <w:r>
        <w:rPr>
          <w:color w:val="009FD1"/>
        </w:rPr>
        <w:t>the</w:t>
      </w:r>
      <w:r>
        <w:rPr>
          <w:color w:val="009FD1"/>
          <w:spacing w:val="-5"/>
        </w:rPr>
        <w:t xml:space="preserve"> </w:t>
      </w:r>
      <w:r>
        <w:rPr>
          <w:color w:val="009FD1"/>
        </w:rPr>
        <w:t>case</w:t>
      </w:r>
      <w:r>
        <w:rPr>
          <w:color w:val="009FD1"/>
          <w:spacing w:val="-4"/>
        </w:rPr>
        <w:t xml:space="preserve"> </w:t>
      </w:r>
      <w:r>
        <w:rPr>
          <w:color w:val="009FD1"/>
        </w:rPr>
        <w:t>for</w:t>
      </w:r>
      <w:r>
        <w:rPr>
          <w:color w:val="009FD1"/>
          <w:spacing w:val="-7"/>
        </w:rPr>
        <w:t xml:space="preserve"> </w:t>
      </w:r>
      <w:r>
        <w:rPr>
          <w:color w:val="009FD1"/>
        </w:rPr>
        <w:t>effective</w:t>
      </w:r>
      <w:r>
        <w:rPr>
          <w:color w:val="009FD1"/>
          <w:spacing w:val="-4"/>
        </w:rPr>
        <w:t xml:space="preserve"> </w:t>
      </w:r>
      <w:r>
        <w:rPr>
          <w:color w:val="009FD1"/>
          <w:spacing w:val="-2"/>
        </w:rPr>
        <w:t>mitigation</w:t>
      </w:r>
    </w:p>
    <w:p w14:paraId="046DC33F" w14:textId="77777777" w:rsidR="000030C4" w:rsidRDefault="00EF6064">
      <w:pPr>
        <w:pStyle w:val="BodyText"/>
        <w:spacing w:line="20" w:lineRule="exact"/>
        <w:ind w:left="231"/>
        <w:rPr>
          <w:sz w:val="2"/>
        </w:rPr>
      </w:pPr>
      <w:r>
        <w:rPr>
          <w:sz w:val="2"/>
        </w:rPr>
      </w:r>
      <w:r>
        <w:rPr>
          <w:sz w:val="2"/>
        </w:rPr>
        <w:pict w14:anchorId="046DC7D8">
          <v:group id="docshapegroup21" o:spid="_x0000_s2640" style="width:454.3pt;height:.5pt;mso-position-horizontal-relative:char;mso-position-vertical-relative:line" coordsize="9086,10">
            <v:rect id="docshape22" o:spid="_x0000_s2641" style="position:absolute;width:9086;height:10" fillcolor="black" stroked="f"/>
            <w10:anchorlock/>
          </v:group>
        </w:pict>
      </w:r>
    </w:p>
    <w:p w14:paraId="046DC340" w14:textId="77777777" w:rsidR="000030C4" w:rsidRDefault="00EF6064">
      <w:pPr>
        <w:pStyle w:val="BodyText"/>
        <w:spacing w:before="123" w:line="302" w:lineRule="auto"/>
        <w:ind w:left="260" w:right="473"/>
        <w:jc w:val="both"/>
      </w:pPr>
      <w:r>
        <w:t>This module provides an overview of the oil and gas sector, the upstream oil and gas lifecycle/value</w:t>
      </w:r>
      <w:r>
        <w:rPr>
          <w:spacing w:val="-10"/>
        </w:rPr>
        <w:t xml:space="preserve"> </w:t>
      </w:r>
      <w:r>
        <w:t>chain,</w:t>
      </w:r>
      <w:r>
        <w:rPr>
          <w:spacing w:val="-9"/>
        </w:rPr>
        <w:t xml:space="preserve"> </w:t>
      </w:r>
      <w:r>
        <w:t>how</w:t>
      </w:r>
      <w:r>
        <w:rPr>
          <w:spacing w:val="-8"/>
        </w:rPr>
        <w:t xml:space="preserve"> </w:t>
      </w:r>
      <w:r>
        <w:t>the</w:t>
      </w:r>
      <w:r>
        <w:rPr>
          <w:spacing w:val="-8"/>
        </w:rPr>
        <w:t xml:space="preserve"> </w:t>
      </w:r>
      <w:r>
        <w:t>sector</w:t>
      </w:r>
      <w:r>
        <w:rPr>
          <w:spacing w:val="-8"/>
        </w:rPr>
        <w:t xml:space="preserve"> </w:t>
      </w:r>
      <w:r>
        <w:t>can</w:t>
      </w:r>
      <w:r>
        <w:rPr>
          <w:spacing w:val="-9"/>
        </w:rPr>
        <w:t xml:space="preserve"> </w:t>
      </w:r>
      <w:r>
        <w:t>impact</w:t>
      </w:r>
      <w:r>
        <w:rPr>
          <w:spacing w:val="-11"/>
        </w:rPr>
        <w:t xml:space="preserve"> </w:t>
      </w:r>
      <w:r>
        <w:t>on</w:t>
      </w:r>
      <w:r>
        <w:rPr>
          <w:spacing w:val="-10"/>
        </w:rPr>
        <w:t xml:space="preserve"> </w:t>
      </w:r>
      <w:r>
        <w:t>biodiversity</w:t>
      </w:r>
      <w:r>
        <w:rPr>
          <w:spacing w:val="-9"/>
        </w:rPr>
        <w:t xml:space="preserve"> </w:t>
      </w:r>
      <w:r>
        <w:t>and</w:t>
      </w:r>
      <w:r>
        <w:rPr>
          <w:spacing w:val="-10"/>
        </w:rPr>
        <w:t xml:space="preserve"> </w:t>
      </w:r>
      <w:r>
        <w:t>ecosystem</w:t>
      </w:r>
      <w:r>
        <w:rPr>
          <w:spacing w:val="-9"/>
        </w:rPr>
        <w:t xml:space="preserve"> </w:t>
      </w:r>
      <w:r>
        <w:t>servic</w:t>
      </w:r>
      <w:r>
        <w:t>es</w:t>
      </w:r>
      <w:r>
        <w:rPr>
          <w:spacing w:val="-11"/>
        </w:rPr>
        <w:t xml:space="preserve"> </w:t>
      </w:r>
      <w:r>
        <w:t>and the</w:t>
      </w:r>
      <w:r>
        <w:rPr>
          <w:spacing w:val="-5"/>
        </w:rPr>
        <w:t xml:space="preserve"> </w:t>
      </w:r>
      <w:r>
        <w:t>options</w:t>
      </w:r>
      <w:r>
        <w:rPr>
          <w:spacing w:val="-9"/>
        </w:rPr>
        <w:t xml:space="preserve"> </w:t>
      </w:r>
      <w:r>
        <w:t>for</w:t>
      </w:r>
      <w:r>
        <w:rPr>
          <w:spacing w:val="-5"/>
        </w:rPr>
        <w:t xml:space="preserve"> </w:t>
      </w:r>
      <w:r>
        <w:t>mitigation.</w:t>
      </w:r>
      <w:r>
        <w:rPr>
          <w:spacing w:val="-6"/>
        </w:rPr>
        <w:t xml:space="preserve"> </w:t>
      </w:r>
      <w:r>
        <w:t>It</w:t>
      </w:r>
      <w:r>
        <w:rPr>
          <w:spacing w:val="-8"/>
        </w:rPr>
        <w:t xml:space="preserve"> </w:t>
      </w:r>
      <w:r>
        <w:t>also</w:t>
      </w:r>
      <w:r>
        <w:rPr>
          <w:spacing w:val="-9"/>
        </w:rPr>
        <w:t xml:space="preserve"> </w:t>
      </w:r>
      <w:r>
        <w:t>introduces</w:t>
      </w:r>
      <w:r>
        <w:rPr>
          <w:spacing w:val="-9"/>
        </w:rPr>
        <w:t xml:space="preserve"> </w:t>
      </w:r>
      <w:r>
        <w:t>bidoeviersity</w:t>
      </w:r>
      <w:r>
        <w:rPr>
          <w:spacing w:val="-9"/>
        </w:rPr>
        <w:t xml:space="preserve"> </w:t>
      </w:r>
      <w:r>
        <w:t>and</w:t>
      </w:r>
      <w:r>
        <w:rPr>
          <w:spacing w:val="-10"/>
        </w:rPr>
        <w:t xml:space="preserve"> </w:t>
      </w:r>
      <w:r>
        <w:t>ecosystem</w:t>
      </w:r>
      <w:r>
        <w:rPr>
          <w:spacing w:val="-9"/>
        </w:rPr>
        <w:t xml:space="preserve"> </w:t>
      </w:r>
      <w:r>
        <w:t>services</w:t>
      </w:r>
      <w:r>
        <w:rPr>
          <w:spacing w:val="-9"/>
        </w:rPr>
        <w:t xml:space="preserve"> </w:t>
      </w:r>
      <w:r>
        <w:t>concepts, the imporant</w:t>
      </w:r>
      <w:r>
        <w:rPr>
          <w:spacing w:val="-1"/>
        </w:rPr>
        <w:t xml:space="preserve"> </w:t>
      </w:r>
      <w:r>
        <w:t>of protected, conserved</w:t>
      </w:r>
      <w:r>
        <w:rPr>
          <w:spacing w:val="-1"/>
        </w:rPr>
        <w:t xml:space="preserve"> </w:t>
      </w:r>
      <w:r>
        <w:t>and</w:t>
      </w:r>
      <w:r>
        <w:rPr>
          <w:spacing w:val="-1"/>
        </w:rPr>
        <w:t xml:space="preserve"> </w:t>
      </w:r>
      <w:r>
        <w:t>environmentally sensitive areas and</w:t>
      </w:r>
      <w:r>
        <w:rPr>
          <w:spacing w:val="-1"/>
        </w:rPr>
        <w:t xml:space="preserve"> </w:t>
      </w:r>
      <w:r>
        <w:t>the business case for companies to proactively manage their operations to address potential impacts.</w:t>
      </w:r>
    </w:p>
    <w:p w14:paraId="046DC341" w14:textId="77777777" w:rsidR="000030C4" w:rsidRDefault="000030C4">
      <w:pPr>
        <w:pStyle w:val="BodyText"/>
        <w:spacing w:before="5"/>
      </w:pPr>
    </w:p>
    <w:p w14:paraId="046DC342" w14:textId="77777777" w:rsidR="000030C4" w:rsidRDefault="00EF6064">
      <w:pPr>
        <w:pStyle w:val="Heading2"/>
        <w:numPr>
          <w:ilvl w:val="1"/>
          <w:numId w:val="49"/>
        </w:numPr>
        <w:tabs>
          <w:tab w:val="left" w:pos="980"/>
          <w:tab w:val="left" w:pos="981"/>
        </w:tabs>
        <w:spacing w:before="0" w:line="302" w:lineRule="auto"/>
        <w:ind w:right="762"/>
      </w:pPr>
      <w:bookmarkStart w:id="3" w:name="_bookmark3"/>
      <w:bookmarkEnd w:id="3"/>
      <w:r>
        <w:rPr>
          <w:color w:val="009FD1"/>
        </w:rPr>
        <w:t>Industry</w:t>
      </w:r>
      <w:r>
        <w:rPr>
          <w:color w:val="009FD1"/>
          <w:spacing w:val="-7"/>
        </w:rPr>
        <w:t xml:space="preserve"> </w:t>
      </w:r>
      <w:r>
        <w:rPr>
          <w:color w:val="009FD1"/>
        </w:rPr>
        <w:t>overview</w:t>
      </w:r>
      <w:r>
        <w:rPr>
          <w:color w:val="009FD1"/>
          <w:spacing w:val="-8"/>
        </w:rPr>
        <w:t xml:space="preserve"> </w:t>
      </w:r>
      <w:r>
        <w:rPr>
          <w:color w:val="009FD1"/>
        </w:rPr>
        <w:t>of</w:t>
      </w:r>
      <w:r>
        <w:rPr>
          <w:color w:val="009FD1"/>
          <w:spacing w:val="-7"/>
        </w:rPr>
        <w:t xml:space="preserve"> </w:t>
      </w:r>
      <w:r>
        <w:rPr>
          <w:color w:val="009FD1"/>
        </w:rPr>
        <w:t>the</w:t>
      </w:r>
      <w:r>
        <w:rPr>
          <w:color w:val="009FD1"/>
          <w:spacing w:val="-6"/>
        </w:rPr>
        <w:t xml:space="preserve"> </w:t>
      </w:r>
      <w:r>
        <w:rPr>
          <w:color w:val="009FD1"/>
        </w:rPr>
        <w:t>upstream</w:t>
      </w:r>
      <w:r>
        <w:rPr>
          <w:color w:val="009FD1"/>
          <w:spacing w:val="-7"/>
        </w:rPr>
        <w:t xml:space="preserve"> </w:t>
      </w:r>
      <w:r>
        <w:rPr>
          <w:color w:val="009FD1"/>
        </w:rPr>
        <w:t>oil</w:t>
      </w:r>
      <w:r>
        <w:rPr>
          <w:color w:val="009FD1"/>
          <w:spacing w:val="-7"/>
        </w:rPr>
        <w:t xml:space="preserve"> </w:t>
      </w:r>
      <w:r>
        <w:rPr>
          <w:color w:val="009FD1"/>
        </w:rPr>
        <w:t>and</w:t>
      </w:r>
      <w:r>
        <w:rPr>
          <w:color w:val="009FD1"/>
          <w:spacing w:val="-7"/>
        </w:rPr>
        <w:t xml:space="preserve"> </w:t>
      </w:r>
      <w:r>
        <w:rPr>
          <w:color w:val="009FD1"/>
        </w:rPr>
        <w:t>gas</w:t>
      </w:r>
      <w:r>
        <w:rPr>
          <w:color w:val="009FD1"/>
          <w:spacing w:val="-10"/>
        </w:rPr>
        <w:t xml:space="preserve"> </w:t>
      </w:r>
      <w:r>
        <w:rPr>
          <w:color w:val="009FD1"/>
        </w:rPr>
        <w:t>sector</w:t>
      </w:r>
      <w:r>
        <w:rPr>
          <w:color w:val="009FD1"/>
          <w:spacing w:val="-4"/>
        </w:rPr>
        <w:t xml:space="preserve"> </w:t>
      </w:r>
      <w:r>
        <w:rPr>
          <w:color w:val="009FD1"/>
        </w:rPr>
        <w:t>-</w:t>
      </w:r>
      <w:r>
        <w:rPr>
          <w:color w:val="009FD1"/>
          <w:spacing w:val="-7"/>
        </w:rPr>
        <w:t xml:space="preserve"> </w:t>
      </w:r>
      <w:r>
        <w:rPr>
          <w:color w:val="009FD1"/>
        </w:rPr>
        <w:t>understanding impacts and mitigation</w:t>
      </w:r>
    </w:p>
    <w:p w14:paraId="046DC343" w14:textId="77777777" w:rsidR="000030C4" w:rsidRDefault="00EF6064">
      <w:pPr>
        <w:pStyle w:val="BodyText"/>
        <w:rPr>
          <w:sz w:val="16"/>
        </w:rPr>
      </w:pPr>
      <w:r>
        <w:pict w14:anchorId="046DC7DA">
          <v:group id="docshapegroup23" o:spid="_x0000_s2637" style="position:absolute;margin-left:1in;margin-top:10.85pt;width:451.2pt;height:76.6pt;z-index:-15719424;mso-wrap-distance-left:0;mso-wrap-distance-right:0;mso-position-horizontal-relative:page" coordorigin="1440,217" coordsize="9024,1532">
            <v:shape id="docshape24" o:spid="_x0000_s2639" style="position:absolute;left:1440;top:216;width:9024;height:1532" coordorigin="1440,217" coordsize="9024,1532" path="m10078,217r-8252,l1748,224r-72,23l1610,282r-57,48l1506,387r-36,65l1448,525r-8,78l1440,1362r8,78l1470,1512r36,66l1553,1635r57,47l1676,1717r72,23l1826,1748r8252,l10156,1740r72,-23l10294,1682r57,-47l10398,1578r36,-66l10456,1440r8,-78l10464,603r-8,-78l10434,452r-36,-65l10351,330r-57,-48l10228,247r-72,-23l10078,217xe" fillcolor="#abebff" stroked="f">
              <v:path arrowok="t"/>
            </v:shape>
            <v:shapetype id="_x0000_t202" coordsize="21600,21600" o:spt="202" path="m,l,21600r21600,l21600,xe">
              <v:stroke joinstyle="miter"/>
              <v:path gradientshapeok="t" o:connecttype="rect"/>
            </v:shapetype>
            <v:shape id="docshape25" o:spid="_x0000_s2638" type="#_x0000_t202" style="position:absolute;left:1440;top:216;width:9024;height:1532" filled="f" stroked="f">
              <v:textbox inset="0,0,0,0">
                <w:txbxContent>
                  <w:p w14:paraId="046DC950" w14:textId="77777777" w:rsidR="000030C4" w:rsidRDefault="00EF6064">
                    <w:pPr>
                      <w:spacing w:before="212"/>
                      <w:ind w:left="264"/>
                      <w:rPr>
                        <w:b/>
                      </w:rPr>
                    </w:pPr>
                    <w:r>
                      <w:rPr>
                        <w:b/>
                        <w:spacing w:val="-2"/>
                      </w:rPr>
                      <w:t>Contents</w:t>
                    </w:r>
                  </w:p>
                  <w:p w14:paraId="046DC951" w14:textId="77777777" w:rsidR="000030C4" w:rsidRDefault="00EF6064">
                    <w:pPr>
                      <w:numPr>
                        <w:ilvl w:val="0"/>
                        <w:numId w:val="48"/>
                      </w:numPr>
                      <w:tabs>
                        <w:tab w:val="left" w:pos="984"/>
                        <w:tab w:val="left" w:pos="985"/>
                      </w:tabs>
                      <w:spacing w:before="14"/>
                      <w:ind w:hanging="361"/>
                    </w:pPr>
                    <w:r>
                      <w:t>Context</w:t>
                    </w:r>
                    <w:r>
                      <w:rPr>
                        <w:spacing w:val="-1"/>
                      </w:rPr>
                      <w:t xml:space="preserve"> </w:t>
                    </w:r>
                    <w:r>
                      <w:t>of</w:t>
                    </w:r>
                    <w:r>
                      <w:rPr>
                        <w:spacing w:val="-2"/>
                      </w:rPr>
                      <w:t xml:space="preserve"> </w:t>
                    </w:r>
                    <w:r>
                      <w:t>the oil</w:t>
                    </w:r>
                    <w:r>
                      <w:rPr>
                        <w:spacing w:val="-3"/>
                      </w:rPr>
                      <w:t xml:space="preserve"> </w:t>
                    </w:r>
                    <w:r>
                      <w:t>and</w:t>
                    </w:r>
                    <w:r>
                      <w:rPr>
                        <w:spacing w:val="-3"/>
                      </w:rPr>
                      <w:t xml:space="preserve"> </w:t>
                    </w:r>
                    <w:r>
                      <w:t xml:space="preserve">gas </w:t>
                    </w:r>
                    <w:r>
                      <w:rPr>
                        <w:spacing w:val="-2"/>
                      </w:rPr>
                      <w:t>industry</w:t>
                    </w:r>
                  </w:p>
                  <w:p w14:paraId="046DC952" w14:textId="77777777" w:rsidR="000030C4" w:rsidRDefault="00EF6064">
                    <w:pPr>
                      <w:numPr>
                        <w:ilvl w:val="0"/>
                        <w:numId w:val="48"/>
                      </w:numPr>
                      <w:tabs>
                        <w:tab w:val="left" w:pos="984"/>
                        <w:tab w:val="left" w:pos="985"/>
                      </w:tabs>
                      <w:spacing w:before="14"/>
                      <w:ind w:hanging="361"/>
                    </w:pPr>
                    <w:r>
                      <w:t>Industry</w:t>
                    </w:r>
                    <w:r>
                      <w:rPr>
                        <w:spacing w:val="-3"/>
                      </w:rPr>
                      <w:t xml:space="preserve"> </w:t>
                    </w:r>
                    <w:r>
                      <w:t>value chain</w:t>
                    </w:r>
                    <w:r>
                      <w:rPr>
                        <w:spacing w:val="-2"/>
                      </w:rPr>
                      <w:t xml:space="preserve"> </w:t>
                    </w:r>
                    <w:r>
                      <w:t>and</w:t>
                    </w:r>
                    <w:r>
                      <w:rPr>
                        <w:spacing w:val="-5"/>
                      </w:rPr>
                      <w:t xml:space="preserve"> </w:t>
                    </w:r>
                    <w:r>
                      <w:t xml:space="preserve">life </w:t>
                    </w:r>
                    <w:r>
                      <w:rPr>
                        <w:spacing w:val="-2"/>
                      </w:rPr>
                      <w:t>cycle</w:t>
                    </w:r>
                  </w:p>
                  <w:p w14:paraId="046DC953" w14:textId="77777777" w:rsidR="000030C4" w:rsidRDefault="00EF6064">
                    <w:pPr>
                      <w:numPr>
                        <w:ilvl w:val="0"/>
                        <w:numId w:val="48"/>
                      </w:numPr>
                      <w:tabs>
                        <w:tab w:val="left" w:pos="984"/>
                        <w:tab w:val="left" w:pos="985"/>
                      </w:tabs>
                      <w:spacing w:before="14"/>
                      <w:ind w:hanging="361"/>
                    </w:pPr>
                    <w:r>
                      <w:t>Stages</w:t>
                    </w:r>
                    <w:r>
                      <w:rPr>
                        <w:spacing w:val="-3"/>
                      </w:rPr>
                      <w:t xml:space="preserve"> </w:t>
                    </w:r>
                    <w:r>
                      <w:t>of</w:t>
                    </w:r>
                    <w:r>
                      <w:rPr>
                        <w:spacing w:val="-2"/>
                      </w:rPr>
                      <w:t xml:space="preserve"> </w:t>
                    </w:r>
                    <w:r>
                      <w:t>biodiversity</w:t>
                    </w:r>
                    <w:r>
                      <w:rPr>
                        <w:spacing w:val="-3"/>
                      </w:rPr>
                      <w:t xml:space="preserve"> </w:t>
                    </w:r>
                    <w:r>
                      <w:rPr>
                        <w:spacing w:val="-2"/>
                      </w:rPr>
                      <w:t>management</w:t>
                    </w:r>
                  </w:p>
                </w:txbxContent>
              </v:textbox>
            </v:shape>
            <w10:wrap type="topAndBottom" anchorx="page"/>
          </v:group>
        </w:pict>
      </w:r>
      <w:r>
        <w:pict w14:anchorId="046DC7DB">
          <v:group id="docshapegroup26" o:spid="_x0000_s2634" style="position:absolute;margin-left:1in;margin-top:102.6pt;width:451.2pt;height:142.7pt;z-index:-15718912;mso-wrap-distance-left:0;mso-wrap-distance-right:0;mso-position-horizontal-relative:page" coordorigin="1440,2052" coordsize="9024,2854">
            <v:shape id="docshape27" o:spid="_x0000_s2636" style="position:absolute;left:1440;top:2051;width:9024;height:2854" coordorigin="1440,2052" coordsize="9024,2854" path="m9988,2052r-8072,l1838,2058r-73,18l1697,2105r-62,39l1579,2191r-47,55l1493,2309r-29,68l1446,2450r-6,77l1440,4430r6,77l1464,4580r29,68l1532,4711r47,55l1635,4814r62,38l1765,4881r73,18l1916,4905r8072,l10066,4899r73,-18l10207,4852r62,-38l10325,4766r47,-55l10411,4648r29,-68l10458,4507r6,-77l10464,2527r-6,-77l10440,2377r-29,-68l10372,2246r-47,-55l10269,2144r-62,-39l10139,2076r-73,-18l9988,2052xe" fillcolor="#d3ebb9" stroked="f">
              <v:path arrowok="t"/>
            </v:shape>
            <v:shape id="docshape28" o:spid="_x0000_s2635" type="#_x0000_t202" style="position:absolute;left:1440;top:2051;width:9024;height:2854" filled="f" stroked="f">
              <v:textbox inset="0,0,0,0">
                <w:txbxContent>
                  <w:p w14:paraId="046DC954" w14:textId="77777777" w:rsidR="000030C4" w:rsidRDefault="00EF6064">
                    <w:pPr>
                      <w:spacing w:before="238"/>
                      <w:ind w:left="290"/>
                      <w:rPr>
                        <w:b/>
                      </w:rPr>
                    </w:pPr>
                    <w:r>
                      <w:rPr>
                        <w:b/>
                      </w:rPr>
                      <w:t>Key</w:t>
                    </w:r>
                    <w:r>
                      <w:rPr>
                        <w:b/>
                        <w:spacing w:val="-2"/>
                      </w:rPr>
                      <w:t xml:space="preserve"> messages</w:t>
                    </w:r>
                  </w:p>
                  <w:p w14:paraId="046DC955" w14:textId="77777777" w:rsidR="000030C4" w:rsidRDefault="00EF6064">
                    <w:pPr>
                      <w:numPr>
                        <w:ilvl w:val="0"/>
                        <w:numId w:val="47"/>
                      </w:numPr>
                      <w:tabs>
                        <w:tab w:val="left" w:pos="1010"/>
                        <w:tab w:val="left" w:pos="1011"/>
                      </w:tabs>
                      <w:spacing w:before="14" w:line="264" w:lineRule="auto"/>
                      <w:ind w:right="1518"/>
                    </w:pPr>
                    <w:r>
                      <w:t>The</w:t>
                    </w:r>
                    <w:r>
                      <w:rPr>
                        <w:spacing w:val="-2"/>
                      </w:rPr>
                      <w:t xml:space="preserve"> </w:t>
                    </w:r>
                    <w:r>
                      <w:t>global</w:t>
                    </w:r>
                    <w:r>
                      <w:rPr>
                        <w:spacing w:val="-2"/>
                      </w:rPr>
                      <w:t xml:space="preserve"> </w:t>
                    </w:r>
                    <w:r>
                      <w:t>oil</w:t>
                    </w:r>
                    <w:r>
                      <w:rPr>
                        <w:spacing w:val="-5"/>
                      </w:rPr>
                      <w:t xml:space="preserve"> </w:t>
                    </w:r>
                    <w:r>
                      <w:t>and</w:t>
                    </w:r>
                    <w:r>
                      <w:rPr>
                        <w:spacing w:val="-4"/>
                      </w:rPr>
                      <w:t xml:space="preserve"> </w:t>
                    </w:r>
                    <w:r>
                      <w:t>gas</w:t>
                    </w:r>
                    <w:r>
                      <w:rPr>
                        <w:spacing w:val="-4"/>
                      </w:rPr>
                      <w:t xml:space="preserve"> </w:t>
                    </w:r>
                    <w:r>
                      <w:t>industry</w:t>
                    </w:r>
                    <w:r>
                      <w:rPr>
                        <w:spacing w:val="-3"/>
                      </w:rPr>
                      <w:t xml:space="preserve"> </w:t>
                    </w:r>
                    <w:r>
                      <w:t>is</w:t>
                    </w:r>
                    <w:r>
                      <w:rPr>
                        <w:spacing w:val="-5"/>
                      </w:rPr>
                      <w:t xml:space="preserve"> </w:t>
                    </w:r>
                    <w:r>
                      <w:t>a</w:t>
                    </w:r>
                    <w:r>
                      <w:rPr>
                        <w:spacing w:val="-1"/>
                      </w:rPr>
                      <w:t xml:space="preserve"> </w:t>
                    </w:r>
                    <w:r>
                      <w:t>major</w:t>
                    </w:r>
                    <w:r>
                      <w:rPr>
                        <w:spacing w:val="-4"/>
                      </w:rPr>
                      <w:t xml:space="preserve"> </w:t>
                    </w:r>
                    <w:r>
                      <w:t>contributor</w:t>
                    </w:r>
                    <w:r>
                      <w:rPr>
                        <w:spacing w:val="-1"/>
                      </w:rPr>
                      <w:t xml:space="preserve"> </w:t>
                    </w:r>
                    <w:r>
                      <w:t>to</w:t>
                    </w:r>
                    <w:r>
                      <w:rPr>
                        <w:spacing w:val="-4"/>
                      </w:rPr>
                      <w:t xml:space="preserve"> </w:t>
                    </w:r>
                    <w:r>
                      <w:t xml:space="preserve">economic </w:t>
                    </w:r>
                    <w:r>
                      <w:rPr>
                        <w:spacing w:val="-2"/>
                      </w:rPr>
                      <w:t>development</w:t>
                    </w:r>
                  </w:p>
                  <w:p w14:paraId="046DC956" w14:textId="77777777" w:rsidR="000030C4" w:rsidRDefault="00EF6064">
                    <w:pPr>
                      <w:numPr>
                        <w:ilvl w:val="0"/>
                        <w:numId w:val="47"/>
                      </w:numPr>
                      <w:tabs>
                        <w:tab w:val="left" w:pos="1010"/>
                        <w:tab w:val="left" w:pos="1011"/>
                      </w:tabs>
                      <w:spacing w:line="264" w:lineRule="auto"/>
                      <w:ind w:right="1011"/>
                    </w:pPr>
                    <w:r>
                      <w:t>There</w:t>
                    </w:r>
                    <w:r>
                      <w:rPr>
                        <w:spacing w:val="-2"/>
                      </w:rPr>
                      <w:t xml:space="preserve"> </w:t>
                    </w:r>
                    <w:r>
                      <w:t>will continue</w:t>
                    </w:r>
                    <w:r>
                      <w:rPr>
                        <w:spacing w:val="-2"/>
                      </w:rPr>
                      <w:t xml:space="preserve"> </w:t>
                    </w:r>
                    <w:r>
                      <w:t>to be</w:t>
                    </w:r>
                    <w:r>
                      <w:rPr>
                        <w:spacing w:val="-2"/>
                      </w:rPr>
                      <w:t xml:space="preserve"> </w:t>
                    </w:r>
                    <w:r>
                      <w:t>significant investments</w:t>
                    </w:r>
                    <w:r>
                      <w:rPr>
                        <w:spacing w:val="-2"/>
                      </w:rPr>
                      <w:t xml:space="preserve"> </w:t>
                    </w:r>
                    <w:r>
                      <w:t>to meet global</w:t>
                    </w:r>
                    <w:r>
                      <w:rPr>
                        <w:spacing w:val="-3"/>
                      </w:rPr>
                      <w:t xml:space="preserve"> </w:t>
                    </w:r>
                    <w:r>
                      <w:t>energy demand in the short term</w:t>
                    </w:r>
                  </w:p>
                  <w:p w14:paraId="046DC957" w14:textId="77777777" w:rsidR="000030C4" w:rsidRDefault="00EF6064">
                    <w:pPr>
                      <w:numPr>
                        <w:ilvl w:val="0"/>
                        <w:numId w:val="47"/>
                      </w:numPr>
                      <w:tabs>
                        <w:tab w:val="left" w:pos="1010"/>
                        <w:tab w:val="left" w:pos="1011"/>
                      </w:tabs>
                      <w:spacing w:line="261" w:lineRule="auto"/>
                      <w:ind w:right="505"/>
                    </w:pPr>
                    <w:r>
                      <w:t>The</w:t>
                    </w:r>
                    <w:r>
                      <w:rPr>
                        <w:spacing w:val="-2"/>
                      </w:rPr>
                      <w:t xml:space="preserve"> </w:t>
                    </w:r>
                    <w:r>
                      <w:t>biodiversity</w:t>
                    </w:r>
                    <w:r>
                      <w:rPr>
                        <w:spacing w:val="-2"/>
                      </w:rPr>
                      <w:t xml:space="preserve"> </w:t>
                    </w:r>
                    <w:r>
                      <w:t>management</w:t>
                    </w:r>
                    <w:r>
                      <w:rPr>
                        <w:spacing w:val="-2"/>
                      </w:rPr>
                      <w:t xml:space="preserve"> </w:t>
                    </w:r>
                    <w:r>
                      <w:t>approach</w:t>
                    </w:r>
                    <w:r>
                      <w:rPr>
                        <w:spacing w:val="-2"/>
                      </w:rPr>
                      <w:t xml:space="preserve"> </w:t>
                    </w:r>
                    <w:r>
                      <w:t>of</w:t>
                    </w:r>
                    <w:r>
                      <w:rPr>
                        <w:spacing w:val="-5"/>
                      </w:rPr>
                      <w:t xml:space="preserve"> </w:t>
                    </w:r>
                    <w:r>
                      <w:t>the</w:t>
                    </w:r>
                    <w:r>
                      <w:rPr>
                        <w:spacing w:val="-1"/>
                      </w:rPr>
                      <w:t xml:space="preserve"> </w:t>
                    </w:r>
                    <w:r>
                      <w:t>industry</w:t>
                    </w:r>
                    <w:r>
                      <w:rPr>
                        <w:spacing w:val="-3"/>
                      </w:rPr>
                      <w:t xml:space="preserve"> </w:t>
                    </w:r>
                    <w:r>
                      <w:t>begins</w:t>
                    </w:r>
                    <w:r>
                      <w:rPr>
                        <w:spacing w:val="-5"/>
                      </w:rPr>
                      <w:t xml:space="preserve"> </w:t>
                    </w:r>
                    <w:r>
                      <w:t>with</w:t>
                    </w:r>
                    <w:r>
                      <w:rPr>
                        <w:spacing w:val="-5"/>
                      </w:rPr>
                      <w:t xml:space="preserve"> </w:t>
                    </w:r>
                    <w:r>
                      <w:t>avoiding potential impacts, before studying and managing to reduce impacts, and understanding effectiveness of interventions</w:t>
                    </w:r>
                  </w:p>
                </w:txbxContent>
              </v:textbox>
            </v:shape>
            <w10:wrap type="topAndBottom" anchorx="page"/>
          </v:group>
        </w:pict>
      </w:r>
    </w:p>
    <w:p w14:paraId="046DC344" w14:textId="77777777" w:rsidR="000030C4" w:rsidRDefault="000030C4">
      <w:pPr>
        <w:pStyle w:val="BodyText"/>
        <w:spacing w:before="4"/>
        <w:rPr>
          <w:sz w:val="23"/>
        </w:rPr>
      </w:pPr>
    </w:p>
    <w:p w14:paraId="046DC345" w14:textId="77777777" w:rsidR="000030C4" w:rsidRDefault="000030C4">
      <w:pPr>
        <w:rPr>
          <w:sz w:val="23"/>
        </w:rPr>
        <w:sectPr w:rsidR="000030C4">
          <w:pgSz w:w="11910" w:h="16840"/>
          <w:pgMar w:top="1380" w:right="960" w:bottom="960" w:left="1180" w:header="0" w:footer="770" w:gutter="0"/>
          <w:cols w:space="720"/>
        </w:sectPr>
      </w:pPr>
    </w:p>
    <w:p w14:paraId="046DC346" w14:textId="77777777" w:rsidR="000030C4" w:rsidRDefault="00EF6064">
      <w:pPr>
        <w:spacing w:before="97" w:line="266" w:lineRule="auto"/>
        <w:ind w:left="260" w:right="585"/>
        <w:rPr>
          <w:i/>
          <w:sz w:val="18"/>
        </w:rPr>
      </w:pPr>
      <w:r>
        <w:rPr>
          <w:b/>
          <w:i/>
          <w:color w:val="44536A"/>
          <w:spacing w:val="-6"/>
          <w:sz w:val="18"/>
        </w:rPr>
        <w:lastRenderedPageBreak/>
        <w:t>Figure</w:t>
      </w:r>
      <w:r>
        <w:rPr>
          <w:b/>
          <w:i/>
          <w:color w:val="44536A"/>
          <w:sz w:val="18"/>
        </w:rPr>
        <w:t xml:space="preserve"> </w:t>
      </w:r>
      <w:r>
        <w:rPr>
          <w:b/>
          <w:i/>
          <w:color w:val="44536A"/>
          <w:spacing w:val="-6"/>
          <w:sz w:val="18"/>
        </w:rPr>
        <w:t>1.</w:t>
      </w:r>
      <w:r>
        <w:rPr>
          <w:b/>
          <w:i/>
          <w:color w:val="44536A"/>
          <w:sz w:val="18"/>
        </w:rPr>
        <w:t xml:space="preserve"> </w:t>
      </w:r>
      <w:r>
        <w:rPr>
          <w:i/>
          <w:color w:val="44536A"/>
          <w:spacing w:val="-6"/>
          <w:sz w:val="18"/>
        </w:rPr>
        <w:t>The</w:t>
      </w:r>
      <w:r>
        <w:rPr>
          <w:i/>
          <w:color w:val="44536A"/>
          <w:spacing w:val="-1"/>
          <w:sz w:val="18"/>
        </w:rPr>
        <w:t xml:space="preserve"> </w:t>
      </w:r>
      <w:r>
        <w:rPr>
          <w:i/>
          <w:color w:val="44536A"/>
          <w:spacing w:val="-6"/>
          <w:sz w:val="18"/>
        </w:rPr>
        <w:t>oil</w:t>
      </w:r>
      <w:r>
        <w:rPr>
          <w:i/>
          <w:color w:val="44536A"/>
          <w:sz w:val="18"/>
        </w:rPr>
        <w:t xml:space="preserve"> </w:t>
      </w:r>
      <w:r>
        <w:rPr>
          <w:i/>
          <w:color w:val="44536A"/>
          <w:spacing w:val="-6"/>
          <w:sz w:val="18"/>
        </w:rPr>
        <w:t>and</w:t>
      </w:r>
      <w:r>
        <w:rPr>
          <w:i/>
          <w:color w:val="44536A"/>
          <w:sz w:val="18"/>
        </w:rPr>
        <w:t xml:space="preserve"> </w:t>
      </w:r>
      <w:r>
        <w:rPr>
          <w:i/>
          <w:color w:val="44536A"/>
          <w:spacing w:val="-6"/>
          <w:sz w:val="18"/>
        </w:rPr>
        <w:t>gas</w:t>
      </w:r>
      <w:r>
        <w:rPr>
          <w:i/>
          <w:color w:val="44536A"/>
          <w:spacing w:val="-1"/>
          <w:sz w:val="18"/>
        </w:rPr>
        <w:t xml:space="preserve"> </w:t>
      </w:r>
      <w:r>
        <w:rPr>
          <w:i/>
          <w:color w:val="44536A"/>
          <w:spacing w:val="-6"/>
          <w:sz w:val="18"/>
        </w:rPr>
        <w:t>value</w:t>
      </w:r>
      <w:r>
        <w:rPr>
          <w:i/>
          <w:color w:val="44536A"/>
          <w:spacing w:val="-1"/>
          <w:sz w:val="18"/>
        </w:rPr>
        <w:t xml:space="preserve"> </w:t>
      </w:r>
      <w:r>
        <w:rPr>
          <w:i/>
          <w:color w:val="44536A"/>
          <w:spacing w:val="-6"/>
          <w:sz w:val="18"/>
        </w:rPr>
        <w:t>chain,</w:t>
      </w:r>
      <w:r>
        <w:rPr>
          <w:i/>
          <w:color w:val="44536A"/>
          <w:sz w:val="18"/>
        </w:rPr>
        <w:t xml:space="preserve"> </w:t>
      </w:r>
      <w:r>
        <w:rPr>
          <w:i/>
          <w:color w:val="44536A"/>
          <w:spacing w:val="-6"/>
          <w:sz w:val="18"/>
        </w:rPr>
        <w:t>which</w:t>
      </w:r>
      <w:r>
        <w:rPr>
          <w:i/>
          <w:color w:val="44536A"/>
          <w:sz w:val="18"/>
        </w:rPr>
        <w:t xml:space="preserve"> </w:t>
      </w:r>
      <w:r>
        <w:rPr>
          <w:i/>
          <w:color w:val="44536A"/>
          <w:spacing w:val="-6"/>
          <w:sz w:val="18"/>
        </w:rPr>
        <w:t>spans</w:t>
      </w:r>
      <w:r>
        <w:rPr>
          <w:i/>
          <w:color w:val="44536A"/>
          <w:sz w:val="18"/>
        </w:rPr>
        <w:t xml:space="preserve"> </w:t>
      </w:r>
      <w:r>
        <w:rPr>
          <w:i/>
          <w:color w:val="44536A"/>
          <w:spacing w:val="-6"/>
          <w:sz w:val="18"/>
        </w:rPr>
        <w:t>four</w:t>
      </w:r>
      <w:r>
        <w:rPr>
          <w:i/>
          <w:color w:val="44536A"/>
          <w:sz w:val="18"/>
        </w:rPr>
        <w:t xml:space="preserve"> </w:t>
      </w:r>
      <w:r>
        <w:rPr>
          <w:i/>
          <w:color w:val="44536A"/>
          <w:spacing w:val="-6"/>
          <w:sz w:val="18"/>
        </w:rPr>
        <w:t>stages</w:t>
      </w:r>
      <w:r>
        <w:rPr>
          <w:i/>
          <w:color w:val="44536A"/>
          <w:sz w:val="18"/>
        </w:rPr>
        <w:t xml:space="preserve"> </w:t>
      </w:r>
      <w:r>
        <w:rPr>
          <w:i/>
          <w:color w:val="44536A"/>
          <w:spacing w:val="-6"/>
          <w:sz w:val="18"/>
        </w:rPr>
        <w:t>and</w:t>
      </w:r>
      <w:r>
        <w:rPr>
          <w:i/>
          <w:color w:val="44536A"/>
          <w:sz w:val="18"/>
        </w:rPr>
        <w:t xml:space="preserve"> </w:t>
      </w:r>
      <w:r>
        <w:rPr>
          <w:i/>
          <w:color w:val="44536A"/>
          <w:spacing w:val="-6"/>
          <w:sz w:val="18"/>
        </w:rPr>
        <w:t>can</w:t>
      </w:r>
      <w:r>
        <w:rPr>
          <w:i/>
          <w:color w:val="44536A"/>
          <w:sz w:val="18"/>
        </w:rPr>
        <w:t xml:space="preserve"> </w:t>
      </w:r>
      <w:r>
        <w:rPr>
          <w:i/>
          <w:color w:val="44536A"/>
          <w:spacing w:val="-6"/>
          <w:sz w:val="18"/>
        </w:rPr>
        <w:t>be</w:t>
      </w:r>
      <w:r>
        <w:rPr>
          <w:i/>
          <w:color w:val="44536A"/>
          <w:spacing w:val="-1"/>
          <w:sz w:val="18"/>
        </w:rPr>
        <w:t xml:space="preserve"> </w:t>
      </w:r>
      <w:r>
        <w:rPr>
          <w:i/>
          <w:color w:val="44536A"/>
          <w:spacing w:val="-6"/>
          <w:sz w:val="18"/>
        </w:rPr>
        <w:t>grouped</w:t>
      </w:r>
      <w:r>
        <w:rPr>
          <w:i/>
          <w:color w:val="44536A"/>
          <w:sz w:val="18"/>
        </w:rPr>
        <w:t xml:space="preserve"> </w:t>
      </w:r>
      <w:r>
        <w:rPr>
          <w:i/>
          <w:color w:val="44536A"/>
          <w:spacing w:val="-6"/>
          <w:sz w:val="18"/>
        </w:rPr>
        <w:t>into</w:t>
      </w:r>
      <w:r>
        <w:rPr>
          <w:i/>
          <w:color w:val="44536A"/>
          <w:sz w:val="18"/>
        </w:rPr>
        <w:t xml:space="preserve"> </w:t>
      </w:r>
      <w:r>
        <w:rPr>
          <w:i/>
          <w:color w:val="44536A"/>
          <w:spacing w:val="-6"/>
          <w:sz w:val="18"/>
        </w:rPr>
        <w:t>upstream</w:t>
      </w:r>
      <w:r>
        <w:rPr>
          <w:i/>
          <w:color w:val="44536A"/>
          <w:sz w:val="18"/>
        </w:rPr>
        <w:t xml:space="preserve"> </w:t>
      </w:r>
      <w:r>
        <w:rPr>
          <w:i/>
          <w:color w:val="44536A"/>
          <w:spacing w:val="-6"/>
          <w:sz w:val="18"/>
        </w:rPr>
        <w:t>and</w:t>
      </w:r>
      <w:r>
        <w:rPr>
          <w:i/>
          <w:color w:val="44536A"/>
          <w:sz w:val="18"/>
        </w:rPr>
        <w:t xml:space="preserve"> </w:t>
      </w:r>
      <w:r>
        <w:rPr>
          <w:i/>
          <w:color w:val="44536A"/>
          <w:spacing w:val="-6"/>
          <w:sz w:val="18"/>
        </w:rPr>
        <w:t>downstream</w:t>
      </w:r>
      <w:r>
        <w:rPr>
          <w:i/>
          <w:color w:val="44536A"/>
          <w:spacing w:val="-2"/>
          <w:sz w:val="18"/>
        </w:rPr>
        <w:t xml:space="preserve"> activities.</w:t>
      </w:r>
    </w:p>
    <w:p w14:paraId="046DC347" w14:textId="77777777" w:rsidR="000030C4" w:rsidRDefault="00EF6064">
      <w:pPr>
        <w:pStyle w:val="BodyText"/>
        <w:rPr>
          <w:i/>
          <w:sz w:val="21"/>
        </w:rPr>
      </w:pPr>
      <w:r>
        <w:rPr>
          <w:noProof/>
        </w:rPr>
        <w:drawing>
          <wp:anchor distT="0" distB="0" distL="0" distR="0" simplePos="0" relativeHeight="20" behindDoc="0" locked="0" layoutInCell="1" allowOverlap="1" wp14:anchorId="046DC7DC" wp14:editId="046DC7DD">
            <wp:simplePos x="0" y="0"/>
            <wp:positionH relativeFrom="page">
              <wp:posOffset>1124536</wp:posOffset>
            </wp:positionH>
            <wp:positionV relativeFrom="paragraph">
              <wp:posOffset>175356</wp:posOffset>
            </wp:positionV>
            <wp:extent cx="3650717" cy="317353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650717" cy="3173539"/>
                    </a:xfrm>
                    <a:prstGeom prst="rect">
                      <a:avLst/>
                    </a:prstGeom>
                  </pic:spPr>
                </pic:pic>
              </a:graphicData>
            </a:graphic>
          </wp:anchor>
        </w:drawing>
      </w:r>
    </w:p>
    <w:p w14:paraId="046DC348" w14:textId="77777777" w:rsidR="000030C4" w:rsidRDefault="000030C4">
      <w:pPr>
        <w:pStyle w:val="BodyText"/>
        <w:rPr>
          <w:i/>
          <w:sz w:val="24"/>
        </w:rPr>
      </w:pPr>
    </w:p>
    <w:p w14:paraId="046DC349" w14:textId="77777777" w:rsidR="000030C4" w:rsidRDefault="000030C4">
      <w:pPr>
        <w:pStyle w:val="BodyText"/>
        <w:rPr>
          <w:i/>
          <w:sz w:val="24"/>
        </w:rPr>
      </w:pPr>
    </w:p>
    <w:p w14:paraId="046DC34A" w14:textId="77777777" w:rsidR="000030C4" w:rsidRDefault="000030C4">
      <w:pPr>
        <w:pStyle w:val="BodyText"/>
        <w:spacing w:before="6"/>
        <w:rPr>
          <w:i/>
          <w:sz w:val="26"/>
        </w:rPr>
      </w:pPr>
    </w:p>
    <w:p w14:paraId="046DC34B" w14:textId="77777777" w:rsidR="000030C4" w:rsidRDefault="00EF6064">
      <w:pPr>
        <w:spacing w:line="252" w:lineRule="auto"/>
        <w:ind w:left="260" w:right="585"/>
        <w:rPr>
          <w:i/>
          <w:sz w:val="18"/>
        </w:rPr>
      </w:pPr>
      <w:r>
        <w:rPr>
          <w:b/>
          <w:i/>
          <w:color w:val="44536A"/>
          <w:spacing w:val="-4"/>
          <w:sz w:val="18"/>
        </w:rPr>
        <w:t>Figure</w:t>
      </w:r>
      <w:r>
        <w:rPr>
          <w:b/>
          <w:i/>
          <w:color w:val="44536A"/>
          <w:spacing w:val="-8"/>
          <w:sz w:val="18"/>
        </w:rPr>
        <w:t xml:space="preserve"> </w:t>
      </w:r>
      <w:r>
        <w:rPr>
          <w:b/>
          <w:i/>
          <w:color w:val="44536A"/>
          <w:spacing w:val="-4"/>
          <w:sz w:val="18"/>
        </w:rPr>
        <w:t>2.</w:t>
      </w:r>
      <w:r>
        <w:rPr>
          <w:b/>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upstream</w:t>
      </w:r>
      <w:r>
        <w:rPr>
          <w:i/>
          <w:color w:val="44536A"/>
          <w:spacing w:val="-7"/>
          <w:sz w:val="18"/>
        </w:rPr>
        <w:t xml:space="preserve"> </w:t>
      </w:r>
      <w:r>
        <w:rPr>
          <w:i/>
          <w:color w:val="44536A"/>
          <w:spacing w:val="-4"/>
          <w:sz w:val="18"/>
        </w:rPr>
        <w:t>life</w:t>
      </w:r>
      <w:r>
        <w:rPr>
          <w:i/>
          <w:color w:val="44536A"/>
          <w:spacing w:val="-7"/>
          <w:sz w:val="18"/>
        </w:rPr>
        <w:t xml:space="preserve"> </w:t>
      </w:r>
      <w:r>
        <w:rPr>
          <w:i/>
          <w:color w:val="44536A"/>
          <w:spacing w:val="-4"/>
          <w:sz w:val="18"/>
        </w:rPr>
        <w:t>cycle</w:t>
      </w:r>
      <w:r>
        <w:rPr>
          <w:i/>
          <w:color w:val="44536A"/>
          <w:spacing w:val="-8"/>
          <w:sz w:val="18"/>
        </w:rPr>
        <w:t xml:space="preserve"> </w:t>
      </w:r>
      <w:r>
        <w:rPr>
          <w:i/>
          <w:color w:val="44536A"/>
          <w:spacing w:val="-4"/>
          <w:sz w:val="18"/>
        </w:rPr>
        <w:t>and</w:t>
      </w:r>
      <w:r>
        <w:rPr>
          <w:i/>
          <w:color w:val="44536A"/>
          <w:spacing w:val="-7"/>
          <w:sz w:val="18"/>
        </w:rPr>
        <w:t xml:space="preserve"> </w:t>
      </w:r>
      <w:r>
        <w:rPr>
          <w:i/>
          <w:color w:val="44536A"/>
          <w:spacing w:val="-4"/>
          <w:sz w:val="18"/>
        </w:rPr>
        <w:t>key</w:t>
      </w:r>
      <w:r>
        <w:rPr>
          <w:i/>
          <w:color w:val="44536A"/>
          <w:spacing w:val="-7"/>
          <w:sz w:val="18"/>
        </w:rPr>
        <w:t xml:space="preserve"> </w:t>
      </w:r>
      <w:r>
        <w:rPr>
          <w:i/>
          <w:color w:val="44536A"/>
          <w:spacing w:val="-4"/>
          <w:sz w:val="18"/>
        </w:rPr>
        <w:t>biodiversity</w:t>
      </w:r>
      <w:r>
        <w:rPr>
          <w:i/>
          <w:color w:val="44536A"/>
          <w:spacing w:val="-7"/>
          <w:sz w:val="18"/>
        </w:rPr>
        <w:t xml:space="preserve"> </w:t>
      </w:r>
      <w:r>
        <w:rPr>
          <w:i/>
          <w:color w:val="44536A"/>
          <w:spacing w:val="-4"/>
          <w:sz w:val="18"/>
        </w:rPr>
        <w:t>management</w:t>
      </w:r>
      <w:r>
        <w:rPr>
          <w:i/>
          <w:color w:val="44536A"/>
          <w:spacing w:val="-7"/>
          <w:sz w:val="18"/>
        </w:rPr>
        <w:t xml:space="preserve"> </w:t>
      </w:r>
      <w:r>
        <w:rPr>
          <w:i/>
          <w:color w:val="44536A"/>
          <w:spacing w:val="-4"/>
          <w:sz w:val="18"/>
        </w:rPr>
        <w:t>stages</w:t>
      </w:r>
      <w:r>
        <w:rPr>
          <w:i/>
          <w:color w:val="44536A"/>
          <w:spacing w:val="-7"/>
          <w:sz w:val="18"/>
        </w:rPr>
        <w:t xml:space="preserve"> </w:t>
      </w:r>
      <w:r>
        <w:rPr>
          <w:i/>
          <w:color w:val="44536A"/>
          <w:spacing w:val="-4"/>
          <w:sz w:val="18"/>
        </w:rPr>
        <w:t>for</w:t>
      </w:r>
      <w:r>
        <w:rPr>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oil</w:t>
      </w:r>
      <w:r>
        <w:rPr>
          <w:i/>
          <w:color w:val="44536A"/>
          <w:spacing w:val="-7"/>
          <w:sz w:val="18"/>
        </w:rPr>
        <w:t xml:space="preserve"> </w:t>
      </w:r>
      <w:r>
        <w:rPr>
          <w:i/>
          <w:color w:val="44536A"/>
          <w:spacing w:val="-4"/>
          <w:sz w:val="18"/>
        </w:rPr>
        <w:t>and</w:t>
      </w:r>
      <w:r>
        <w:rPr>
          <w:i/>
          <w:color w:val="44536A"/>
          <w:spacing w:val="-8"/>
          <w:sz w:val="18"/>
        </w:rPr>
        <w:t xml:space="preserve"> </w:t>
      </w:r>
      <w:r>
        <w:rPr>
          <w:i/>
          <w:color w:val="44536A"/>
          <w:spacing w:val="-4"/>
          <w:sz w:val="18"/>
        </w:rPr>
        <w:t>gas</w:t>
      </w:r>
      <w:r>
        <w:rPr>
          <w:i/>
          <w:color w:val="44536A"/>
          <w:spacing w:val="-6"/>
          <w:sz w:val="18"/>
        </w:rPr>
        <w:t xml:space="preserve"> </w:t>
      </w:r>
      <w:r>
        <w:rPr>
          <w:i/>
          <w:color w:val="44536A"/>
          <w:spacing w:val="-4"/>
          <w:sz w:val="18"/>
        </w:rPr>
        <w:t>industry</w:t>
      </w:r>
      <w:r>
        <w:rPr>
          <w:i/>
          <w:color w:val="44536A"/>
          <w:spacing w:val="-7"/>
          <w:sz w:val="18"/>
        </w:rPr>
        <w:t xml:space="preserve"> </w:t>
      </w:r>
      <w:r>
        <w:rPr>
          <w:i/>
          <w:color w:val="44536A"/>
          <w:spacing w:val="-4"/>
          <w:sz w:val="18"/>
        </w:rPr>
        <w:t>(Adapted</w:t>
      </w:r>
      <w:r>
        <w:rPr>
          <w:i/>
          <w:color w:val="44536A"/>
          <w:spacing w:val="-7"/>
          <w:sz w:val="18"/>
        </w:rPr>
        <w:t xml:space="preserve"> </w:t>
      </w:r>
      <w:r>
        <w:rPr>
          <w:i/>
          <w:color w:val="44536A"/>
          <w:spacing w:val="-4"/>
          <w:sz w:val="18"/>
        </w:rPr>
        <w:t xml:space="preserve">from </w:t>
      </w:r>
      <w:r>
        <w:rPr>
          <w:i/>
          <w:color w:val="44536A"/>
          <w:sz w:val="18"/>
        </w:rPr>
        <w:t>CSBI, 2015 and Darko, 2014</w:t>
      </w:r>
      <w:r>
        <w:rPr>
          <w:color w:val="44536A"/>
          <w:position w:val="7"/>
          <w:sz w:val="12"/>
        </w:rPr>
        <w:t>2</w:t>
      </w:r>
      <w:r>
        <w:rPr>
          <w:i/>
          <w:color w:val="44536A"/>
          <w:sz w:val="18"/>
        </w:rPr>
        <w:t>).</w:t>
      </w:r>
    </w:p>
    <w:p w14:paraId="046DC34C" w14:textId="77777777" w:rsidR="000030C4" w:rsidRDefault="00EF6064">
      <w:pPr>
        <w:pStyle w:val="BodyText"/>
        <w:spacing w:before="7"/>
        <w:rPr>
          <w:i/>
        </w:rPr>
      </w:pPr>
      <w:r>
        <w:rPr>
          <w:noProof/>
        </w:rPr>
        <w:drawing>
          <wp:anchor distT="0" distB="0" distL="0" distR="0" simplePos="0" relativeHeight="21" behindDoc="0" locked="0" layoutInCell="1" allowOverlap="1" wp14:anchorId="046DC7DE" wp14:editId="046DC7DF">
            <wp:simplePos x="0" y="0"/>
            <wp:positionH relativeFrom="page">
              <wp:posOffset>914400</wp:posOffset>
            </wp:positionH>
            <wp:positionV relativeFrom="paragraph">
              <wp:posOffset>187924</wp:posOffset>
            </wp:positionV>
            <wp:extent cx="5772378" cy="95097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5772378" cy="950976"/>
                    </a:xfrm>
                    <a:prstGeom prst="rect">
                      <a:avLst/>
                    </a:prstGeom>
                  </pic:spPr>
                </pic:pic>
              </a:graphicData>
            </a:graphic>
          </wp:anchor>
        </w:drawing>
      </w:r>
      <w:r>
        <w:rPr>
          <w:noProof/>
        </w:rPr>
        <w:drawing>
          <wp:anchor distT="0" distB="0" distL="0" distR="0" simplePos="0" relativeHeight="22" behindDoc="0" locked="0" layoutInCell="1" allowOverlap="1" wp14:anchorId="046DC7E0" wp14:editId="046DC7E1">
            <wp:simplePos x="0" y="0"/>
            <wp:positionH relativeFrom="page">
              <wp:posOffset>914400</wp:posOffset>
            </wp:positionH>
            <wp:positionV relativeFrom="paragraph">
              <wp:posOffset>1210398</wp:posOffset>
            </wp:positionV>
            <wp:extent cx="5786526" cy="143560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786526" cy="1435608"/>
                    </a:xfrm>
                    <a:prstGeom prst="rect">
                      <a:avLst/>
                    </a:prstGeom>
                  </pic:spPr>
                </pic:pic>
              </a:graphicData>
            </a:graphic>
          </wp:anchor>
        </w:drawing>
      </w:r>
    </w:p>
    <w:p w14:paraId="046DC34D" w14:textId="77777777" w:rsidR="000030C4" w:rsidRDefault="000030C4">
      <w:pPr>
        <w:pStyle w:val="BodyText"/>
        <w:spacing w:before="4"/>
        <w:rPr>
          <w:i/>
          <w:sz w:val="7"/>
        </w:rPr>
      </w:pPr>
    </w:p>
    <w:p w14:paraId="046DC34E" w14:textId="77777777" w:rsidR="000030C4" w:rsidRDefault="000030C4">
      <w:pPr>
        <w:pStyle w:val="BodyText"/>
        <w:rPr>
          <w:i/>
          <w:sz w:val="20"/>
        </w:rPr>
      </w:pPr>
    </w:p>
    <w:p w14:paraId="046DC34F" w14:textId="77777777" w:rsidR="000030C4" w:rsidRDefault="000030C4">
      <w:pPr>
        <w:pStyle w:val="BodyText"/>
        <w:rPr>
          <w:i/>
          <w:sz w:val="20"/>
        </w:rPr>
      </w:pPr>
    </w:p>
    <w:p w14:paraId="046DC350" w14:textId="77777777" w:rsidR="000030C4" w:rsidRDefault="000030C4">
      <w:pPr>
        <w:pStyle w:val="BodyText"/>
        <w:rPr>
          <w:i/>
          <w:sz w:val="20"/>
        </w:rPr>
      </w:pPr>
    </w:p>
    <w:p w14:paraId="046DC351" w14:textId="77777777" w:rsidR="000030C4" w:rsidRDefault="000030C4">
      <w:pPr>
        <w:pStyle w:val="BodyText"/>
        <w:rPr>
          <w:i/>
          <w:sz w:val="20"/>
        </w:rPr>
      </w:pPr>
    </w:p>
    <w:p w14:paraId="046DC352" w14:textId="77777777" w:rsidR="000030C4" w:rsidRDefault="000030C4">
      <w:pPr>
        <w:pStyle w:val="BodyText"/>
        <w:rPr>
          <w:i/>
          <w:sz w:val="20"/>
        </w:rPr>
      </w:pPr>
    </w:p>
    <w:p w14:paraId="046DC353" w14:textId="77777777" w:rsidR="000030C4" w:rsidRDefault="000030C4">
      <w:pPr>
        <w:pStyle w:val="BodyText"/>
        <w:rPr>
          <w:i/>
          <w:sz w:val="20"/>
        </w:rPr>
      </w:pPr>
    </w:p>
    <w:p w14:paraId="046DC354" w14:textId="77777777" w:rsidR="000030C4" w:rsidRDefault="000030C4">
      <w:pPr>
        <w:pStyle w:val="BodyText"/>
        <w:rPr>
          <w:i/>
          <w:sz w:val="20"/>
        </w:rPr>
      </w:pPr>
    </w:p>
    <w:p w14:paraId="046DC355" w14:textId="77777777" w:rsidR="000030C4" w:rsidRDefault="000030C4">
      <w:pPr>
        <w:pStyle w:val="BodyText"/>
        <w:rPr>
          <w:i/>
          <w:sz w:val="20"/>
        </w:rPr>
      </w:pPr>
    </w:p>
    <w:p w14:paraId="046DC356" w14:textId="77777777" w:rsidR="000030C4" w:rsidRDefault="00EF6064">
      <w:pPr>
        <w:pStyle w:val="BodyText"/>
        <w:spacing w:before="2"/>
        <w:rPr>
          <w:i/>
          <w:sz w:val="15"/>
        </w:rPr>
      </w:pPr>
      <w:r>
        <w:pict w14:anchorId="046DC7E2">
          <v:rect id="docshape29" o:spid="_x0000_s2633" style="position:absolute;margin-left:1in;margin-top:10.3pt;width:2in;height:.35pt;z-index:-15716864;mso-wrap-distance-left:0;mso-wrap-distance-right:0;mso-position-horizontal-relative:page" fillcolor="black" stroked="f">
            <w10:wrap type="topAndBottom" anchorx="page"/>
          </v:rect>
        </w:pict>
      </w:r>
    </w:p>
    <w:p w14:paraId="046DC357" w14:textId="77777777" w:rsidR="000030C4" w:rsidRDefault="00EF6064">
      <w:pPr>
        <w:spacing w:before="118" w:line="264" w:lineRule="auto"/>
        <w:ind w:left="260" w:right="585"/>
        <w:rPr>
          <w:sz w:val="16"/>
        </w:rPr>
      </w:pPr>
      <w:r>
        <w:rPr>
          <w:position w:val="6"/>
          <w:sz w:val="10"/>
        </w:rPr>
        <w:t>2</w:t>
      </w:r>
      <w:r>
        <w:rPr>
          <w:spacing w:val="14"/>
          <w:position w:val="6"/>
          <w:sz w:val="10"/>
        </w:rPr>
        <w:t xml:space="preserve"> </w:t>
      </w:r>
      <w:r>
        <w:rPr>
          <w:sz w:val="16"/>
        </w:rPr>
        <w:t>CSBI</w:t>
      </w:r>
      <w:r>
        <w:rPr>
          <w:spacing w:val="-3"/>
          <w:sz w:val="16"/>
        </w:rPr>
        <w:t xml:space="preserve"> </w:t>
      </w:r>
      <w:r>
        <w:rPr>
          <w:sz w:val="16"/>
        </w:rPr>
        <w:t>(2015)</w:t>
      </w:r>
      <w:r>
        <w:rPr>
          <w:spacing w:val="-2"/>
          <w:sz w:val="16"/>
        </w:rPr>
        <w:t xml:space="preserve"> </w:t>
      </w:r>
      <w:r>
        <w:rPr>
          <w:sz w:val="16"/>
        </w:rPr>
        <w:t>A</w:t>
      </w:r>
      <w:r>
        <w:rPr>
          <w:spacing w:val="-4"/>
          <w:sz w:val="16"/>
        </w:rPr>
        <w:t xml:space="preserve"> </w:t>
      </w:r>
      <w:r>
        <w:rPr>
          <w:sz w:val="16"/>
        </w:rPr>
        <w:t>cross-sector</w:t>
      </w:r>
      <w:r>
        <w:rPr>
          <w:spacing w:val="-3"/>
          <w:sz w:val="16"/>
        </w:rPr>
        <w:t xml:space="preserve"> </w:t>
      </w:r>
      <w:r>
        <w:rPr>
          <w:sz w:val="16"/>
        </w:rPr>
        <w:t>guide</w:t>
      </w:r>
      <w:r>
        <w:rPr>
          <w:spacing w:val="-4"/>
          <w:sz w:val="16"/>
        </w:rPr>
        <w:t xml:space="preserve"> </w:t>
      </w:r>
      <w:r>
        <w:rPr>
          <w:sz w:val="16"/>
        </w:rPr>
        <w:t>for</w:t>
      </w:r>
      <w:r>
        <w:rPr>
          <w:spacing w:val="-1"/>
          <w:sz w:val="16"/>
        </w:rPr>
        <w:t xml:space="preserve"> </w:t>
      </w:r>
      <w:r>
        <w:rPr>
          <w:sz w:val="16"/>
        </w:rPr>
        <w:t>implementing</w:t>
      </w:r>
      <w:r>
        <w:rPr>
          <w:spacing w:val="-1"/>
          <w:sz w:val="16"/>
        </w:rPr>
        <w:t xml:space="preserve"> </w:t>
      </w:r>
      <w:r>
        <w:rPr>
          <w:sz w:val="16"/>
        </w:rPr>
        <w:t>the</w:t>
      </w:r>
      <w:r>
        <w:rPr>
          <w:spacing w:val="-4"/>
          <w:sz w:val="16"/>
        </w:rPr>
        <w:t xml:space="preserve"> </w:t>
      </w:r>
      <w:r>
        <w:rPr>
          <w:sz w:val="16"/>
        </w:rPr>
        <w:t>Mitigation</w:t>
      </w:r>
      <w:r>
        <w:rPr>
          <w:spacing w:val="-3"/>
          <w:sz w:val="16"/>
        </w:rPr>
        <w:t xml:space="preserve"> </w:t>
      </w:r>
      <w:r>
        <w:rPr>
          <w:sz w:val="16"/>
        </w:rPr>
        <w:t>Hierarchy,</w:t>
      </w:r>
      <w:r>
        <w:rPr>
          <w:spacing w:val="-1"/>
          <w:sz w:val="16"/>
        </w:rPr>
        <w:t xml:space="preserve"> </w:t>
      </w:r>
      <w:r>
        <w:rPr>
          <w:sz w:val="16"/>
        </w:rPr>
        <w:t>and Darko</w:t>
      </w:r>
      <w:r>
        <w:rPr>
          <w:spacing w:val="-1"/>
          <w:sz w:val="16"/>
        </w:rPr>
        <w:t xml:space="preserve"> </w:t>
      </w:r>
      <w:r>
        <w:rPr>
          <w:sz w:val="16"/>
        </w:rPr>
        <w:t>E</w:t>
      </w:r>
      <w:r>
        <w:rPr>
          <w:spacing w:val="-1"/>
          <w:sz w:val="16"/>
        </w:rPr>
        <w:t xml:space="preserve"> </w:t>
      </w:r>
      <w:r>
        <w:rPr>
          <w:sz w:val="16"/>
        </w:rPr>
        <w:t>(2014)</w:t>
      </w:r>
      <w:r>
        <w:rPr>
          <w:spacing w:val="-4"/>
          <w:sz w:val="16"/>
        </w:rPr>
        <w:t xml:space="preserve"> </w:t>
      </w:r>
      <w:r>
        <w:rPr>
          <w:sz w:val="16"/>
        </w:rPr>
        <w:t>Short</w:t>
      </w:r>
      <w:r>
        <w:rPr>
          <w:spacing w:val="-3"/>
          <w:sz w:val="16"/>
        </w:rPr>
        <w:t xml:space="preserve"> </w:t>
      </w:r>
      <w:r>
        <w:rPr>
          <w:sz w:val="16"/>
        </w:rPr>
        <w:t>guide</w:t>
      </w:r>
      <w:r>
        <w:rPr>
          <w:spacing w:val="-2"/>
          <w:sz w:val="16"/>
        </w:rPr>
        <w:t xml:space="preserve"> </w:t>
      </w:r>
      <w:r>
        <w:rPr>
          <w:sz w:val="16"/>
        </w:rPr>
        <w:t>summarising</w:t>
      </w:r>
      <w:r>
        <w:rPr>
          <w:spacing w:val="40"/>
          <w:sz w:val="16"/>
        </w:rPr>
        <w:t xml:space="preserve"> </w:t>
      </w:r>
      <w:r>
        <w:rPr>
          <w:sz w:val="16"/>
        </w:rPr>
        <w:t>the oil and gas industry lifecycle for a non-technical audience</w:t>
      </w:r>
    </w:p>
    <w:p w14:paraId="046DC358" w14:textId="77777777" w:rsidR="000030C4" w:rsidRDefault="000030C4">
      <w:pPr>
        <w:spacing w:line="264" w:lineRule="auto"/>
        <w:rPr>
          <w:sz w:val="16"/>
        </w:rPr>
        <w:sectPr w:rsidR="000030C4">
          <w:pgSz w:w="11910" w:h="16840"/>
          <w:pgMar w:top="1340" w:right="960" w:bottom="960" w:left="1180" w:header="0" w:footer="770" w:gutter="0"/>
          <w:cols w:space="720"/>
        </w:sectPr>
      </w:pPr>
    </w:p>
    <w:p w14:paraId="046DC359" w14:textId="77777777" w:rsidR="000030C4" w:rsidRDefault="00EF6064">
      <w:pPr>
        <w:pStyle w:val="Heading2"/>
        <w:numPr>
          <w:ilvl w:val="1"/>
          <w:numId w:val="49"/>
        </w:numPr>
        <w:tabs>
          <w:tab w:val="left" w:pos="980"/>
          <w:tab w:val="left" w:pos="981"/>
        </w:tabs>
        <w:spacing w:line="302" w:lineRule="auto"/>
        <w:ind w:right="508"/>
      </w:pPr>
      <w:bookmarkStart w:id="4" w:name="_bookmark4"/>
      <w:bookmarkEnd w:id="4"/>
      <w:r>
        <w:rPr>
          <w:color w:val="009FD1"/>
        </w:rPr>
        <w:lastRenderedPageBreak/>
        <w:t>Making</w:t>
      </w:r>
      <w:r>
        <w:rPr>
          <w:color w:val="009FD1"/>
          <w:spacing w:val="-2"/>
        </w:rPr>
        <w:t xml:space="preserve"> </w:t>
      </w:r>
      <w:r>
        <w:rPr>
          <w:color w:val="009FD1"/>
        </w:rPr>
        <w:t>the</w:t>
      </w:r>
      <w:r>
        <w:rPr>
          <w:color w:val="009FD1"/>
          <w:spacing w:val="-1"/>
        </w:rPr>
        <w:t xml:space="preserve"> </w:t>
      </w:r>
      <w:r>
        <w:rPr>
          <w:color w:val="009FD1"/>
        </w:rPr>
        <w:t>case</w:t>
      </w:r>
      <w:r>
        <w:rPr>
          <w:color w:val="009FD1"/>
          <w:spacing w:val="-1"/>
        </w:rPr>
        <w:t xml:space="preserve"> </w:t>
      </w:r>
      <w:r>
        <w:rPr>
          <w:color w:val="009FD1"/>
        </w:rPr>
        <w:t>for biodiversity and</w:t>
      </w:r>
      <w:r>
        <w:rPr>
          <w:color w:val="009FD1"/>
          <w:spacing w:val="-2"/>
        </w:rPr>
        <w:t xml:space="preserve"> </w:t>
      </w:r>
      <w:r>
        <w:rPr>
          <w:color w:val="009FD1"/>
        </w:rPr>
        <w:t>ecosystem services</w:t>
      </w:r>
      <w:r>
        <w:rPr>
          <w:color w:val="009FD1"/>
          <w:spacing w:val="-1"/>
        </w:rPr>
        <w:t xml:space="preserve"> </w:t>
      </w:r>
      <w:r>
        <w:rPr>
          <w:color w:val="009FD1"/>
        </w:rPr>
        <w:t>in</w:t>
      </w:r>
      <w:r>
        <w:rPr>
          <w:color w:val="009FD1"/>
          <w:spacing w:val="-1"/>
        </w:rPr>
        <w:t xml:space="preserve"> </w:t>
      </w:r>
      <w:r>
        <w:rPr>
          <w:color w:val="009FD1"/>
        </w:rPr>
        <w:t>the</w:t>
      </w:r>
      <w:r>
        <w:rPr>
          <w:color w:val="009FD1"/>
          <w:spacing w:val="-1"/>
        </w:rPr>
        <w:t xml:space="preserve"> </w:t>
      </w:r>
      <w:r>
        <w:rPr>
          <w:color w:val="009FD1"/>
        </w:rPr>
        <w:t>context of oil and gas</w:t>
      </w:r>
    </w:p>
    <w:p w14:paraId="046DC35A" w14:textId="77777777" w:rsidR="000030C4" w:rsidRDefault="00EF6064">
      <w:pPr>
        <w:pStyle w:val="BodyText"/>
        <w:rPr>
          <w:sz w:val="16"/>
        </w:rPr>
      </w:pPr>
      <w:r>
        <w:pict w14:anchorId="046DC7E3">
          <v:group id="docshapegroup30" o:spid="_x0000_s2629" style="position:absolute;margin-left:1in;margin-top:10.85pt;width:451.2pt;height:99.25pt;z-index:-15716352;mso-wrap-distance-left:0;mso-wrap-distance-right:0;mso-position-horizontal-relative:page" coordorigin="1440,217" coordsize="9024,1985">
            <v:shape id="docshape31" o:spid="_x0000_s2632" style="position:absolute;left:1440;top:216;width:9024;height:1985" coordorigin="1440,217" coordsize="9024,1985" path="m10133,217r-8362,l1695,226r-70,24l1564,290r-51,51l1474,402r-25,70l1440,548r,1323l1449,1947r25,69l1513,2078r51,51l1625,2168r70,25l1771,2202r8362,l10209,2193r70,-25l10340,2129r51,-51l10430,2016r25,-69l10464,1871r,-1323l10455,472r-25,-70l10391,341r-51,-51l10279,250r-70,-24l10133,217xe" fillcolor="#abebff" stroked="f">
              <v:path arrowok="t"/>
            </v:shape>
            <v:shape id="docshape32" o:spid="_x0000_s2631" type="#_x0000_t202" style="position:absolute;left:1687;top:389;width:920;height:1444" filled="f" stroked="f">
              <v:textbox inset="0,0,0,0">
                <w:txbxContent>
                  <w:p w14:paraId="046DC958" w14:textId="77777777" w:rsidR="000030C4" w:rsidRDefault="00EF6064">
                    <w:pPr>
                      <w:spacing w:before="22"/>
                      <w:ind w:left="-1" w:right="18"/>
                      <w:jc w:val="center"/>
                      <w:rPr>
                        <w:b/>
                      </w:rPr>
                    </w:pPr>
                    <w:r>
                      <w:rPr>
                        <w:b/>
                        <w:spacing w:val="-2"/>
                      </w:rPr>
                      <w:t>Contents</w:t>
                    </w:r>
                  </w:p>
                  <w:p w14:paraId="046DC959" w14:textId="77777777" w:rsidR="000030C4" w:rsidRDefault="00EF6064">
                    <w:pPr>
                      <w:spacing w:before="14"/>
                      <w:ind w:right="96"/>
                      <w:jc w:val="center"/>
                      <w:rPr>
                        <w:rFonts w:ascii="Symbol" w:hAnsi="Symbol"/>
                      </w:rPr>
                    </w:pPr>
                    <w:r>
                      <w:rPr>
                        <w:rFonts w:ascii="Symbol" w:hAnsi="Symbol"/>
                      </w:rPr>
                      <w:t></w:t>
                    </w:r>
                  </w:p>
                  <w:p w14:paraId="046DC95A" w14:textId="77777777" w:rsidR="000030C4" w:rsidRDefault="00EF6064">
                    <w:pPr>
                      <w:spacing w:before="21"/>
                      <w:ind w:right="96"/>
                      <w:jc w:val="center"/>
                      <w:rPr>
                        <w:rFonts w:ascii="Symbol" w:hAnsi="Symbol"/>
                      </w:rPr>
                    </w:pPr>
                    <w:r>
                      <w:rPr>
                        <w:rFonts w:ascii="Symbol" w:hAnsi="Symbol"/>
                      </w:rPr>
                      <w:t></w:t>
                    </w:r>
                  </w:p>
                  <w:p w14:paraId="046DC95B" w14:textId="77777777" w:rsidR="000030C4" w:rsidRDefault="00EF6064">
                    <w:pPr>
                      <w:spacing w:before="21"/>
                      <w:ind w:right="96"/>
                      <w:jc w:val="center"/>
                      <w:rPr>
                        <w:rFonts w:ascii="Symbol" w:hAnsi="Symbol"/>
                      </w:rPr>
                    </w:pPr>
                    <w:r>
                      <w:rPr>
                        <w:rFonts w:ascii="Symbol" w:hAnsi="Symbol"/>
                      </w:rPr>
                      <w:t></w:t>
                    </w:r>
                  </w:p>
                  <w:p w14:paraId="046DC95C" w14:textId="77777777" w:rsidR="000030C4" w:rsidRDefault="00EF6064">
                    <w:pPr>
                      <w:spacing w:before="23"/>
                      <w:ind w:right="96"/>
                      <w:jc w:val="center"/>
                      <w:rPr>
                        <w:rFonts w:ascii="Symbol" w:hAnsi="Symbol"/>
                      </w:rPr>
                    </w:pPr>
                    <w:r>
                      <w:rPr>
                        <w:rFonts w:ascii="Symbol" w:hAnsi="Symbol"/>
                      </w:rPr>
                      <w:t></w:t>
                    </w:r>
                  </w:p>
                </w:txbxContent>
              </v:textbox>
            </v:shape>
            <v:shape id="docshape33" o:spid="_x0000_s2630" type="#_x0000_t202" style="position:absolute;left:2407;top:679;width:6676;height:1165" filled="f" stroked="f">
              <v:textbox inset="0,0,0,0">
                <w:txbxContent>
                  <w:p w14:paraId="046DC95D" w14:textId="77777777" w:rsidR="000030C4" w:rsidRDefault="00EF6064">
                    <w:pPr>
                      <w:spacing w:before="22" w:line="264" w:lineRule="auto"/>
                      <w:ind w:right="3341"/>
                    </w:pPr>
                    <w:r>
                      <w:t>Basic biodiversity concepts</w:t>
                    </w:r>
                    <w:r>
                      <w:rPr>
                        <w:spacing w:val="80"/>
                      </w:rPr>
                      <w:t xml:space="preserve"> </w:t>
                    </w:r>
                    <w:r>
                      <w:t>Areas</w:t>
                    </w:r>
                    <w:r>
                      <w:rPr>
                        <w:spacing w:val="-9"/>
                      </w:rPr>
                      <w:t xml:space="preserve"> </w:t>
                    </w:r>
                    <w:r>
                      <w:t>delineated</w:t>
                    </w:r>
                    <w:r>
                      <w:rPr>
                        <w:spacing w:val="-7"/>
                      </w:rPr>
                      <w:t xml:space="preserve"> </w:t>
                    </w:r>
                    <w:r>
                      <w:t>for</w:t>
                    </w:r>
                    <w:r>
                      <w:rPr>
                        <w:spacing w:val="-6"/>
                      </w:rPr>
                      <w:t xml:space="preserve"> </w:t>
                    </w:r>
                    <w:r>
                      <w:t>conservation Linking nature to people</w:t>
                    </w:r>
                  </w:p>
                  <w:p w14:paraId="046DC95E" w14:textId="77777777" w:rsidR="000030C4" w:rsidRDefault="00EF6064">
                    <w:pPr>
                      <w:spacing w:before="2"/>
                    </w:pPr>
                    <w:r>
                      <w:t>Business</w:t>
                    </w:r>
                    <w:r>
                      <w:rPr>
                        <w:spacing w:val="-4"/>
                      </w:rPr>
                      <w:t xml:space="preserve"> </w:t>
                    </w:r>
                    <w:r>
                      <w:t>case</w:t>
                    </w:r>
                    <w:r>
                      <w:rPr>
                        <w:spacing w:val="-2"/>
                      </w:rPr>
                      <w:t xml:space="preserve"> </w:t>
                    </w:r>
                    <w:r>
                      <w:t>for</w:t>
                    </w:r>
                    <w:r>
                      <w:rPr>
                        <w:spacing w:val="-2"/>
                      </w:rPr>
                      <w:t xml:space="preserve"> </w:t>
                    </w:r>
                    <w:r>
                      <w:t>biodiversity</w:t>
                    </w:r>
                    <w:r>
                      <w:rPr>
                        <w:spacing w:val="-5"/>
                      </w:rPr>
                      <w:t xml:space="preserve"> </w:t>
                    </w:r>
                    <w:r>
                      <w:t>and</w:t>
                    </w:r>
                    <w:r>
                      <w:rPr>
                        <w:spacing w:val="-7"/>
                      </w:rPr>
                      <w:t xml:space="preserve"> </w:t>
                    </w:r>
                    <w:r>
                      <w:t>ecosystem</w:t>
                    </w:r>
                    <w:r>
                      <w:rPr>
                        <w:spacing w:val="-4"/>
                      </w:rPr>
                      <w:t xml:space="preserve"> </w:t>
                    </w:r>
                    <w:r>
                      <w:t>service</w:t>
                    </w:r>
                    <w:r>
                      <w:rPr>
                        <w:spacing w:val="-3"/>
                      </w:rPr>
                      <w:t xml:space="preserve"> </w:t>
                    </w:r>
                    <w:r>
                      <w:rPr>
                        <w:spacing w:val="-2"/>
                      </w:rPr>
                      <w:t>management</w:t>
                    </w:r>
                  </w:p>
                </w:txbxContent>
              </v:textbox>
            </v:shape>
            <w10:wrap type="topAndBottom" anchorx="page"/>
          </v:group>
        </w:pict>
      </w:r>
      <w:r>
        <w:pict w14:anchorId="046DC7E4">
          <v:group id="docshapegroup34" o:spid="_x0000_s2626" style="position:absolute;margin-left:1in;margin-top:125.2pt;width:451.2pt;height:168.75pt;z-index:-15715840;mso-wrap-distance-left:0;mso-wrap-distance-right:0;mso-position-horizontal-relative:page" coordorigin="1440,2504" coordsize="9024,3375">
            <v:shape id="docshape35" o:spid="_x0000_s2628" style="position:absolute;left:1440;top:2503;width:9024;height:3375" coordorigin="1440,2504" coordsize="9024,3375" path="m9902,2504r-7900,l1926,2509r-73,15l1783,2548r-64,32l1659,2621r-54,47l1557,2722r-40,60l1484,2847r-24,70l1445,2990r-5,76l1440,5316r5,76l1460,5465r24,70l1517,5600r40,59l1605,5713r54,48l1719,5801r64,33l1853,5858r73,15l2002,5878r7900,l9978,5873r73,-15l10121,5834r64,-33l10245,5761r54,-48l10347,5659r40,-59l10420,5535r24,-70l10459,5392r5,-76l10464,3066r-5,-76l10444,2917r-24,-70l10387,2782r-40,-60l10299,2668r-54,-47l10185,2580r-64,-32l10051,2524r-73,-15l9902,2504xe" fillcolor="#d3ebb9" stroked="f">
              <v:path arrowok="t"/>
            </v:shape>
            <v:shape id="docshape36" o:spid="_x0000_s2627" type="#_x0000_t202" style="position:absolute;left:1440;top:2503;width:9024;height:3375" filled="f" stroked="f">
              <v:textbox inset="0,0,0,0">
                <w:txbxContent>
                  <w:p w14:paraId="046DC95F" w14:textId="77777777" w:rsidR="000030C4" w:rsidRDefault="000030C4"/>
                  <w:p w14:paraId="046DC960" w14:textId="77777777" w:rsidR="000030C4" w:rsidRDefault="00EF6064">
                    <w:pPr>
                      <w:ind w:left="317"/>
                      <w:rPr>
                        <w:b/>
                      </w:rPr>
                    </w:pPr>
                    <w:r>
                      <w:rPr>
                        <w:b/>
                      </w:rPr>
                      <w:t>Key</w:t>
                    </w:r>
                    <w:r>
                      <w:rPr>
                        <w:b/>
                        <w:spacing w:val="-2"/>
                      </w:rPr>
                      <w:t xml:space="preserve"> messages</w:t>
                    </w:r>
                  </w:p>
                  <w:p w14:paraId="046DC961" w14:textId="77777777" w:rsidR="000030C4" w:rsidRDefault="00EF6064">
                    <w:pPr>
                      <w:numPr>
                        <w:ilvl w:val="0"/>
                        <w:numId w:val="46"/>
                      </w:numPr>
                      <w:tabs>
                        <w:tab w:val="left" w:pos="1037"/>
                        <w:tab w:val="left" w:pos="1038"/>
                      </w:tabs>
                      <w:spacing w:before="15" w:line="264" w:lineRule="auto"/>
                      <w:ind w:right="1108"/>
                    </w:pPr>
                    <w:r>
                      <w:t>Biodiversity</w:t>
                    </w:r>
                    <w:r>
                      <w:rPr>
                        <w:spacing w:val="-2"/>
                      </w:rPr>
                      <w:t xml:space="preserve"> </w:t>
                    </w:r>
                    <w:r>
                      <w:t>forms</w:t>
                    </w:r>
                    <w:r>
                      <w:rPr>
                        <w:spacing w:val="-3"/>
                      </w:rPr>
                      <w:t xml:space="preserve"> </w:t>
                    </w:r>
                    <w:r>
                      <w:t>the basis of</w:t>
                    </w:r>
                    <w:r>
                      <w:rPr>
                        <w:spacing w:val="-2"/>
                      </w:rPr>
                      <w:t xml:space="preserve"> </w:t>
                    </w:r>
                    <w:r>
                      <w:t>ecosystems</w:t>
                    </w:r>
                    <w:r>
                      <w:rPr>
                        <w:spacing w:val="-3"/>
                      </w:rPr>
                      <w:t xml:space="preserve"> </w:t>
                    </w:r>
                    <w:r>
                      <w:t>and</w:t>
                    </w:r>
                    <w:r>
                      <w:rPr>
                        <w:spacing w:val="-4"/>
                      </w:rPr>
                      <w:t xml:space="preserve"> </w:t>
                    </w:r>
                    <w:r>
                      <w:t>underpins</w:t>
                    </w:r>
                    <w:r>
                      <w:rPr>
                        <w:spacing w:val="-1"/>
                      </w:rPr>
                      <w:t xml:space="preserve"> </w:t>
                    </w:r>
                    <w:r>
                      <w:t xml:space="preserve">ecosystem </w:t>
                    </w:r>
                    <w:r>
                      <w:rPr>
                        <w:spacing w:val="-2"/>
                      </w:rPr>
                      <w:t>services</w:t>
                    </w:r>
                  </w:p>
                  <w:p w14:paraId="046DC962" w14:textId="77777777" w:rsidR="000030C4" w:rsidRDefault="00EF6064">
                    <w:pPr>
                      <w:numPr>
                        <w:ilvl w:val="0"/>
                        <w:numId w:val="46"/>
                      </w:numPr>
                      <w:tabs>
                        <w:tab w:val="left" w:pos="1037"/>
                        <w:tab w:val="left" w:pos="1038"/>
                      </w:tabs>
                      <w:spacing w:line="261" w:lineRule="exact"/>
                      <w:ind w:hanging="361"/>
                    </w:pPr>
                    <w:r>
                      <w:t>Protected</w:t>
                    </w:r>
                    <w:r>
                      <w:rPr>
                        <w:spacing w:val="-2"/>
                      </w:rPr>
                      <w:t xml:space="preserve"> </w:t>
                    </w:r>
                    <w:r>
                      <w:t>areas</w:t>
                    </w:r>
                    <w:r>
                      <w:rPr>
                        <w:spacing w:val="-4"/>
                      </w:rPr>
                      <w:t xml:space="preserve"> </w:t>
                    </w:r>
                    <w:r>
                      <w:t>are one</w:t>
                    </w:r>
                    <w:r>
                      <w:rPr>
                        <w:spacing w:val="-3"/>
                      </w:rPr>
                      <w:t xml:space="preserve"> </w:t>
                    </w:r>
                    <w:r>
                      <w:t>of</w:t>
                    </w:r>
                    <w:r>
                      <w:rPr>
                        <w:spacing w:val="-1"/>
                      </w:rPr>
                      <w:t xml:space="preserve"> </w:t>
                    </w:r>
                    <w:r>
                      <w:t>the</w:t>
                    </w:r>
                    <w:r>
                      <w:rPr>
                        <w:spacing w:val="-3"/>
                      </w:rPr>
                      <w:t xml:space="preserve"> </w:t>
                    </w:r>
                    <w:r>
                      <w:t>cornerstones</w:t>
                    </w:r>
                    <w:r>
                      <w:rPr>
                        <w:spacing w:val="-1"/>
                      </w:rPr>
                      <w:t xml:space="preserve"> </w:t>
                    </w:r>
                    <w:r>
                      <w:t>of</w:t>
                    </w:r>
                    <w:r>
                      <w:rPr>
                        <w:spacing w:val="-3"/>
                      </w:rPr>
                      <w:t xml:space="preserve"> </w:t>
                    </w:r>
                    <w:r>
                      <w:t>in</w:t>
                    </w:r>
                    <w:r>
                      <w:rPr>
                        <w:spacing w:val="-3"/>
                      </w:rPr>
                      <w:t xml:space="preserve"> </w:t>
                    </w:r>
                    <w:r>
                      <w:t>situ</w:t>
                    </w:r>
                    <w:r>
                      <w:rPr>
                        <w:spacing w:val="-2"/>
                      </w:rPr>
                      <w:t xml:space="preserve"> </w:t>
                    </w:r>
                    <w:r>
                      <w:t>conservation</w:t>
                    </w:r>
                    <w:r>
                      <w:rPr>
                        <w:spacing w:val="1"/>
                      </w:rPr>
                      <w:t xml:space="preserve"> </w:t>
                    </w:r>
                    <w:r>
                      <w:t xml:space="preserve">– </w:t>
                    </w:r>
                    <w:r>
                      <w:rPr>
                        <w:spacing w:val="-5"/>
                      </w:rPr>
                      <w:t>but</w:t>
                    </w:r>
                  </w:p>
                  <w:p w14:paraId="046DC963" w14:textId="77777777" w:rsidR="000030C4" w:rsidRDefault="00EF6064">
                    <w:pPr>
                      <w:spacing w:before="26"/>
                      <w:ind w:left="1037"/>
                    </w:pPr>
                    <w:r>
                      <w:t>significant</w:t>
                    </w:r>
                    <w:r>
                      <w:rPr>
                        <w:spacing w:val="-4"/>
                      </w:rPr>
                      <w:t xml:space="preserve"> </w:t>
                    </w:r>
                    <w:r>
                      <w:t>biodiversity</w:t>
                    </w:r>
                    <w:r>
                      <w:rPr>
                        <w:spacing w:val="-3"/>
                      </w:rPr>
                      <w:t xml:space="preserve"> </w:t>
                    </w:r>
                    <w:r>
                      <w:t>values</w:t>
                    </w:r>
                    <w:r>
                      <w:rPr>
                        <w:spacing w:val="-6"/>
                      </w:rPr>
                      <w:t xml:space="preserve"> </w:t>
                    </w:r>
                    <w:r>
                      <w:t>exist</w:t>
                    </w:r>
                    <w:r>
                      <w:rPr>
                        <w:spacing w:val="-3"/>
                      </w:rPr>
                      <w:t xml:space="preserve"> </w:t>
                    </w:r>
                    <w:r>
                      <w:t>outside</w:t>
                    </w:r>
                    <w:r>
                      <w:rPr>
                        <w:spacing w:val="-3"/>
                      </w:rPr>
                      <w:t xml:space="preserve"> </w:t>
                    </w:r>
                    <w:r>
                      <w:t>protected</w:t>
                    </w:r>
                    <w:r>
                      <w:rPr>
                        <w:spacing w:val="-6"/>
                      </w:rPr>
                      <w:t xml:space="preserve"> </w:t>
                    </w:r>
                    <w:r>
                      <w:rPr>
                        <w:spacing w:val="-2"/>
                      </w:rPr>
                      <w:t>areas</w:t>
                    </w:r>
                  </w:p>
                  <w:p w14:paraId="046DC964" w14:textId="77777777" w:rsidR="000030C4" w:rsidRDefault="00EF6064">
                    <w:pPr>
                      <w:numPr>
                        <w:ilvl w:val="0"/>
                        <w:numId w:val="46"/>
                      </w:numPr>
                      <w:tabs>
                        <w:tab w:val="left" w:pos="1037"/>
                        <w:tab w:val="left" w:pos="1038"/>
                      </w:tabs>
                      <w:spacing w:before="14" w:line="264" w:lineRule="auto"/>
                      <w:ind w:right="811"/>
                    </w:pPr>
                    <w:r>
                      <w:t>Key</w:t>
                    </w:r>
                    <w:r>
                      <w:rPr>
                        <w:spacing w:val="-1"/>
                      </w:rPr>
                      <w:t xml:space="preserve"> </w:t>
                    </w:r>
                    <w:r>
                      <w:t>Biodiversity</w:t>
                    </w:r>
                    <w:r>
                      <w:rPr>
                        <w:spacing w:val="-3"/>
                      </w:rPr>
                      <w:t xml:space="preserve"> </w:t>
                    </w:r>
                    <w:r>
                      <w:t>Areas</w:t>
                    </w:r>
                    <w:r>
                      <w:rPr>
                        <w:spacing w:val="-4"/>
                      </w:rPr>
                      <w:t xml:space="preserve"> </w:t>
                    </w:r>
                    <w:r>
                      <w:t>are</w:t>
                    </w:r>
                    <w:r>
                      <w:rPr>
                        <w:spacing w:val="-3"/>
                      </w:rPr>
                      <w:t xml:space="preserve"> </w:t>
                    </w:r>
                    <w:r>
                      <w:t>always</w:t>
                    </w:r>
                    <w:r>
                      <w:rPr>
                        <w:spacing w:val="-1"/>
                      </w:rPr>
                      <w:t xml:space="preserve"> </w:t>
                    </w:r>
                    <w:r>
                      <w:t>identified</w:t>
                    </w:r>
                    <w:r>
                      <w:rPr>
                        <w:spacing w:val="-4"/>
                      </w:rPr>
                      <w:t xml:space="preserve"> </w:t>
                    </w:r>
                    <w:r>
                      <w:t>based</w:t>
                    </w:r>
                    <w:r>
                      <w:rPr>
                        <w:spacing w:val="-1"/>
                      </w:rPr>
                      <w:t xml:space="preserve"> </w:t>
                    </w:r>
                    <w:r>
                      <w:t>on</w:t>
                    </w:r>
                    <w:r>
                      <w:rPr>
                        <w:spacing w:val="-1"/>
                      </w:rPr>
                      <w:t xml:space="preserve"> </w:t>
                    </w:r>
                    <w:r>
                      <w:t>known</w:t>
                    </w:r>
                    <w:r>
                      <w:rPr>
                        <w:spacing w:val="-1"/>
                      </w:rPr>
                      <w:t xml:space="preserve"> </w:t>
                    </w:r>
                    <w:r>
                      <w:t>biodiversity values – many are not protected</w:t>
                    </w:r>
                  </w:p>
                  <w:p w14:paraId="046DC965" w14:textId="77777777" w:rsidR="000030C4" w:rsidRDefault="00EF6064">
                    <w:pPr>
                      <w:numPr>
                        <w:ilvl w:val="0"/>
                        <w:numId w:val="46"/>
                      </w:numPr>
                      <w:tabs>
                        <w:tab w:val="left" w:pos="1037"/>
                        <w:tab w:val="left" w:pos="1038"/>
                      </w:tabs>
                      <w:spacing w:line="263" w:lineRule="exact"/>
                      <w:ind w:hanging="361"/>
                    </w:pPr>
                    <w:r>
                      <w:t>It</w:t>
                    </w:r>
                    <w:r>
                      <w:rPr>
                        <w:spacing w:val="-3"/>
                      </w:rPr>
                      <w:t xml:space="preserve"> </w:t>
                    </w:r>
                    <w:r>
                      <w:t>is</w:t>
                    </w:r>
                    <w:r>
                      <w:rPr>
                        <w:spacing w:val="-3"/>
                      </w:rPr>
                      <w:t xml:space="preserve"> </w:t>
                    </w:r>
                    <w:r>
                      <w:t>essential</w:t>
                    </w:r>
                    <w:r>
                      <w:rPr>
                        <w:spacing w:val="-2"/>
                      </w:rPr>
                      <w:t xml:space="preserve"> </w:t>
                    </w:r>
                    <w:r>
                      <w:t>to</w:t>
                    </w:r>
                    <w:r>
                      <w:rPr>
                        <w:spacing w:val="-3"/>
                      </w:rPr>
                      <w:t xml:space="preserve"> </w:t>
                    </w:r>
                    <w:r>
                      <w:t>understand</w:t>
                    </w:r>
                    <w:r>
                      <w:rPr>
                        <w:spacing w:val="-5"/>
                      </w:rPr>
                      <w:t xml:space="preserve"> </w:t>
                    </w:r>
                    <w:r>
                      <w:t>biodiversity</w:t>
                    </w:r>
                    <w:r>
                      <w:rPr>
                        <w:spacing w:val="-2"/>
                      </w:rPr>
                      <w:t xml:space="preserve"> </w:t>
                    </w:r>
                    <w:r>
                      <w:t>values</w:t>
                    </w:r>
                    <w:r>
                      <w:rPr>
                        <w:spacing w:val="-6"/>
                      </w:rPr>
                      <w:t xml:space="preserve"> </w:t>
                    </w:r>
                    <w:r>
                      <w:t>across</w:t>
                    </w:r>
                    <w:r>
                      <w:rPr>
                        <w:spacing w:val="-5"/>
                      </w:rPr>
                      <w:t xml:space="preserve"> </w:t>
                    </w:r>
                    <w:r>
                      <w:t>a</w:t>
                    </w:r>
                    <w:r>
                      <w:rPr>
                        <w:spacing w:val="-2"/>
                      </w:rPr>
                      <w:t xml:space="preserve"> landscape</w:t>
                    </w:r>
                  </w:p>
                  <w:p w14:paraId="046DC966" w14:textId="77777777" w:rsidR="000030C4" w:rsidRDefault="00EF6064">
                    <w:pPr>
                      <w:numPr>
                        <w:ilvl w:val="0"/>
                        <w:numId w:val="46"/>
                      </w:numPr>
                      <w:tabs>
                        <w:tab w:val="left" w:pos="1037"/>
                        <w:tab w:val="left" w:pos="1038"/>
                      </w:tabs>
                      <w:spacing w:before="14" w:line="264" w:lineRule="auto"/>
                      <w:ind w:right="646"/>
                    </w:pPr>
                    <w:r>
                      <w:t>There</w:t>
                    </w:r>
                    <w:r>
                      <w:rPr>
                        <w:spacing w:val="-2"/>
                      </w:rPr>
                      <w:t xml:space="preserve"> </w:t>
                    </w:r>
                    <w:r>
                      <w:t>is</w:t>
                    </w:r>
                    <w:r>
                      <w:rPr>
                        <w:spacing w:val="-5"/>
                      </w:rPr>
                      <w:t xml:space="preserve"> </w:t>
                    </w:r>
                    <w:r>
                      <w:t>a</w:t>
                    </w:r>
                    <w:r>
                      <w:rPr>
                        <w:spacing w:val="-4"/>
                      </w:rPr>
                      <w:t xml:space="preserve"> </w:t>
                    </w:r>
                    <w:r>
                      <w:t>robust</w:t>
                    </w:r>
                    <w:r>
                      <w:rPr>
                        <w:spacing w:val="-3"/>
                      </w:rPr>
                      <w:t xml:space="preserve"> </w:t>
                    </w:r>
                    <w:r>
                      <w:t>business</w:t>
                    </w:r>
                    <w:r>
                      <w:rPr>
                        <w:spacing w:val="-3"/>
                      </w:rPr>
                      <w:t xml:space="preserve"> </w:t>
                    </w:r>
                    <w:r>
                      <w:t>case</w:t>
                    </w:r>
                    <w:r>
                      <w:rPr>
                        <w:spacing w:val="-2"/>
                      </w:rPr>
                      <w:t xml:space="preserve"> </w:t>
                    </w:r>
                    <w:r>
                      <w:t>for</w:t>
                    </w:r>
                    <w:r>
                      <w:rPr>
                        <w:spacing w:val="-2"/>
                      </w:rPr>
                      <w:t xml:space="preserve"> </w:t>
                    </w:r>
                    <w:r>
                      <w:t>companies</w:t>
                    </w:r>
                    <w:r>
                      <w:rPr>
                        <w:spacing w:val="-5"/>
                      </w:rPr>
                      <w:t xml:space="preserve"> </w:t>
                    </w:r>
                    <w:r>
                      <w:t>to</w:t>
                    </w:r>
                    <w:r>
                      <w:rPr>
                        <w:spacing w:val="-1"/>
                      </w:rPr>
                      <w:t xml:space="preserve"> </w:t>
                    </w:r>
                    <w:r>
                      <w:t>address</w:t>
                    </w:r>
                    <w:r>
                      <w:rPr>
                        <w:spacing w:val="-3"/>
                      </w:rPr>
                      <w:t xml:space="preserve"> </w:t>
                    </w:r>
                    <w:r>
                      <w:t>biodiversity</w:t>
                    </w:r>
                    <w:r>
                      <w:rPr>
                        <w:spacing w:val="-3"/>
                      </w:rPr>
                      <w:t xml:space="preserve"> </w:t>
                    </w:r>
                    <w:r>
                      <w:t>and ecosystem services impacts and dependencies</w:t>
                    </w:r>
                  </w:p>
                </w:txbxContent>
              </v:textbox>
            </v:shape>
            <w10:wrap type="topAndBottom" anchorx="page"/>
          </v:group>
        </w:pict>
      </w:r>
    </w:p>
    <w:p w14:paraId="046DC35B" w14:textId="77777777" w:rsidR="000030C4" w:rsidRDefault="000030C4">
      <w:pPr>
        <w:pStyle w:val="BodyText"/>
        <w:spacing w:before="2"/>
        <w:rPr>
          <w:sz w:val="23"/>
        </w:rPr>
      </w:pPr>
    </w:p>
    <w:p w14:paraId="046DC35C" w14:textId="77777777" w:rsidR="000030C4" w:rsidRDefault="000030C4">
      <w:pPr>
        <w:rPr>
          <w:sz w:val="23"/>
        </w:rPr>
        <w:sectPr w:rsidR="000030C4">
          <w:pgSz w:w="11910" w:h="16840"/>
          <w:pgMar w:top="1340" w:right="960" w:bottom="960" w:left="1180" w:header="0" w:footer="770" w:gutter="0"/>
          <w:cols w:space="720"/>
        </w:sectPr>
      </w:pPr>
    </w:p>
    <w:p w14:paraId="046DC35D" w14:textId="77777777" w:rsidR="000030C4" w:rsidRDefault="00EF6064">
      <w:pPr>
        <w:spacing w:before="100"/>
        <w:ind w:left="5267"/>
        <w:rPr>
          <w:i/>
          <w:sz w:val="18"/>
        </w:rPr>
      </w:pPr>
      <w:r>
        <w:lastRenderedPageBreak/>
        <w:pict w14:anchorId="046DC7E5">
          <v:shape id="docshape37" o:spid="_x0000_s2625" type="#_x0000_t202" style="position:absolute;left:0;text-align:left;margin-left:1in;margin-top:4.05pt;width:230.2pt;height:647.05pt;z-index:15744512;mso-position-horizontal-relative:page" fillcolor="#deebf7" stroked="f">
            <v:textbox inset="0,0,0,0">
              <w:txbxContent>
                <w:p w14:paraId="046DC967" w14:textId="77777777" w:rsidR="000030C4" w:rsidRDefault="00EF6064">
                  <w:pPr>
                    <w:spacing w:before="100" w:line="302" w:lineRule="auto"/>
                    <w:ind w:left="151" w:right="131"/>
                    <w:rPr>
                      <w:color w:val="000000"/>
                      <w:sz w:val="20"/>
                    </w:rPr>
                  </w:pPr>
                  <w:r>
                    <w:rPr>
                      <w:b/>
                      <w:color w:val="000000"/>
                      <w:sz w:val="20"/>
                    </w:rPr>
                    <w:t xml:space="preserve">Biodiversity: </w:t>
                  </w:r>
                  <w:r>
                    <w:rPr>
                      <w:color w:val="000000"/>
                      <w:sz w:val="20"/>
                    </w:rPr>
                    <w:t>Biological diversity means the variability among living organisms from all sources including, terrestrial, marine and other aquatic ecosystems; this includes diversity within species, between species and of ecosystems</w:t>
                  </w:r>
                  <w:r>
                    <w:rPr>
                      <w:color w:val="000000"/>
                      <w:spacing w:val="-8"/>
                      <w:sz w:val="20"/>
                    </w:rPr>
                    <w:t xml:space="preserve"> </w:t>
                  </w:r>
                  <w:r>
                    <w:rPr>
                      <w:color w:val="000000"/>
                      <w:sz w:val="20"/>
                    </w:rPr>
                    <w:t>(Convention</w:t>
                  </w:r>
                  <w:r>
                    <w:rPr>
                      <w:color w:val="000000"/>
                      <w:spacing w:val="-9"/>
                      <w:sz w:val="20"/>
                    </w:rPr>
                    <w:t xml:space="preserve"> </w:t>
                  </w:r>
                  <w:r>
                    <w:rPr>
                      <w:color w:val="000000"/>
                      <w:sz w:val="20"/>
                    </w:rPr>
                    <w:t>on</w:t>
                  </w:r>
                  <w:r>
                    <w:rPr>
                      <w:color w:val="000000"/>
                      <w:spacing w:val="-9"/>
                      <w:sz w:val="20"/>
                    </w:rPr>
                    <w:t xml:space="preserve"> </w:t>
                  </w:r>
                  <w:r>
                    <w:rPr>
                      <w:color w:val="000000"/>
                      <w:sz w:val="20"/>
                    </w:rPr>
                    <w:t>Biological</w:t>
                  </w:r>
                  <w:r>
                    <w:rPr>
                      <w:color w:val="000000"/>
                      <w:spacing w:val="-8"/>
                      <w:sz w:val="20"/>
                    </w:rPr>
                    <w:t xml:space="preserve"> </w:t>
                  </w:r>
                  <w:r>
                    <w:rPr>
                      <w:color w:val="000000"/>
                      <w:sz w:val="20"/>
                    </w:rPr>
                    <w:t>Diversity 19</w:t>
                  </w:r>
                  <w:r>
                    <w:rPr>
                      <w:color w:val="000000"/>
                      <w:sz w:val="20"/>
                    </w:rPr>
                    <w:t xml:space="preserve">92; </w:t>
                  </w:r>
                  <w:hyperlink w:anchor="_bookmark5" w:history="1">
                    <w:r>
                      <w:rPr>
                        <w:color w:val="000000"/>
                        <w:sz w:val="20"/>
                      </w:rPr>
                      <w:t>Figure 4</w:t>
                    </w:r>
                  </w:hyperlink>
                  <w:r>
                    <w:rPr>
                      <w:color w:val="000000"/>
                      <w:sz w:val="20"/>
                    </w:rPr>
                    <w:t>).</w:t>
                  </w:r>
                </w:p>
                <w:p w14:paraId="046DC968" w14:textId="77777777" w:rsidR="000030C4" w:rsidRDefault="000030C4">
                  <w:pPr>
                    <w:pStyle w:val="BodyText"/>
                    <w:spacing w:before="2"/>
                    <w:rPr>
                      <w:color w:val="000000"/>
                    </w:rPr>
                  </w:pPr>
                </w:p>
                <w:p w14:paraId="046DC969" w14:textId="77777777" w:rsidR="000030C4" w:rsidRDefault="00EF6064">
                  <w:pPr>
                    <w:spacing w:line="302" w:lineRule="auto"/>
                    <w:ind w:left="151" w:right="131"/>
                    <w:rPr>
                      <w:color w:val="000000"/>
                      <w:sz w:val="20"/>
                    </w:rPr>
                  </w:pPr>
                  <w:r>
                    <w:rPr>
                      <w:b/>
                      <w:color w:val="000000"/>
                      <w:sz w:val="20"/>
                    </w:rPr>
                    <w:t xml:space="preserve">Species: </w:t>
                  </w:r>
                  <w:r>
                    <w:rPr>
                      <w:color w:val="000000"/>
                      <w:sz w:val="20"/>
                    </w:rPr>
                    <w:t>Groups of actually or potentially interbreeding natural populations, which are reproductively</w:t>
                  </w:r>
                  <w:r>
                    <w:rPr>
                      <w:color w:val="000000"/>
                      <w:spacing w:val="-6"/>
                      <w:sz w:val="20"/>
                    </w:rPr>
                    <w:t xml:space="preserve"> </w:t>
                  </w:r>
                  <w:r>
                    <w:rPr>
                      <w:color w:val="000000"/>
                      <w:sz w:val="20"/>
                    </w:rPr>
                    <w:t>isolated</w:t>
                  </w:r>
                  <w:r>
                    <w:rPr>
                      <w:color w:val="000000"/>
                      <w:spacing w:val="-7"/>
                      <w:sz w:val="20"/>
                    </w:rPr>
                    <w:t xml:space="preserve"> </w:t>
                  </w:r>
                  <w:r>
                    <w:rPr>
                      <w:color w:val="000000"/>
                      <w:sz w:val="20"/>
                    </w:rPr>
                    <w:t>from</w:t>
                  </w:r>
                  <w:r>
                    <w:rPr>
                      <w:color w:val="000000"/>
                      <w:spacing w:val="-6"/>
                      <w:sz w:val="20"/>
                    </w:rPr>
                    <w:t xml:space="preserve"> </w:t>
                  </w:r>
                  <w:r>
                    <w:rPr>
                      <w:color w:val="000000"/>
                      <w:sz w:val="20"/>
                    </w:rPr>
                    <w:t>other</w:t>
                  </w:r>
                  <w:r>
                    <w:rPr>
                      <w:color w:val="000000"/>
                      <w:spacing w:val="-8"/>
                      <w:sz w:val="20"/>
                    </w:rPr>
                    <w:t xml:space="preserve"> </w:t>
                  </w:r>
                  <w:r>
                    <w:rPr>
                      <w:color w:val="000000"/>
                      <w:sz w:val="20"/>
                    </w:rPr>
                    <w:t>such</w:t>
                  </w:r>
                  <w:r>
                    <w:rPr>
                      <w:color w:val="000000"/>
                      <w:spacing w:val="-8"/>
                      <w:sz w:val="20"/>
                    </w:rPr>
                    <w:t xml:space="preserve"> </w:t>
                  </w:r>
                  <w:r>
                    <w:rPr>
                      <w:color w:val="000000"/>
                      <w:sz w:val="20"/>
                    </w:rPr>
                    <w:t>groups (Mayr 1942).</w:t>
                  </w:r>
                </w:p>
                <w:p w14:paraId="046DC96A" w14:textId="77777777" w:rsidR="000030C4" w:rsidRDefault="000030C4">
                  <w:pPr>
                    <w:pStyle w:val="BodyText"/>
                    <w:spacing w:before="1"/>
                    <w:rPr>
                      <w:color w:val="000000"/>
                    </w:rPr>
                  </w:pPr>
                </w:p>
                <w:p w14:paraId="046DC96B" w14:textId="77777777" w:rsidR="000030C4" w:rsidRDefault="00EF6064">
                  <w:pPr>
                    <w:spacing w:line="302" w:lineRule="auto"/>
                    <w:ind w:left="151" w:right="131"/>
                    <w:rPr>
                      <w:color w:val="000000"/>
                      <w:sz w:val="20"/>
                    </w:rPr>
                  </w:pPr>
                  <w:r>
                    <w:rPr>
                      <w:b/>
                      <w:color w:val="000000"/>
                      <w:sz w:val="20"/>
                    </w:rPr>
                    <w:t>Species</w:t>
                  </w:r>
                  <w:r>
                    <w:rPr>
                      <w:b/>
                      <w:color w:val="000000"/>
                      <w:spacing w:val="-3"/>
                      <w:sz w:val="20"/>
                    </w:rPr>
                    <w:t xml:space="preserve"> </w:t>
                  </w:r>
                  <w:r>
                    <w:rPr>
                      <w:b/>
                      <w:color w:val="000000"/>
                      <w:sz w:val="20"/>
                    </w:rPr>
                    <w:t xml:space="preserve">richness: </w:t>
                  </w:r>
                  <w:r>
                    <w:rPr>
                      <w:color w:val="000000"/>
                      <w:sz w:val="20"/>
                    </w:rPr>
                    <w:t>The</w:t>
                  </w:r>
                  <w:r>
                    <w:rPr>
                      <w:color w:val="000000"/>
                      <w:spacing w:val="-2"/>
                      <w:sz w:val="20"/>
                    </w:rPr>
                    <w:t xml:space="preserve"> </w:t>
                  </w:r>
                  <w:r>
                    <w:rPr>
                      <w:color w:val="000000"/>
                      <w:sz w:val="20"/>
                    </w:rPr>
                    <w:t>number</w:t>
                  </w:r>
                  <w:r>
                    <w:rPr>
                      <w:color w:val="000000"/>
                      <w:spacing w:val="-3"/>
                      <w:sz w:val="20"/>
                    </w:rPr>
                    <w:t xml:space="preserve"> </w:t>
                  </w:r>
                  <w:r>
                    <w:rPr>
                      <w:color w:val="000000"/>
                      <w:sz w:val="20"/>
                    </w:rPr>
                    <w:t>of</w:t>
                  </w:r>
                  <w:r>
                    <w:rPr>
                      <w:color w:val="000000"/>
                      <w:spacing w:val="-2"/>
                      <w:sz w:val="20"/>
                    </w:rPr>
                    <w:t xml:space="preserve"> </w:t>
                  </w:r>
                  <w:r>
                    <w:rPr>
                      <w:color w:val="000000"/>
                      <w:sz w:val="20"/>
                    </w:rPr>
                    <w:t>species</w:t>
                  </w:r>
                  <w:r>
                    <w:rPr>
                      <w:color w:val="000000"/>
                      <w:spacing w:val="-3"/>
                      <w:sz w:val="20"/>
                    </w:rPr>
                    <w:t xml:space="preserve"> </w:t>
                  </w:r>
                  <w:r>
                    <w:rPr>
                      <w:color w:val="000000"/>
                      <w:sz w:val="20"/>
                    </w:rPr>
                    <w:t>within a</w:t>
                  </w:r>
                  <w:r>
                    <w:rPr>
                      <w:color w:val="000000"/>
                      <w:spacing w:val="-3"/>
                      <w:sz w:val="20"/>
                    </w:rPr>
                    <w:t xml:space="preserve"> </w:t>
                  </w:r>
                  <w:r>
                    <w:rPr>
                      <w:color w:val="000000"/>
                      <w:sz w:val="20"/>
                    </w:rPr>
                    <w:t>given</w:t>
                  </w:r>
                  <w:r>
                    <w:rPr>
                      <w:color w:val="000000"/>
                      <w:spacing w:val="-5"/>
                      <w:sz w:val="20"/>
                    </w:rPr>
                    <w:t xml:space="preserve"> </w:t>
                  </w:r>
                  <w:r>
                    <w:rPr>
                      <w:color w:val="000000"/>
                      <w:sz w:val="20"/>
                    </w:rPr>
                    <w:t>sample,</w:t>
                  </w:r>
                  <w:r>
                    <w:rPr>
                      <w:color w:val="000000"/>
                      <w:spacing w:val="-5"/>
                      <w:sz w:val="20"/>
                    </w:rPr>
                    <w:t xml:space="preserve"> </w:t>
                  </w:r>
                  <w:r>
                    <w:rPr>
                      <w:color w:val="000000"/>
                      <w:sz w:val="20"/>
                    </w:rPr>
                    <w:t>community</w:t>
                  </w:r>
                  <w:r>
                    <w:rPr>
                      <w:color w:val="000000"/>
                      <w:spacing w:val="-4"/>
                      <w:sz w:val="20"/>
                    </w:rPr>
                    <w:t xml:space="preserve"> </w:t>
                  </w:r>
                  <w:r>
                    <w:rPr>
                      <w:color w:val="000000"/>
                      <w:sz w:val="20"/>
                    </w:rPr>
                    <w:t>or</w:t>
                  </w:r>
                  <w:r>
                    <w:rPr>
                      <w:color w:val="000000"/>
                      <w:spacing w:val="-5"/>
                      <w:sz w:val="20"/>
                    </w:rPr>
                    <w:t xml:space="preserve"> </w:t>
                  </w:r>
                  <w:r>
                    <w:rPr>
                      <w:color w:val="000000"/>
                      <w:sz w:val="20"/>
                    </w:rPr>
                    <w:t>area</w:t>
                  </w:r>
                  <w:r>
                    <w:rPr>
                      <w:color w:val="000000"/>
                      <w:spacing w:val="1"/>
                      <w:sz w:val="20"/>
                    </w:rPr>
                    <w:t xml:space="preserve"> </w:t>
                  </w:r>
                  <w:r>
                    <w:rPr>
                      <w:color w:val="000000"/>
                      <w:sz w:val="20"/>
                    </w:rPr>
                    <w:t>(MEA</w:t>
                  </w:r>
                  <w:r>
                    <w:rPr>
                      <w:color w:val="000000"/>
                      <w:spacing w:val="-3"/>
                      <w:sz w:val="20"/>
                    </w:rPr>
                    <w:t xml:space="preserve"> </w:t>
                  </w:r>
                  <w:r>
                    <w:rPr>
                      <w:color w:val="000000"/>
                      <w:spacing w:val="-2"/>
                      <w:sz w:val="20"/>
                    </w:rPr>
                    <w:t>2005).</w:t>
                  </w:r>
                </w:p>
                <w:p w14:paraId="046DC96C" w14:textId="77777777" w:rsidR="000030C4" w:rsidRDefault="000030C4">
                  <w:pPr>
                    <w:pStyle w:val="BodyText"/>
                    <w:spacing w:before="9"/>
                    <w:rPr>
                      <w:color w:val="000000"/>
                      <w:sz w:val="21"/>
                    </w:rPr>
                  </w:pPr>
                </w:p>
                <w:p w14:paraId="046DC96D" w14:textId="77777777" w:rsidR="000030C4" w:rsidRDefault="00EF6064">
                  <w:pPr>
                    <w:spacing w:line="302" w:lineRule="auto"/>
                    <w:ind w:left="151" w:right="131"/>
                    <w:rPr>
                      <w:color w:val="000000"/>
                      <w:sz w:val="20"/>
                    </w:rPr>
                  </w:pPr>
                  <w:r>
                    <w:rPr>
                      <w:b/>
                      <w:color w:val="000000"/>
                      <w:sz w:val="20"/>
                    </w:rPr>
                    <w:t>Species</w:t>
                  </w:r>
                  <w:r>
                    <w:rPr>
                      <w:b/>
                      <w:color w:val="000000"/>
                      <w:spacing w:val="-8"/>
                      <w:sz w:val="20"/>
                    </w:rPr>
                    <w:t xml:space="preserve"> </w:t>
                  </w:r>
                  <w:r>
                    <w:rPr>
                      <w:b/>
                      <w:color w:val="000000"/>
                      <w:sz w:val="20"/>
                    </w:rPr>
                    <w:t>range:</w:t>
                  </w:r>
                  <w:r>
                    <w:rPr>
                      <w:b/>
                      <w:color w:val="000000"/>
                      <w:spacing w:val="-6"/>
                      <w:sz w:val="20"/>
                    </w:rPr>
                    <w:t xml:space="preserve"> </w:t>
                  </w:r>
                  <w:r>
                    <w:rPr>
                      <w:color w:val="000000"/>
                      <w:sz w:val="20"/>
                    </w:rPr>
                    <w:t>The</w:t>
                  </w:r>
                  <w:r>
                    <w:rPr>
                      <w:color w:val="000000"/>
                      <w:spacing w:val="-7"/>
                      <w:sz w:val="20"/>
                    </w:rPr>
                    <w:t xml:space="preserve"> </w:t>
                  </w:r>
                  <w:r>
                    <w:rPr>
                      <w:color w:val="000000"/>
                      <w:sz w:val="20"/>
                    </w:rPr>
                    <w:t>environmental</w:t>
                  </w:r>
                  <w:r>
                    <w:rPr>
                      <w:color w:val="000000"/>
                      <w:spacing w:val="-7"/>
                      <w:sz w:val="20"/>
                    </w:rPr>
                    <w:t xml:space="preserve"> </w:t>
                  </w:r>
                  <w:r>
                    <w:rPr>
                      <w:color w:val="000000"/>
                      <w:sz w:val="20"/>
                    </w:rPr>
                    <w:t>conditions</w:t>
                  </w:r>
                  <w:r>
                    <w:rPr>
                      <w:color w:val="000000"/>
                      <w:spacing w:val="-8"/>
                      <w:sz w:val="20"/>
                    </w:rPr>
                    <w:t xml:space="preserve"> </w:t>
                  </w:r>
                  <w:r>
                    <w:rPr>
                      <w:color w:val="000000"/>
                      <w:sz w:val="20"/>
                    </w:rPr>
                    <w:t>or geographic area within which a species occurs (Oxford Dictionary of Ecology 2010).</w:t>
                  </w:r>
                </w:p>
                <w:p w14:paraId="046DC96E" w14:textId="77777777" w:rsidR="000030C4" w:rsidRDefault="000030C4">
                  <w:pPr>
                    <w:pStyle w:val="BodyText"/>
                    <w:spacing w:before="10"/>
                    <w:rPr>
                      <w:color w:val="000000"/>
                      <w:sz w:val="21"/>
                    </w:rPr>
                  </w:pPr>
                </w:p>
                <w:p w14:paraId="046DC96F" w14:textId="77777777" w:rsidR="000030C4" w:rsidRDefault="00EF6064">
                  <w:pPr>
                    <w:spacing w:line="304" w:lineRule="auto"/>
                    <w:ind w:left="151" w:right="131"/>
                    <w:rPr>
                      <w:color w:val="000000"/>
                      <w:sz w:val="20"/>
                    </w:rPr>
                  </w:pPr>
                  <w:r>
                    <w:rPr>
                      <w:b/>
                      <w:color w:val="000000"/>
                      <w:sz w:val="20"/>
                    </w:rPr>
                    <w:t>Habitat:</w:t>
                  </w:r>
                  <w:r>
                    <w:rPr>
                      <w:b/>
                      <w:color w:val="000000"/>
                      <w:spacing w:val="-4"/>
                      <w:sz w:val="20"/>
                    </w:rPr>
                    <w:t xml:space="preserve"> </w:t>
                  </w:r>
                  <w:r>
                    <w:rPr>
                      <w:color w:val="000000"/>
                      <w:sz w:val="20"/>
                    </w:rPr>
                    <w:t>The</w:t>
                  </w:r>
                  <w:r>
                    <w:rPr>
                      <w:color w:val="000000"/>
                      <w:spacing w:val="-5"/>
                      <w:sz w:val="20"/>
                    </w:rPr>
                    <w:t xml:space="preserve"> </w:t>
                  </w:r>
                  <w:r>
                    <w:rPr>
                      <w:color w:val="000000"/>
                      <w:sz w:val="20"/>
                    </w:rPr>
                    <w:t>place</w:t>
                  </w:r>
                  <w:r>
                    <w:rPr>
                      <w:color w:val="000000"/>
                      <w:spacing w:val="-5"/>
                      <w:sz w:val="20"/>
                    </w:rPr>
                    <w:t xml:space="preserve"> </w:t>
                  </w:r>
                  <w:r>
                    <w:rPr>
                      <w:color w:val="000000"/>
                      <w:sz w:val="20"/>
                    </w:rPr>
                    <w:t>or</w:t>
                  </w:r>
                  <w:r>
                    <w:rPr>
                      <w:color w:val="000000"/>
                      <w:spacing w:val="-6"/>
                      <w:sz w:val="20"/>
                    </w:rPr>
                    <w:t xml:space="preserve"> </w:t>
                  </w:r>
                  <w:r>
                    <w:rPr>
                      <w:color w:val="000000"/>
                      <w:sz w:val="20"/>
                    </w:rPr>
                    <w:t>type</w:t>
                  </w:r>
                  <w:r>
                    <w:rPr>
                      <w:color w:val="000000"/>
                      <w:spacing w:val="-5"/>
                      <w:sz w:val="20"/>
                    </w:rPr>
                    <w:t xml:space="preserve"> </w:t>
                  </w:r>
                  <w:r>
                    <w:rPr>
                      <w:color w:val="000000"/>
                      <w:sz w:val="20"/>
                    </w:rPr>
                    <w:t>of</w:t>
                  </w:r>
                  <w:r>
                    <w:rPr>
                      <w:color w:val="000000"/>
                      <w:spacing w:val="-5"/>
                      <w:sz w:val="20"/>
                    </w:rPr>
                    <w:t xml:space="preserve"> </w:t>
                  </w:r>
                  <w:r>
                    <w:rPr>
                      <w:color w:val="000000"/>
                      <w:sz w:val="20"/>
                    </w:rPr>
                    <w:t>site</w:t>
                  </w:r>
                  <w:r>
                    <w:rPr>
                      <w:color w:val="000000"/>
                      <w:spacing w:val="-5"/>
                      <w:sz w:val="20"/>
                    </w:rPr>
                    <w:t xml:space="preserve"> </w:t>
                  </w:r>
                  <w:r>
                    <w:rPr>
                      <w:color w:val="000000"/>
                      <w:sz w:val="20"/>
                    </w:rPr>
                    <w:t>where</w:t>
                  </w:r>
                  <w:r>
                    <w:rPr>
                      <w:color w:val="000000"/>
                      <w:spacing w:val="-5"/>
                      <w:sz w:val="20"/>
                    </w:rPr>
                    <w:t xml:space="preserve"> </w:t>
                  </w:r>
                  <w:r>
                    <w:rPr>
                      <w:color w:val="000000"/>
                      <w:sz w:val="20"/>
                    </w:rPr>
                    <w:t>an organism or population naturally occurs (Convention</w:t>
                  </w:r>
                  <w:r>
                    <w:rPr>
                      <w:color w:val="000000"/>
                      <w:spacing w:val="-2"/>
                      <w:sz w:val="20"/>
                    </w:rPr>
                    <w:t xml:space="preserve"> </w:t>
                  </w:r>
                  <w:r>
                    <w:rPr>
                      <w:color w:val="000000"/>
                      <w:sz w:val="20"/>
                    </w:rPr>
                    <w:t>on</w:t>
                  </w:r>
                  <w:r>
                    <w:rPr>
                      <w:color w:val="000000"/>
                      <w:spacing w:val="-2"/>
                      <w:sz w:val="20"/>
                    </w:rPr>
                    <w:t xml:space="preserve"> </w:t>
                  </w:r>
                  <w:r>
                    <w:rPr>
                      <w:color w:val="000000"/>
                      <w:sz w:val="20"/>
                    </w:rPr>
                    <w:t>Biological Diversity</w:t>
                  </w:r>
                  <w:r>
                    <w:rPr>
                      <w:color w:val="000000"/>
                      <w:spacing w:val="-1"/>
                      <w:sz w:val="20"/>
                    </w:rPr>
                    <w:t xml:space="preserve"> </w:t>
                  </w:r>
                  <w:r>
                    <w:rPr>
                      <w:color w:val="000000"/>
                      <w:sz w:val="20"/>
                    </w:rPr>
                    <w:t>1992).</w:t>
                  </w:r>
                </w:p>
                <w:p w14:paraId="046DC970" w14:textId="77777777" w:rsidR="000030C4" w:rsidRDefault="000030C4">
                  <w:pPr>
                    <w:pStyle w:val="BodyText"/>
                    <w:spacing w:before="5"/>
                    <w:rPr>
                      <w:color w:val="000000"/>
                      <w:sz w:val="21"/>
                    </w:rPr>
                  </w:pPr>
                </w:p>
                <w:p w14:paraId="046DC971" w14:textId="77777777" w:rsidR="000030C4" w:rsidRDefault="00EF6064">
                  <w:pPr>
                    <w:spacing w:line="302" w:lineRule="auto"/>
                    <w:ind w:left="151" w:right="131"/>
                    <w:rPr>
                      <w:color w:val="000000"/>
                      <w:sz w:val="20"/>
                    </w:rPr>
                  </w:pPr>
                  <w:r>
                    <w:rPr>
                      <w:b/>
                      <w:color w:val="000000"/>
                      <w:sz w:val="20"/>
                    </w:rPr>
                    <w:t>Ecosystem:</w:t>
                  </w:r>
                  <w:r>
                    <w:rPr>
                      <w:b/>
                      <w:color w:val="000000"/>
                      <w:spacing w:val="-3"/>
                      <w:sz w:val="20"/>
                    </w:rPr>
                    <w:t xml:space="preserve"> </w:t>
                  </w:r>
                  <w:r>
                    <w:rPr>
                      <w:color w:val="000000"/>
                      <w:sz w:val="20"/>
                    </w:rPr>
                    <w:t>A</w:t>
                  </w:r>
                  <w:r>
                    <w:rPr>
                      <w:color w:val="000000"/>
                      <w:spacing w:val="-3"/>
                      <w:sz w:val="20"/>
                    </w:rPr>
                    <w:t xml:space="preserve"> </w:t>
                  </w:r>
                  <w:r>
                    <w:rPr>
                      <w:color w:val="000000"/>
                      <w:sz w:val="20"/>
                    </w:rPr>
                    <w:t>dynamic</w:t>
                  </w:r>
                  <w:r>
                    <w:rPr>
                      <w:color w:val="000000"/>
                      <w:spacing w:val="-4"/>
                      <w:sz w:val="20"/>
                    </w:rPr>
                    <w:t xml:space="preserve"> </w:t>
                  </w:r>
                  <w:r>
                    <w:rPr>
                      <w:color w:val="000000"/>
                      <w:sz w:val="20"/>
                    </w:rPr>
                    <w:t>complex</w:t>
                  </w:r>
                  <w:r>
                    <w:rPr>
                      <w:color w:val="000000"/>
                      <w:spacing w:val="-4"/>
                      <w:sz w:val="20"/>
                    </w:rPr>
                    <w:t xml:space="preserve"> </w:t>
                  </w:r>
                  <w:r>
                    <w:rPr>
                      <w:color w:val="000000"/>
                      <w:sz w:val="20"/>
                    </w:rPr>
                    <w:t>of</w:t>
                  </w:r>
                  <w:r>
                    <w:rPr>
                      <w:color w:val="000000"/>
                      <w:spacing w:val="-4"/>
                      <w:sz w:val="20"/>
                    </w:rPr>
                    <w:t xml:space="preserve"> </w:t>
                  </w:r>
                  <w:r>
                    <w:rPr>
                      <w:color w:val="000000"/>
                      <w:sz w:val="20"/>
                    </w:rPr>
                    <w:t>plant,</w:t>
                  </w:r>
                  <w:r>
                    <w:rPr>
                      <w:color w:val="000000"/>
                      <w:spacing w:val="-5"/>
                      <w:sz w:val="20"/>
                    </w:rPr>
                    <w:t xml:space="preserve"> </w:t>
                  </w:r>
                  <w:r>
                    <w:rPr>
                      <w:color w:val="000000"/>
                      <w:sz w:val="20"/>
                    </w:rPr>
                    <w:t>animal and micro-organism communities and their</w:t>
                  </w:r>
                </w:p>
                <w:p w14:paraId="046DC972" w14:textId="77777777" w:rsidR="000030C4" w:rsidRDefault="00EF6064">
                  <w:pPr>
                    <w:spacing w:before="2" w:line="302" w:lineRule="auto"/>
                    <w:ind w:left="151" w:right="131"/>
                    <w:rPr>
                      <w:color w:val="000000"/>
                      <w:sz w:val="20"/>
                    </w:rPr>
                  </w:pPr>
                  <w:r>
                    <w:rPr>
                      <w:color w:val="000000"/>
                      <w:sz w:val="20"/>
                    </w:rPr>
                    <w:t>non-living environment interacting as a functional</w:t>
                  </w:r>
                  <w:r>
                    <w:rPr>
                      <w:color w:val="000000"/>
                      <w:spacing w:val="-8"/>
                      <w:sz w:val="20"/>
                    </w:rPr>
                    <w:t xml:space="preserve"> </w:t>
                  </w:r>
                  <w:r>
                    <w:rPr>
                      <w:color w:val="000000"/>
                      <w:sz w:val="20"/>
                    </w:rPr>
                    <w:t>unit</w:t>
                  </w:r>
                  <w:r>
                    <w:rPr>
                      <w:color w:val="000000"/>
                      <w:spacing w:val="-6"/>
                      <w:sz w:val="20"/>
                    </w:rPr>
                    <w:t xml:space="preserve"> </w:t>
                  </w:r>
                  <w:r>
                    <w:rPr>
                      <w:color w:val="000000"/>
                      <w:sz w:val="20"/>
                    </w:rPr>
                    <w:t>(Convention</w:t>
                  </w:r>
                  <w:r>
                    <w:rPr>
                      <w:color w:val="000000"/>
                      <w:spacing w:val="-6"/>
                      <w:sz w:val="20"/>
                    </w:rPr>
                    <w:t xml:space="preserve"> </w:t>
                  </w:r>
                  <w:r>
                    <w:rPr>
                      <w:color w:val="000000"/>
                      <w:sz w:val="20"/>
                    </w:rPr>
                    <w:t>on</w:t>
                  </w:r>
                  <w:r>
                    <w:rPr>
                      <w:color w:val="000000"/>
                      <w:spacing w:val="-9"/>
                      <w:sz w:val="20"/>
                    </w:rPr>
                    <w:t xml:space="preserve"> </w:t>
                  </w:r>
                  <w:r>
                    <w:rPr>
                      <w:color w:val="000000"/>
                      <w:sz w:val="20"/>
                    </w:rPr>
                    <w:t xml:space="preserve">Biological </w:t>
                  </w:r>
                  <w:r>
                    <w:rPr>
                      <w:color w:val="000000"/>
                      <w:sz w:val="20"/>
                    </w:rPr>
                    <w:t xml:space="preserve">Diversity 1992; </w:t>
                  </w:r>
                  <w:hyperlink w:anchor="_bookmark6" w:history="1">
                    <w:r>
                      <w:rPr>
                        <w:color w:val="000000"/>
                        <w:sz w:val="20"/>
                      </w:rPr>
                      <w:t>Figure 3</w:t>
                    </w:r>
                  </w:hyperlink>
                  <w:r>
                    <w:rPr>
                      <w:color w:val="000000"/>
                      <w:sz w:val="20"/>
                    </w:rPr>
                    <w:t>).</w:t>
                  </w:r>
                </w:p>
                <w:p w14:paraId="046DC973" w14:textId="77777777" w:rsidR="000030C4" w:rsidRDefault="000030C4">
                  <w:pPr>
                    <w:pStyle w:val="BodyText"/>
                    <w:spacing w:before="9"/>
                    <w:rPr>
                      <w:color w:val="000000"/>
                      <w:sz w:val="21"/>
                    </w:rPr>
                  </w:pPr>
                </w:p>
                <w:p w14:paraId="046DC974" w14:textId="77777777" w:rsidR="000030C4" w:rsidRDefault="00EF6064">
                  <w:pPr>
                    <w:spacing w:line="302" w:lineRule="auto"/>
                    <w:ind w:left="151" w:right="220"/>
                    <w:rPr>
                      <w:color w:val="000000"/>
                      <w:sz w:val="20"/>
                    </w:rPr>
                  </w:pPr>
                  <w:r>
                    <w:rPr>
                      <w:b/>
                      <w:color w:val="000000"/>
                      <w:sz w:val="20"/>
                    </w:rPr>
                    <w:t xml:space="preserve">Ecosystems approach: </w:t>
                  </w:r>
                  <w:r>
                    <w:rPr>
                      <w:color w:val="000000"/>
                      <w:sz w:val="20"/>
                    </w:rPr>
                    <w:t>“The ecosystem approach is a strategy for the integrated management of land, water and living resources</w:t>
                  </w:r>
                  <w:r>
                    <w:rPr>
                      <w:color w:val="000000"/>
                      <w:spacing w:val="-9"/>
                      <w:sz w:val="20"/>
                    </w:rPr>
                    <w:t xml:space="preserve"> </w:t>
                  </w:r>
                  <w:r>
                    <w:rPr>
                      <w:color w:val="000000"/>
                      <w:sz w:val="20"/>
                    </w:rPr>
                    <w:t>that</w:t>
                  </w:r>
                  <w:r>
                    <w:rPr>
                      <w:color w:val="000000"/>
                      <w:spacing w:val="-7"/>
                      <w:sz w:val="20"/>
                    </w:rPr>
                    <w:t xml:space="preserve"> </w:t>
                  </w:r>
                  <w:r>
                    <w:rPr>
                      <w:color w:val="000000"/>
                      <w:sz w:val="20"/>
                    </w:rPr>
                    <w:t>promotes</w:t>
                  </w:r>
                  <w:r>
                    <w:rPr>
                      <w:color w:val="000000"/>
                      <w:spacing w:val="-9"/>
                      <w:sz w:val="20"/>
                    </w:rPr>
                    <w:t xml:space="preserve"> </w:t>
                  </w:r>
                  <w:r>
                    <w:rPr>
                      <w:color w:val="000000"/>
                      <w:sz w:val="20"/>
                    </w:rPr>
                    <w:t>conservation</w:t>
                  </w:r>
                  <w:r>
                    <w:rPr>
                      <w:color w:val="000000"/>
                      <w:spacing w:val="-9"/>
                      <w:sz w:val="20"/>
                    </w:rPr>
                    <w:t xml:space="preserve"> </w:t>
                  </w:r>
                  <w:r>
                    <w:rPr>
                      <w:color w:val="000000"/>
                      <w:sz w:val="20"/>
                    </w:rPr>
                    <w:t>and sustainable use in an equitable way” (Convention on Biological Diversity 2000).</w:t>
                  </w:r>
                </w:p>
                <w:p w14:paraId="046DC975" w14:textId="77777777" w:rsidR="000030C4" w:rsidRDefault="000030C4">
                  <w:pPr>
                    <w:pStyle w:val="BodyText"/>
                    <w:spacing w:before="3"/>
                    <w:rPr>
                      <w:color w:val="000000"/>
                    </w:rPr>
                  </w:pPr>
                </w:p>
                <w:p w14:paraId="046DC976" w14:textId="77777777" w:rsidR="000030C4" w:rsidRDefault="00EF6064">
                  <w:pPr>
                    <w:spacing w:line="302" w:lineRule="auto"/>
                    <w:ind w:left="151" w:right="220"/>
                    <w:rPr>
                      <w:color w:val="000000"/>
                      <w:sz w:val="20"/>
                    </w:rPr>
                  </w:pPr>
                  <w:r>
                    <w:rPr>
                      <w:b/>
                      <w:color w:val="000000"/>
                      <w:sz w:val="20"/>
                    </w:rPr>
                    <w:t>Protected</w:t>
                  </w:r>
                  <w:r>
                    <w:rPr>
                      <w:b/>
                      <w:color w:val="000000"/>
                      <w:spacing w:val="-8"/>
                      <w:sz w:val="20"/>
                    </w:rPr>
                    <w:t xml:space="preserve"> </w:t>
                  </w:r>
                  <w:r>
                    <w:rPr>
                      <w:b/>
                      <w:color w:val="000000"/>
                      <w:sz w:val="20"/>
                    </w:rPr>
                    <w:t>area:</w:t>
                  </w:r>
                  <w:r>
                    <w:rPr>
                      <w:b/>
                      <w:color w:val="000000"/>
                      <w:spacing w:val="-4"/>
                      <w:sz w:val="20"/>
                    </w:rPr>
                    <w:t xml:space="preserve"> </w:t>
                  </w:r>
                  <w:r>
                    <w:rPr>
                      <w:color w:val="000000"/>
                      <w:sz w:val="20"/>
                    </w:rPr>
                    <w:t>“A</w:t>
                  </w:r>
                  <w:r>
                    <w:rPr>
                      <w:color w:val="000000"/>
                      <w:spacing w:val="-6"/>
                      <w:sz w:val="20"/>
                    </w:rPr>
                    <w:t xml:space="preserve"> </w:t>
                  </w:r>
                  <w:r>
                    <w:rPr>
                      <w:color w:val="000000"/>
                      <w:sz w:val="20"/>
                    </w:rPr>
                    <w:t>clearly</w:t>
                  </w:r>
                  <w:r>
                    <w:rPr>
                      <w:color w:val="000000"/>
                      <w:spacing w:val="-6"/>
                      <w:sz w:val="20"/>
                    </w:rPr>
                    <w:t xml:space="preserve"> </w:t>
                  </w:r>
                  <w:r>
                    <w:rPr>
                      <w:color w:val="000000"/>
                      <w:sz w:val="20"/>
                    </w:rPr>
                    <w:t>defined</w:t>
                  </w:r>
                  <w:r>
                    <w:rPr>
                      <w:color w:val="000000"/>
                      <w:spacing w:val="-8"/>
                      <w:sz w:val="20"/>
                    </w:rPr>
                    <w:t xml:space="preserve"> </w:t>
                  </w:r>
                  <w:r>
                    <w:rPr>
                      <w:color w:val="000000"/>
                      <w:sz w:val="20"/>
                    </w:rPr>
                    <w:t xml:space="preserve">geographical space, recognised, dedicated and managed, through legal or other effective means, to achieve the long-term conservation of </w:t>
                  </w:r>
                  <w:r>
                    <w:rPr>
                      <w:color w:val="000000"/>
                      <w:sz w:val="20"/>
                    </w:rPr>
                    <w:t>nature with associated ecosystem services and cultural values” (IUCN 2008).</w:t>
                  </w:r>
                </w:p>
              </w:txbxContent>
            </v:textbox>
            <w10:wrap anchorx="page"/>
          </v:shape>
        </w:pict>
      </w:r>
      <w:bookmarkStart w:id="5" w:name="_bookmark5"/>
      <w:bookmarkEnd w:id="5"/>
      <w:r>
        <w:rPr>
          <w:i/>
          <w:color w:val="44536A"/>
          <w:spacing w:val="-4"/>
          <w:sz w:val="18"/>
        </w:rPr>
        <w:t>Figure</w:t>
      </w:r>
      <w:r>
        <w:rPr>
          <w:i/>
          <w:color w:val="44536A"/>
          <w:spacing w:val="-6"/>
          <w:sz w:val="18"/>
        </w:rPr>
        <w:t xml:space="preserve"> </w:t>
      </w:r>
      <w:r>
        <w:rPr>
          <w:i/>
          <w:color w:val="44536A"/>
          <w:spacing w:val="-4"/>
          <w:sz w:val="18"/>
        </w:rPr>
        <w:t>4.</w:t>
      </w:r>
      <w:r>
        <w:rPr>
          <w:i/>
          <w:color w:val="44536A"/>
          <w:spacing w:val="-6"/>
          <w:sz w:val="18"/>
        </w:rPr>
        <w:t xml:space="preserve"> </w:t>
      </w:r>
      <w:r>
        <w:rPr>
          <w:i/>
          <w:color w:val="44536A"/>
          <w:spacing w:val="-4"/>
          <w:sz w:val="18"/>
        </w:rPr>
        <w:t>Different</w:t>
      </w:r>
      <w:r>
        <w:rPr>
          <w:i/>
          <w:color w:val="44536A"/>
          <w:spacing w:val="-6"/>
          <w:sz w:val="18"/>
        </w:rPr>
        <w:t xml:space="preserve"> </w:t>
      </w:r>
      <w:r>
        <w:rPr>
          <w:i/>
          <w:color w:val="44536A"/>
          <w:spacing w:val="-4"/>
          <w:sz w:val="18"/>
        </w:rPr>
        <w:t>levels</w:t>
      </w:r>
      <w:r>
        <w:rPr>
          <w:i/>
          <w:color w:val="44536A"/>
          <w:spacing w:val="-6"/>
          <w:sz w:val="18"/>
        </w:rPr>
        <w:t xml:space="preserve"> </w:t>
      </w:r>
      <w:r>
        <w:rPr>
          <w:i/>
          <w:color w:val="44536A"/>
          <w:spacing w:val="-4"/>
          <w:sz w:val="18"/>
        </w:rPr>
        <w:t>of</w:t>
      </w:r>
      <w:r>
        <w:rPr>
          <w:i/>
          <w:color w:val="44536A"/>
          <w:spacing w:val="-5"/>
          <w:sz w:val="18"/>
        </w:rPr>
        <w:t xml:space="preserve"> </w:t>
      </w:r>
      <w:r>
        <w:rPr>
          <w:i/>
          <w:color w:val="44536A"/>
          <w:spacing w:val="-4"/>
          <w:sz w:val="18"/>
        </w:rPr>
        <w:t>biodiversity.</w:t>
      </w:r>
    </w:p>
    <w:p w14:paraId="046DC35E" w14:textId="77777777" w:rsidR="000030C4" w:rsidRDefault="00EF6064">
      <w:pPr>
        <w:pStyle w:val="BodyText"/>
        <w:spacing w:before="5"/>
        <w:rPr>
          <w:i/>
          <w:sz w:val="21"/>
        </w:rPr>
      </w:pPr>
      <w:r>
        <w:pict w14:anchorId="046DC7E6">
          <v:group id="docshapegroup38" o:spid="_x0000_s2620" style="position:absolute;margin-left:327.85pt;margin-top:14.1pt;width:188.55pt;height:64.2pt;z-index:-15715328;mso-wrap-distance-left:0;mso-wrap-distance-right:0;mso-position-horizontal-relative:page" coordorigin="6557,282" coordsize="3771,1284">
            <v:rect id="docshape39" o:spid="_x0000_s2624" style="position:absolute;left:7432;top:449;width:2890;height:1112" filled="f" strokecolor="#5b9bd4"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2623" type="#_x0000_t75" style="position:absolute;left:6566;top:291;width:1551;height:1164">
              <v:imagedata r:id="rId16" o:title=""/>
            </v:shape>
            <v:rect id="docshape41" o:spid="_x0000_s2622" style="position:absolute;left:6566;top:291;width:1551;height:1164" filled="f" strokecolor="white" strokeweight=".96pt"/>
            <v:shape id="docshape42" o:spid="_x0000_s2621" type="#_x0000_t202" style="position:absolute;left:6556;top:281;width:3771;height:1284" filled="f" stroked="f">
              <v:textbox inset="0,0,0,0">
                <w:txbxContent>
                  <w:p w14:paraId="046DC977" w14:textId="77777777" w:rsidR="000030C4" w:rsidRDefault="000030C4">
                    <w:pPr>
                      <w:spacing w:before="9"/>
                      <w:rPr>
                        <w:i/>
                        <w:sz w:val="41"/>
                      </w:rPr>
                    </w:pPr>
                  </w:p>
                  <w:p w14:paraId="046DC978" w14:textId="77777777" w:rsidR="000030C4" w:rsidRDefault="00EF6064">
                    <w:pPr>
                      <w:spacing w:before="1"/>
                      <w:ind w:left="1628"/>
                      <w:rPr>
                        <w:rFonts w:ascii="Arial"/>
                        <w:b/>
                        <w:sz w:val="36"/>
                      </w:rPr>
                    </w:pPr>
                    <w:r>
                      <w:rPr>
                        <w:rFonts w:ascii="Arial"/>
                        <w:b/>
                        <w:spacing w:val="-2"/>
                        <w:sz w:val="36"/>
                      </w:rPr>
                      <w:t>Genes</w:t>
                    </w:r>
                  </w:p>
                </w:txbxContent>
              </v:textbox>
            </v:shape>
            <w10:wrap type="topAndBottom" anchorx="page"/>
          </v:group>
        </w:pict>
      </w:r>
      <w:r>
        <w:pict w14:anchorId="046DC7E7">
          <v:group id="docshapegroup43" o:spid="_x0000_s2615" style="position:absolute;margin-left:327.85pt;margin-top:83.9pt;width:188.55pt;height:64.2pt;z-index:-15714816;mso-wrap-distance-left:0;mso-wrap-distance-right:0;mso-position-horizontal-relative:page" coordorigin="6557,1678" coordsize="3771,1284">
            <v:rect id="docshape44" o:spid="_x0000_s2619" style="position:absolute;left:7432;top:1848;width:2890;height:1109" filled="f" strokecolor="#5b9bd4" strokeweight=".48pt"/>
            <v:shape id="docshape45" o:spid="_x0000_s2618" type="#_x0000_t75" style="position:absolute;left:6566;top:1687;width:1551;height:1164">
              <v:imagedata r:id="rId17" o:title=""/>
            </v:shape>
            <v:rect id="docshape46" o:spid="_x0000_s2617" style="position:absolute;left:6566;top:1687;width:1551;height:1164" filled="f" strokecolor="white" strokeweight=".96pt"/>
            <v:shape id="docshape47" o:spid="_x0000_s2616" type="#_x0000_t202" style="position:absolute;left:6556;top:1678;width:3771;height:1284" filled="f" stroked="f">
              <v:textbox inset="0,0,0,0">
                <w:txbxContent>
                  <w:p w14:paraId="046DC979" w14:textId="77777777" w:rsidR="000030C4" w:rsidRDefault="000030C4">
                    <w:pPr>
                      <w:spacing w:before="10"/>
                      <w:rPr>
                        <w:i/>
                        <w:sz w:val="41"/>
                      </w:rPr>
                    </w:pPr>
                  </w:p>
                  <w:p w14:paraId="046DC97A" w14:textId="77777777" w:rsidR="000030C4" w:rsidRDefault="00EF6064">
                    <w:pPr>
                      <w:ind w:left="1628"/>
                      <w:rPr>
                        <w:rFonts w:ascii="Arial"/>
                        <w:b/>
                        <w:sz w:val="36"/>
                      </w:rPr>
                    </w:pPr>
                    <w:r>
                      <w:rPr>
                        <w:rFonts w:ascii="Arial"/>
                        <w:b/>
                        <w:spacing w:val="-2"/>
                        <w:sz w:val="36"/>
                      </w:rPr>
                      <w:t>Species</w:t>
                    </w:r>
                  </w:p>
                </w:txbxContent>
              </v:textbox>
            </v:shape>
            <w10:wrap type="topAndBottom" anchorx="page"/>
          </v:group>
        </w:pict>
      </w:r>
      <w:r>
        <w:pict w14:anchorId="046DC7E8">
          <v:group id="docshapegroup48" o:spid="_x0000_s2610" style="position:absolute;margin-left:327.85pt;margin-top:153.75pt;width:188.55pt;height:64.2pt;z-index:-15714304;mso-wrap-distance-left:0;mso-wrap-distance-right:0;mso-position-horizontal-relative:page" coordorigin="6557,3075" coordsize="3771,1284">
            <v:rect id="docshape49" o:spid="_x0000_s2614" style="position:absolute;left:7432;top:3245;width:2890;height:1109" filled="f" strokecolor="#5b9bd4" strokeweight=".48pt"/>
            <v:shape id="docshape50" o:spid="_x0000_s2613" type="#_x0000_t75" style="position:absolute;left:6566;top:3084;width:1551;height:1164">
              <v:imagedata r:id="rId18" o:title=""/>
            </v:shape>
            <v:rect id="docshape51" o:spid="_x0000_s2612" style="position:absolute;left:6566;top:3084;width:1551;height:1164" filled="f" strokecolor="white" strokeweight=".96pt"/>
            <v:shape id="docshape52" o:spid="_x0000_s2611" type="#_x0000_t202" style="position:absolute;left:6556;top:3075;width:3771;height:1284" filled="f" stroked="f">
              <v:textbox inset="0,0,0,0">
                <w:txbxContent>
                  <w:p w14:paraId="046DC97B" w14:textId="77777777" w:rsidR="000030C4" w:rsidRDefault="000030C4">
                    <w:pPr>
                      <w:spacing w:before="10"/>
                      <w:rPr>
                        <w:i/>
                        <w:sz w:val="41"/>
                      </w:rPr>
                    </w:pPr>
                  </w:p>
                  <w:p w14:paraId="046DC97C" w14:textId="77777777" w:rsidR="000030C4" w:rsidRDefault="00EF6064">
                    <w:pPr>
                      <w:ind w:left="1628"/>
                      <w:rPr>
                        <w:rFonts w:ascii="Arial"/>
                        <w:b/>
                        <w:sz w:val="36"/>
                      </w:rPr>
                    </w:pPr>
                    <w:r>
                      <w:rPr>
                        <w:rFonts w:ascii="Arial"/>
                        <w:b/>
                        <w:spacing w:val="-2"/>
                        <w:sz w:val="36"/>
                      </w:rPr>
                      <w:t>Ecosystems</w:t>
                    </w:r>
                  </w:p>
                </w:txbxContent>
              </v:textbox>
            </v:shape>
            <w10:wrap type="topAndBottom" anchorx="page"/>
          </v:group>
        </w:pict>
      </w:r>
    </w:p>
    <w:p w14:paraId="046DC35F" w14:textId="77777777" w:rsidR="000030C4" w:rsidRDefault="000030C4">
      <w:pPr>
        <w:pStyle w:val="BodyText"/>
        <w:spacing w:before="4"/>
        <w:rPr>
          <w:i/>
          <w:sz w:val="7"/>
        </w:rPr>
      </w:pPr>
    </w:p>
    <w:p w14:paraId="046DC360" w14:textId="77777777" w:rsidR="000030C4" w:rsidRDefault="000030C4">
      <w:pPr>
        <w:pStyle w:val="BodyText"/>
        <w:spacing w:before="4"/>
        <w:rPr>
          <w:i/>
          <w:sz w:val="7"/>
        </w:rPr>
      </w:pPr>
    </w:p>
    <w:p w14:paraId="046DC361" w14:textId="77777777" w:rsidR="000030C4" w:rsidRDefault="000030C4">
      <w:pPr>
        <w:pStyle w:val="BodyText"/>
        <w:rPr>
          <w:i/>
          <w:sz w:val="20"/>
        </w:rPr>
      </w:pPr>
    </w:p>
    <w:p w14:paraId="046DC362" w14:textId="77777777" w:rsidR="000030C4" w:rsidRDefault="000030C4">
      <w:pPr>
        <w:pStyle w:val="BodyText"/>
        <w:rPr>
          <w:i/>
          <w:sz w:val="20"/>
        </w:rPr>
      </w:pPr>
    </w:p>
    <w:p w14:paraId="046DC363" w14:textId="77777777" w:rsidR="000030C4" w:rsidRDefault="000030C4">
      <w:pPr>
        <w:pStyle w:val="BodyText"/>
        <w:rPr>
          <w:i/>
          <w:sz w:val="20"/>
        </w:rPr>
      </w:pPr>
    </w:p>
    <w:p w14:paraId="046DC364" w14:textId="77777777" w:rsidR="000030C4" w:rsidRDefault="000030C4">
      <w:pPr>
        <w:pStyle w:val="BodyText"/>
        <w:rPr>
          <w:i/>
          <w:sz w:val="20"/>
        </w:rPr>
      </w:pPr>
    </w:p>
    <w:p w14:paraId="046DC365" w14:textId="77777777" w:rsidR="000030C4" w:rsidRDefault="000030C4">
      <w:pPr>
        <w:pStyle w:val="BodyText"/>
        <w:rPr>
          <w:i/>
          <w:sz w:val="20"/>
        </w:rPr>
      </w:pPr>
    </w:p>
    <w:p w14:paraId="046DC366" w14:textId="77777777" w:rsidR="000030C4" w:rsidRDefault="000030C4">
      <w:pPr>
        <w:pStyle w:val="BodyText"/>
        <w:rPr>
          <w:i/>
          <w:sz w:val="20"/>
        </w:rPr>
      </w:pPr>
    </w:p>
    <w:p w14:paraId="046DC367" w14:textId="77777777" w:rsidR="000030C4" w:rsidRDefault="000030C4">
      <w:pPr>
        <w:pStyle w:val="BodyText"/>
        <w:rPr>
          <w:i/>
          <w:sz w:val="20"/>
        </w:rPr>
      </w:pPr>
    </w:p>
    <w:p w14:paraId="046DC368" w14:textId="77777777" w:rsidR="000030C4" w:rsidRDefault="000030C4">
      <w:pPr>
        <w:pStyle w:val="BodyText"/>
        <w:rPr>
          <w:i/>
          <w:sz w:val="20"/>
        </w:rPr>
      </w:pPr>
    </w:p>
    <w:p w14:paraId="046DC369" w14:textId="77777777" w:rsidR="000030C4" w:rsidRDefault="000030C4">
      <w:pPr>
        <w:pStyle w:val="BodyText"/>
        <w:rPr>
          <w:i/>
          <w:sz w:val="20"/>
        </w:rPr>
      </w:pPr>
    </w:p>
    <w:p w14:paraId="046DC36A" w14:textId="77777777" w:rsidR="000030C4" w:rsidRDefault="000030C4">
      <w:pPr>
        <w:pStyle w:val="BodyText"/>
        <w:rPr>
          <w:i/>
          <w:sz w:val="20"/>
        </w:rPr>
      </w:pPr>
    </w:p>
    <w:p w14:paraId="046DC36B" w14:textId="77777777" w:rsidR="000030C4" w:rsidRDefault="000030C4">
      <w:pPr>
        <w:pStyle w:val="BodyText"/>
        <w:rPr>
          <w:i/>
          <w:sz w:val="20"/>
        </w:rPr>
      </w:pPr>
    </w:p>
    <w:p w14:paraId="046DC36C" w14:textId="77777777" w:rsidR="000030C4" w:rsidRDefault="000030C4">
      <w:pPr>
        <w:pStyle w:val="BodyText"/>
        <w:rPr>
          <w:i/>
          <w:sz w:val="20"/>
        </w:rPr>
      </w:pPr>
    </w:p>
    <w:p w14:paraId="046DC36D" w14:textId="77777777" w:rsidR="000030C4" w:rsidRDefault="000030C4">
      <w:pPr>
        <w:pStyle w:val="BodyText"/>
        <w:spacing w:before="2"/>
        <w:rPr>
          <w:i/>
          <w:sz w:val="23"/>
        </w:rPr>
      </w:pPr>
    </w:p>
    <w:p w14:paraId="046DC36E" w14:textId="77777777" w:rsidR="000030C4" w:rsidRDefault="00EF6064">
      <w:pPr>
        <w:spacing w:before="118"/>
        <w:ind w:left="5267"/>
        <w:rPr>
          <w:i/>
          <w:sz w:val="18"/>
        </w:rPr>
      </w:pPr>
      <w:bookmarkStart w:id="6" w:name="_bookmark6"/>
      <w:bookmarkEnd w:id="6"/>
      <w:r>
        <w:rPr>
          <w:i/>
          <w:color w:val="44536A"/>
          <w:spacing w:val="-6"/>
          <w:sz w:val="18"/>
        </w:rPr>
        <w:t>Figure</w:t>
      </w:r>
      <w:r>
        <w:rPr>
          <w:i/>
          <w:color w:val="44536A"/>
          <w:sz w:val="18"/>
        </w:rPr>
        <w:t xml:space="preserve"> </w:t>
      </w:r>
      <w:r>
        <w:rPr>
          <w:i/>
          <w:color w:val="44536A"/>
          <w:spacing w:val="-6"/>
          <w:sz w:val="18"/>
        </w:rPr>
        <w:t>3.</w:t>
      </w:r>
      <w:r>
        <w:rPr>
          <w:i/>
          <w:color w:val="44536A"/>
          <w:sz w:val="18"/>
        </w:rPr>
        <w:t xml:space="preserve"> </w:t>
      </w:r>
      <w:r>
        <w:rPr>
          <w:i/>
          <w:color w:val="44536A"/>
          <w:spacing w:val="-6"/>
          <w:sz w:val="18"/>
        </w:rPr>
        <w:t>Four</w:t>
      </w:r>
      <w:r>
        <w:rPr>
          <w:i/>
          <w:color w:val="44536A"/>
          <w:spacing w:val="2"/>
          <w:sz w:val="18"/>
        </w:rPr>
        <w:t xml:space="preserve"> </w:t>
      </w:r>
      <w:r>
        <w:rPr>
          <w:i/>
          <w:color w:val="44536A"/>
          <w:spacing w:val="-6"/>
          <w:sz w:val="18"/>
        </w:rPr>
        <w:t>key</w:t>
      </w:r>
      <w:r>
        <w:rPr>
          <w:i/>
          <w:color w:val="44536A"/>
          <w:spacing w:val="1"/>
          <w:sz w:val="18"/>
        </w:rPr>
        <w:t xml:space="preserve"> </w:t>
      </w:r>
      <w:r>
        <w:rPr>
          <w:i/>
          <w:color w:val="44536A"/>
          <w:spacing w:val="-6"/>
          <w:sz w:val="18"/>
        </w:rPr>
        <w:t>elements</w:t>
      </w:r>
      <w:r>
        <w:rPr>
          <w:i/>
          <w:color w:val="44536A"/>
          <w:spacing w:val="1"/>
          <w:sz w:val="18"/>
        </w:rPr>
        <w:t xml:space="preserve"> </w:t>
      </w:r>
      <w:r>
        <w:rPr>
          <w:i/>
          <w:color w:val="44536A"/>
          <w:spacing w:val="-6"/>
          <w:sz w:val="18"/>
        </w:rPr>
        <w:t>of</w:t>
      </w:r>
      <w:r>
        <w:rPr>
          <w:i/>
          <w:color w:val="44536A"/>
          <w:spacing w:val="1"/>
          <w:sz w:val="18"/>
        </w:rPr>
        <w:t xml:space="preserve"> </w:t>
      </w:r>
      <w:r>
        <w:rPr>
          <w:i/>
          <w:color w:val="44536A"/>
          <w:spacing w:val="-6"/>
          <w:sz w:val="18"/>
        </w:rPr>
        <w:t>ecosystems.</w:t>
      </w:r>
    </w:p>
    <w:p w14:paraId="046DC36F" w14:textId="77777777" w:rsidR="000030C4" w:rsidRDefault="00EF6064">
      <w:pPr>
        <w:pStyle w:val="BodyText"/>
        <w:spacing w:before="6"/>
        <w:rPr>
          <w:i/>
          <w:sz w:val="11"/>
        </w:rPr>
      </w:pPr>
      <w:r>
        <w:rPr>
          <w:noProof/>
        </w:rPr>
        <w:drawing>
          <wp:anchor distT="0" distB="0" distL="0" distR="0" simplePos="0" relativeHeight="29" behindDoc="0" locked="0" layoutInCell="1" allowOverlap="1" wp14:anchorId="046DC7E9" wp14:editId="046DC7EA">
            <wp:simplePos x="0" y="0"/>
            <wp:positionH relativeFrom="page">
              <wp:posOffset>3938015</wp:posOffset>
            </wp:positionH>
            <wp:positionV relativeFrom="paragraph">
              <wp:posOffset>103283</wp:posOffset>
            </wp:positionV>
            <wp:extent cx="1196055" cy="822960"/>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9" cstate="print"/>
                    <a:stretch>
                      <a:fillRect/>
                    </a:stretch>
                  </pic:blipFill>
                  <pic:spPr>
                    <a:xfrm>
                      <a:off x="0" y="0"/>
                      <a:ext cx="1196055" cy="822960"/>
                    </a:xfrm>
                    <a:prstGeom prst="rect">
                      <a:avLst/>
                    </a:prstGeom>
                  </pic:spPr>
                </pic:pic>
              </a:graphicData>
            </a:graphic>
          </wp:anchor>
        </w:drawing>
      </w:r>
      <w:r>
        <w:rPr>
          <w:noProof/>
        </w:rPr>
        <w:drawing>
          <wp:anchor distT="0" distB="0" distL="0" distR="0" simplePos="0" relativeHeight="30" behindDoc="0" locked="0" layoutInCell="1" allowOverlap="1" wp14:anchorId="046DC7EB" wp14:editId="046DC7EC">
            <wp:simplePos x="0" y="0"/>
            <wp:positionH relativeFrom="page">
              <wp:posOffset>5242559</wp:posOffset>
            </wp:positionH>
            <wp:positionV relativeFrom="paragraph">
              <wp:posOffset>103283</wp:posOffset>
            </wp:positionV>
            <wp:extent cx="1196055" cy="82296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stretch>
                      <a:fillRect/>
                    </a:stretch>
                  </pic:blipFill>
                  <pic:spPr>
                    <a:xfrm>
                      <a:off x="0" y="0"/>
                      <a:ext cx="1196055" cy="822960"/>
                    </a:xfrm>
                    <a:prstGeom prst="rect">
                      <a:avLst/>
                    </a:prstGeom>
                  </pic:spPr>
                </pic:pic>
              </a:graphicData>
            </a:graphic>
          </wp:anchor>
        </w:drawing>
      </w:r>
    </w:p>
    <w:p w14:paraId="046DC370" w14:textId="77777777" w:rsidR="000030C4" w:rsidRDefault="00EF6064">
      <w:pPr>
        <w:pStyle w:val="BodyText"/>
        <w:tabs>
          <w:tab w:val="left" w:pos="7381"/>
        </w:tabs>
        <w:spacing w:before="110" w:line="237" w:lineRule="auto"/>
        <w:ind w:left="7713" w:right="1121" w:hanging="2407"/>
      </w:pPr>
      <w:r>
        <w:t>Biotic (living)</w:t>
      </w:r>
      <w:r>
        <w:tab/>
      </w:r>
      <w:r>
        <w:rPr>
          <w:spacing w:val="-2"/>
        </w:rPr>
        <w:t>Abiotic</w:t>
      </w:r>
      <w:r>
        <w:rPr>
          <w:spacing w:val="-12"/>
        </w:rPr>
        <w:t xml:space="preserve"> </w:t>
      </w:r>
      <w:r>
        <w:rPr>
          <w:spacing w:val="-2"/>
        </w:rPr>
        <w:t>(non- living)</w:t>
      </w:r>
    </w:p>
    <w:p w14:paraId="046DC371" w14:textId="77777777" w:rsidR="000030C4" w:rsidRDefault="000030C4">
      <w:pPr>
        <w:pStyle w:val="BodyText"/>
        <w:spacing w:before="10"/>
        <w:rPr>
          <w:sz w:val="19"/>
        </w:rPr>
      </w:pPr>
    </w:p>
    <w:p w14:paraId="046DC372" w14:textId="77777777" w:rsidR="000030C4" w:rsidRDefault="00EF6064">
      <w:pPr>
        <w:ind w:left="5021"/>
        <w:rPr>
          <w:sz w:val="20"/>
        </w:rPr>
      </w:pPr>
      <w:r>
        <w:rPr>
          <w:noProof/>
          <w:sz w:val="20"/>
        </w:rPr>
        <w:drawing>
          <wp:inline distT="0" distB="0" distL="0" distR="0" wp14:anchorId="046DC7ED" wp14:editId="046DC7EE">
            <wp:extent cx="1193828" cy="82296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1" cstate="print"/>
                    <a:stretch>
                      <a:fillRect/>
                    </a:stretch>
                  </pic:blipFill>
                  <pic:spPr>
                    <a:xfrm>
                      <a:off x="0" y="0"/>
                      <a:ext cx="1193828" cy="822960"/>
                    </a:xfrm>
                    <a:prstGeom prst="rect">
                      <a:avLst/>
                    </a:prstGeom>
                  </pic:spPr>
                </pic:pic>
              </a:graphicData>
            </a:graphic>
          </wp:inline>
        </w:drawing>
      </w:r>
      <w:r>
        <w:rPr>
          <w:rFonts w:ascii="Times New Roman"/>
          <w:spacing w:val="124"/>
          <w:sz w:val="20"/>
        </w:rPr>
        <w:t xml:space="preserve"> </w:t>
      </w:r>
      <w:r>
        <w:rPr>
          <w:noProof/>
          <w:spacing w:val="124"/>
          <w:sz w:val="20"/>
        </w:rPr>
        <w:drawing>
          <wp:inline distT="0" distB="0" distL="0" distR="0" wp14:anchorId="046DC7EF" wp14:editId="046DC7F0">
            <wp:extent cx="1193828" cy="822960"/>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2" cstate="print"/>
                    <a:stretch>
                      <a:fillRect/>
                    </a:stretch>
                  </pic:blipFill>
                  <pic:spPr>
                    <a:xfrm>
                      <a:off x="0" y="0"/>
                      <a:ext cx="1193828" cy="822960"/>
                    </a:xfrm>
                    <a:prstGeom prst="rect">
                      <a:avLst/>
                    </a:prstGeom>
                  </pic:spPr>
                </pic:pic>
              </a:graphicData>
            </a:graphic>
          </wp:inline>
        </w:drawing>
      </w:r>
    </w:p>
    <w:p w14:paraId="046DC373" w14:textId="77777777" w:rsidR="000030C4" w:rsidRDefault="000030C4">
      <w:pPr>
        <w:rPr>
          <w:sz w:val="20"/>
        </w:rPr>
        <w:sectPr w:rsidR="000030C4">
          <w:pgSz w:w="11910" w:h="16840"/>
          <w:pgMar w:top="1340" w:right="960" w:bottom="960" w:left="1180" w:header="0" w:footer="770" w:gutter="0"/>
          <w:cols w:space="720"/>
        </w:sectPr>
      </w:pPr>
    </w:p>
    <w:p w14:paraId="046DC374" w14:textId="77777777" w:rsidR="000030C4" w:rsidRDefault="00EF6064">
      <w:pPr>
        <w:pStyle w:val="BodyText"/>
        <w:spacing w:before="112" w:line="237" w:lineRule="auto"/>
        <w:ind w:left="5325" w:hanging="92"/>
      </w:pPr>
      <w:r>
        <w:t>Interactions</w:t>
      </w:r>
      <w:r>
        <w:rPr>
          <w:spacing w:val="-14"/>
        </w:rPr>
        <w:t xml:space="preserve"> </w:t>
      </w:r>
      <w:r>
        <w:t>of energy flows</w:t>
      </w:r>
    </w:p>
    <w:p w14:paraId="046DC375" w14:textId="77777777" w:rsidR="000030C4" w:rsidRDefault="00EF6064">
      <w:pPr>
        <w:pStyle w:val="BodyText"/>
        <w:spacing w:before="109"/>
        <w:ind w:left="335"/>
      </w:pPr>
      <w:r>
        <w:br w:type="column"/>
      </w:r>
      <w:r>
        <w:t>Physical</w:t>
      </w:r>
      <w:r>
        <w:rPr>
          <w:spacing w:val="-3"/>
        </w:rPr>
        <w:t xml:space="preserve"> </w:t>
      </w:r>
      <w:r>
        <w:rPr>
          <w:spacing w:val="-2"/>
        </w:rPr>
        <w:t>space</w:t>
      </w:r>
    </w:p>
    <w:p w14:paraId="046DC376" w14:textId="77777777" w:rsidR="000030C4" w:rsidRDefault="000030C4">
      <w:pPr>
        <w:sectPr w:rsidR="000030C4">
          <w:type w:val="continuous"/>
          <w:pgSz w:w="11910" w:h="16840"/>
          <w:pgMar w:top="820" w:right="960" w:bottom="280" w:left="1180" w:header="0" w:footer="770" w:gutter="0"/>
          <w:cols w:num="2" w:space="720" w:equalWidth="0">
            <w:col w:w="6892" w:space="40"/>
            <w:col w:w="2838"/>
          </w:cols>
        </w:sectPr>
      </w:pPr>
    </w:p>
    <w:p w14:paraId="046DC377" w14:textId="77777777" w:rsidR="000030C4" w:rsidRDefault="000030C4">
      <w:pPr>
        <w:pStyle w:val="BodyText"/>
        <w:rPr>
          <w:sz w:val="20"/>
        </w:rPr>
      </w:pPr>
    </w:p>
    <w:p w14:paraId="046DC378" w14:textId="77777777" w:rsidR="000030C4" w:rsidRDefault="000030C4">
      <w:pPr>
        <w:pStyle w:val="BodyText"/>
        <w:rPr>
          <w:sz w:val="20"/>
        </w:rPr>
      </w:pPr>
    </w:p>
    <w:p w14:paraId="046DC379" w14:textId="77777777" w:rsidR="000030C4" w:rsidRDefault="000030C4">
      <w:pPr>
        <w:pStyle w:val="BodyText"/>
        <w:rPr>
          <w:sz w:val="20"/>
        </w:rPr>
      </w:pPr>
    </w:p>
    <w:p w14:paraId="046DC37A" w14:textId="77777777" w:rsidR="000030C4" w:rsidRDefault="000030C4">
      <w:pPr>
        <w:pStyle w:val="BodyText"/>
        <w:rPr>
          <w:sz w:val="20"/>
        </w:rPr>
      </w:pPr>
    </w:p>
    <w:p w14:paraId="046DC37B" w14:textId="77777777" w:rsidR="000030C4" w:rsidRDefault="000030C4">
      <w:pPr>
        <w:pStyle w:val="BodyText"/>
        <w:rPr>
          <w:sz w:val="20"/>
        </w:rPr>
      </w:pPr>
    </w:p>
    <w:p w14:paraId="046DC37C" w14:textId="77777777" w:rsidR="000030C4" w:rsidRDefault="000030C4">
      <w:pPr>
        <w:pStyle w:val="BodyText"/>
        <w:rPr>
          <w:sz w:val="20"/>
        </w:rPr>
      </w:pPr>
    </w:p>
    <w:p w14:paraId="046DC37D" w14:textId="77777777" w:rsidR="000030C4" w:rsidRDefault="000030C4">
      <w:pPr>
        <w:pStyle w:val="BodyText"/>
        <w:rPr>
          <w:sz w:val="20"/>
        </w:rPr>
      </w:pPr>
    </w:p>
    <w:p w14:paraId="046DC37E" w14:textId="77777777" w:rsidR="000030C4" w:rsidRDefault="000030C4">
      <w:pPr>
        <w:pStyle w:val="BodyText"/>
        <w:spacing w:before="8"/>
        <w:rPr>
          <w:sz w:val="20"/>
        </w:rPr>
      </w:pPr>
    </w:p>
    <w:p w14:paraId="046DC37F" w14:textId="77777777" w:rsidR="000030C4" w:rsidRDefault="00EF6064">
      <w:pPr>
        <w:ind w:left="5029"/>
        <w:rPr>
          <w:i/>
          <w:sz w:val="18"/>
        </w:rPr>
      </w:pPr>
      <w:r>
        <w:pict w14:anchorId="046DC7F1">
          <v:shape id="docshape53" o:spid="_x0000_s2609" type="#_x0000_t202" style="position:absolute;left:0;text-align:left;margin-left:1in;margin-top:-96.35pt;width:230.2pt;height:189.25pt;z-index:15745536;mso-position-horizontal-relative:page" fillcolor="#deebf7" stroked="f">
            <v:textbox inset="0,0,0,0">
              <w:txbxContent>
                <w:p w14:paraId="046DC97D" w14:textId="77777777" w:rsidR="000030C4" w:rsidRDefault="00EF6064">
                  <w:pPr>
                    <w:spacing w:before="100" w:line="302" w:lineRule="auto"/>
                    <w:ind w:left="151" w:right="844"/>
                    <w:jc w:val="both"/>
                    <w:rPr>
                      <w:color w:val="000000"/>
                      <w:sz w:val="20"/>
                    </w:rPr>
                  </w:pPr>
                  <w:r>
                    <w:rPr>
                      <w:b/>
                      <w:color w:val="000000"/>
                      <w:sz w:val="20"/>
                    </w:rPr>
                    <w:t>Key</w:t>
                  </w:r>
                  <w:r>
                    <w:rPr>
                      <w:b/>
                      <w:color w:val="000000"/>
                      <w:spacing w:val="-10"/>
                      <w:sz w:val="20"/>
                    </w:rPr>
                    <w:t xml:space="preserve"> </w:t>
                  </w:r>
                  <w:r>
                    <w:rPr>
                      <w:b/>
                      <w:color w:val="000000"/>
                      <w:sz w:val="20"/>
                    </w:rPr>
                    <w:t>Biodiversity</w:t>
                  </w:r>
                  <w:r>
                    <w:rPr>
                      <w:b/>
                      <w:color w:val="000000"/>
                      <w:spacing w:val="-9"/>
                      <w:sz w:val="20"/>
                    </w:rPr>
                    <w:t xml:space="preserve"> </w:t>
                  </w:r>
                  <w:r>
                    <w:rPr>
                      <w:b/>
                      <w:color w:val="000000"/>
                      <w:sz w:val="20"/>
                    </w:rPr>
                    <w:t>Area:</w:t>
                  </w:r>
                  <w:r>
                    <w:rPr>
                      <w:b/>
                      <w:color w:val="000000"/>
                      <w:spacing w:val="-9"/>
                      <w:sz w:val="20"/>
                    </w:rPr>
                    <w:t xml:space="preserve"> </w:t>
                  </w:r>
                  <w:r>
                    <w:rPr>
                      <w:color w:val="000000"/>
                      <w:sz w:val="20"/>
                    </w:rPr>
                    <w:t>Sites</w:t>
                  </w:r>
                  <w:r>
                    <w:rPr>
                      <w:color w:val="000000"/>
                      <w:spacing w:val="-12"/>
                      <w:sz w:val="20"/>
                    </w:rPr>
                    <w:t xml:space="preserve"> </w:t>
                  </w:r>
                  <w:r>
                    <w:rPr>
                      <w:color w:val="000000"/>
                      <w:sz w:val="20"/>
                    </w:rPr>
                    <w:t>contributing significantly</w:t>
                  </w:r>
                  <w:r>
                    <w:rPr>
                      <w:color w:val="000000"/>
                      <w:spacing w:val="-3"/>
                      <w:sz w:val="20"/>
                    </w:rPr>
                    <w:t xml:space="preserve"> </w:t>
                  </w:r>
                  <w:r>
                    <w:rPr>
                      <w:color w:val="000000"/>
                      <w:sz w:val="20"/>
                    </w:rPr>
                    <w:t>to</w:t>
                  </w:r>
                  <w:r>
                    <w:rPr>
                      <w:color w:val="000000"/>
                      <w:spacing w:val="-5"/>
                      <w:sz w:val="20"/>
                    </w:rPr>
                    <w:t xml:space="preserve"> </w:t>
                  </w:r>
                  <w:r>
                    <w:rPr>
                      <w:color w:val="000000"/>
                      <w:sz w:val="20"/>
                    </w:rPr>
                    <w:t>the</w:t>
                  </w:r>
                  <w:r>
                    <w:rPr>
                      <w:color w:val="000000"/>
                      <w:spacing w:val="-4"/>
                      <w:sz w:val="20"/>
                    </w:rPr>
                    <w:t xml:space="preserve"> </w:t>
                  </w:r>
                  <w:r>
                    <w:rPr>
                      <w:color w:val="000000"/>
                      <w:sz w:val="20"/>
                    </w:rPr>
                    <w:t>global</w:t>
                  </w:r>
                  <w:r>
                    <w:rPr>
                      <w:color w:val="000000"/>
                      <w:spacing w:val="-4"/>
                      <w:sz w:val="20"/>
                    </w:rPr>
                    <w:t xml:space="preserve"> </w:t>
                  </w:r>
                  <w:r>
                    <w:rPr>
                      <w:color w:val="000000"/>
                      <w:sz w:val="20"/>
                    </w:rPr>
                    <w:t>persistence</w:t>
                  </w:r>
                  <w:r>
                    <w:rPr>
                      <w:color w:val="000000"/>
                      <w:spacing w:val="-4"/>
                      <w:sz w:val="20"/>
                    </w:rPr>
                    <w:t xml:space="preserve"> </w:t>
                  </w:r>
                  <w:r>
                    <w:rPr>
                      <w:color w:val="000000"/>
                      <w:sz w:val="20"/>
                    </w:rPr>
                    <w:t>of biodiversity (IUCN 2016).</w:t>
                  </w:r>
                </w:p>
                <w:p w14:paraId="046DC97E" w14:textId="77777777" w:rsidR="000030C4" w:rsidRDefault="000030C4">
                  <w:pPr>
                    <w:pStyle w:val="BodyText"/>
                    <w:spacing w:before="10"/>
                    <w:rPr>
                      <w:color w:val="000000"/>
                      <w:sz w:val="21"/>
                    </w:rPr>
                  </w:pPr>
                </w:p>
                <w:p w14:paraId="046DC97F" w14:textId="77777777" w:rsidR="000030C4" w:rsidRDefault="00EF6064">
                  <w:pPr>
                    <w:spacing w:line="302" w:lineRule="auto"/>
                    <w:ind w:left="151" w:right="131"/>
                    <w:rPr>
                      <w:color w:val="000000"/>
                      <w:sz w:val="20"/>
                    </w:rPr>
                  </w:pPr>
                  <w:r>
                    <w:rPr>
                      <w:b/>
                      <w:color w:val="000000"/>
                      <w:sz w:val="20"/>
                    </w:rPr>
                    <w:t>Ecosystem</w:t>
                  </w:r>
                  <w:r>
                    <w:rPr>
                      <w:b/>
                      <w:color w:val="000000"/>
                      <w:spacing w:val="-4"/>
                      <w:sz w:val="20"/>
                    </w:rPr>
                    <w:t xml:space="preserve"> </w:t>
                  </w:r>
                  <w:r>
                    <w:rPr>
                      <w:b/>
                      <w:color w:val="000000"/>
                      <w:sz w:val="20"/>
                    </w:rPr>
                    <w:t>service:</w:t>
                  </w:r>
                  <w:r>
                    <w:rPr>
                      <w:b/>
                      <w:color w:val="000000"/>
                      <w:spacing w:val="-1"/>
                      <w:sz w:val="20"/>
                    </w:rPr>
                    <w:t xml:space="preserve"> </w:t>
                  </w:r>
                  <w:r>
                    <w:rPr>
                      <w:color w:val="000000"/>
                      <w:sz w:val="20"/>
                    </w:rPr>
                    <w:t>Benefits</w:t>
                  </w:r>
                  <w:r>
                    <w:rPr>
                      <w:color w:val="000000"/>
                      <w:spacing w:val="-6"/>
                      <w:sz w:val="20"/>
                    </w:rPr>
                    <w:t xml:space="preserve"> </w:t>
                  </w:r>
                  <w:r>
                    <w:rPr>
                      <w:color w:val="000000"/>
                      <w:sz w:val="20"/>
                    </w:rPr>
                    <w:t>people</w:t>
                  </w:r>
                  <w:r>
                    <w:rPr>
                      <w:color w:val="000000"/>
                      <w:spacing w:val="-5"/>
                      <w:sz w:val="20"/>
                    </w:rPr>
                    <w:t xml:space="preserve"> </w:t>
                  </w:r>
                  <w:r>
                    <w:rPr>
                      <w:color w:val="000000"/>
                      <w:sz w:val="20"/>
                    </w:rPr>
                    <w:t>obtain</w:t>
                  </w:r>
                  <w:r>
                    <w:rPr>
                      <w:color w:val="000000"/>
                      <w:spacing w:val="-5"/>
                      <w:sz w:val="20"/>
                    </w:rPr>
                    <w:t xml:space="preserve"> </w:t>
                  </w:r>
                  <w:r>
                    <w:rPr>
                      <w:color w:val="000000"/>
                      <w:sz w:val="20"/>
                    </w:rPr>
                    <w:t xml:space="preserve">from ecosystems (Millennium Ecosystem Assessment 2005; </w:t>
                  </w:r>
                  <w:hyperlink w:anchor="_bookmark7" w:history="1">
                    <w:r>
                      <w:rPr>
                        <w:color w:val="000000"/>
                        <w:sz w:val="20"/>
                      </w:rPr>
                      <w:t>Figure 5</w:t>
                    </w:r>
                  </w:hyperlink>
                  <w:r>
                    <w:rPr>
                      <w:color w:val="000000"/>
                      <w:sz w:val="20"/>
                    </w:rPr>
                    <w:t>).</w:t>
                  </w:r>
                </w:p>
                <w:p w14:paraId="046DC980" w14:textId="77777777" w:rsidR="000030C4" w:rsidRDefault="000030C4">
                  <w:pPr>
                    <w:pStyle w:val="BodyText"/>
                    <w:spacing w:before="11"/>
                    <w:rPr>
                      <w:color w:val="000000"/>
                      <w:sz w:val="21"/>
                    </w:rPr>
                  </w:pPr>
                </w:p>
                <w:p w14:paraId="046DC981" w14:textId="77777777" w:rsidR="000030C4" w:rsidRDefault="00EF6064">
                  <w:pPr>
                    <w:spacing w:before="1" w:line="302" w:lineRule="auto"/>
                    <w:ind w:left="151" w:right="249"/>
                    <w:rPr>
                      <w:color w:val="000000"/>
                      <w:sz w:val="20"/>
                    </w:rPr>
                  </w:pPr>
                  <w:r>
                    <w:rPr>
                      <w:b/>
                      <w:color w:val="000000"/>
                      <w:sz w:val="20"/>
                    </w:rPr>
                    <w:t xml:space="preserve">Natural Capital: </w:t>
                  </w:r>
                  <w:r>
                    <w:rPr>
                      <w:color w:val="000000"/>
                      <w:sz w:val="20"/>
                    </w:rPr>
                    <w:t>“The stock of renewable and non-renewable</w:t>
                  </w:r>
                  <w:r>
                    <w:rPr>
                      <w:color w:val="000000"/>
                      <w:spacing w:val="-13"/>
                      <w:sz w:val="20"/>
                    </w:rPr>
                    <w:t xml:space="preserve"> </w:t>
                  </w:r>
                  <w:r>
                    <w:rPr>
                      <w:color w:val="000000"/>
                      <w:sz w:val="20"/>
                    </w:rPr>
                    <w:t>resources</w:t>
                  </w:r>
                  <w:r>
                    <w:rPr>
                      <w:color w:val="000000"/>
                      <w:spacing w:val="-12"/>
                      <w:sz w:val="20"/>
                    </w:rPr>
                    <w:t xml:space="preserve"> </w:t>
                  </w:r>
                  <w:r>
                    <w:rPr>
                      <w:color w:val="000000"/>
                      <w:sz w:val="20"/>
                    </w:rPr>
                    <w:t>that</w:t>
                  </w:r>
                  <w:r>
                    <w:rPr>
                      <w:color w:val="000000"/>
                      <w:spacing w:val="-13"/>
                      <w:sz w:val="20"/>
                    </w:rPr>
                    <w:t xml:space="preserve"> </w:t>
                  </w:r>
                  <w:r>
                    <w:rPr>
                      <w:color w:val="000000"/>
                      <w:sz w:val="20"/>
                    </w:rPr>
                    <w:t>combine</w:t>
                  </w:r>
                  <w:r>
                    <w:rPr>
                      <w:color w:val="000000"/>
                      <w:spacing w:val="-12"/>
                      <w:sz w:val="20"/>
                    </w:rPr>
                    <w:t xml:space="preserve"> </w:t>
                  </w:r>
                  <w:r>
                    <w:rPr>
                      <w:color w:val="000000"/>
                      <w:sz w:val="20"/>
                    </w:rPr>
                    <w:t>to</w:t>
                  </w:r>
                  <w:r>
                    <w:rPr>
                      <w:color w:val="000000"/>
                      <w:spacing w:val="-13"/>
                      <w:sz w:val="20"/>
                    </w:rPr>
                    <w:t xml:space="preserve"> </w:t>
                  </w:r>
                  <w:r>
                    <w:rPr>
                      <w:color w:val="000000"/>
                      <w:sz w:val="20"/>
                    </w:rPr>
                    <w:t>yield a flow of benefits to people” (Natural Capital Protocol 2016).</w:t>
                  </w:r>
                </w:p>
              </w:txbxContent>
            </v:textbox>
            <w10:wrap anchorx="page"/>
          </v:shape>
        </w:pict>
      </w:r>
      <w:bookmarkStart w:id="7" w:name="_bookmark7"/>
      <w:bookmarkEnd w:id="7"/>
      <w:r>
        <w:rPr>
          <w:b/>
          <w:i/>
          <w:color w:val="44536A"/>
          <w:spacing w:val="-6"/>
          <w:sz w:val="18"/>
        </w:rPr>
        <w:t>Figure</w:t>
      </w:r>
      <w:r>
        <w:rPr>
          <w:b/>
          <w:i/>
          <w:color w:val="44536A"/>
          <w:spacing w:val="-2"/>
          <w:sz w:val="18"/>
        </w:rPr>
        <w:t xml:space="preserve"> </w:t>
      </w:r>
      <w:r>
        <w:rPr>
          <w:b/>
          <w:i/>
          <w:color w:val="44536A"/>
          <w:spacing w:val="-6"/>
          <w:sz w:val="18"/>
        </w:rPr>
        <w:t>5.</w:t>
      </w:r>
      <w:r>
        <w:rPr>
          <w:b/>
          <w:i/>
          <w:color w:val="44536A"/>
          <w:spacing w:val="1"/>
          <w:sz w:val="18"/>
        </w:rPr>
        <w:t xml:space="preserve"> </w:t>
      </w:r>
      <w:r>
        <w:rPr>
          <w:i/>
          <w:color w:val="44536A"/>
          <w:spacing w:val="-6"/>
          <w:sz w:val="18"/>
        </w:rPr>
        <w:t>The</w:t>
      </w:r>
      <w:r>
        <w:rPr>
          <w:i/>
          <w:color w:val="44536A"/>
          <w:spacing w:val="-3"/>
          <w:sz w:val="18"/>
        </w:rPr>
        <w:t xml:space="preserve"> </w:t>
      </w:r>
      <w:r>
        <w:rPr>
          <w:i/>
          <w:color w:val="44536A"/>
          <w:spacing w:val="-6"/>
          <w:sz w:val="18"/>
        </w:rPr>
        <w:t>link</w:t>
      </w:r>
      <w:r>
        <w:rPr>
          <w:i/>
          <w:color w:val="44536A"/>
          <w:spacing w:val="-3"/>
          <w:sz w:val="18"/>
        </w:rPr>
        <w:t xml:space="preserve"> </w:t>
      </w:r>
      <w:r>
        <w:rPr>
          <w:i/>
          <w:color w:val="44536A"/>
          <w:spacing w:val="-6"/>
          <w:sz w:val="18"/>
        </w:rPr>
        <w:t>between</w:t>
      </w:r>
      <w:r>
        <w:rPr>
          <w:i/>
          <w:color w:val="44536A"/>
          <w:spacing w:val="-2"/>
          <w:sz w:val="18"/>
        </w:rPr>
        <w:t xml:space="preserve"> </w:t>
      </w:r>
      <w:r>
        <w:rPr>
          <w:i/>
          <w:color w:val="44536A"/>
          <w:spacing w:val="-6"/>
          <w:sz w:val="18"/>
        </w:rPr>
        <w:t>ecosystem</w:t>
      </w:r>
      <w:r>
        <w:rPr>
          <w:i/>
          <w:color w:val="44536A"/>
          <w:spacing w:val="-2"/>
          <w:sz w:val="18"/>
        </w:rPr>
        <w:t xml:space="preserve"> </w:t>
      </w:r>
      <w:r>
        <w:rPr>
          <w:i/>
          <w:color w:val="44536A"/>
          <w:spacing w:val="-6"/>
          <w:sz w:val="18"/>
        </w:rPr>
        <w:t>services</w:t>
      </w:r>
      <w:r>
        <w:rPr>
          <w:i/>
          <w:color w:val="44536A"/>
          <w:spacing w:val="-1"/>
          <w:sz w:val="18"/>
        </w:rPr>
        <w:t xml:space="preserve"> </w:t>
      </w:r>
      <w:r>
        <w:rPr>
          <w:i/>
          <w:color w:val="44536A"/>
          <w:spacing w:val="-6"/>
          <w:sz w:val="18"/>
        </w:rPr>
        <w:t>and</w:t>
      </w:r>
      <w:r>
        <w:rPr>
          <w:i/>
          <w:color w:val="44536A"/>
          <w:spacing w:val="-1"/>
          <w:sz w:val="18"/>
        </w:rPr>
        <w:t xml:space="preserve"> </w:t>
      </w:r>
      <w:r>
        <w:rPr>
          <w:i/>
          <w:color w:val="44536A"/>
          <w:spacing w:val="-6"/>
          <w:sz w:val="18"/>
        </w:rPr>
        <w:t>people.</w:t>
      </w:r>
    </w:p>
    <w:p w14:paraId="046DC380" w14:textId="77777777" w:rsidR="000030C4" w:rsidRDefault="00EF6064">
      <w:pPr>
        <w:pStyle w:val="BodyText"/>
        <w:rPr>
          <w:i/>
          <w:sz w:val="11"/>
        </w:rPr>
      </w:pPr>
      <w:r>
        <w:rPr>
          <w:noProof/>
        </w:rPr>
        <w:drawing>
          <wp:anchor distT="0" distB="0" distL="0" distR="0" simplePos="0" relativeHeight="32" behindDoc="0" locked="0" layoutInCell="1" allowOverlap="1" wp14:anchorId="046DC7F2" wp14:editId="046DC7F3">
            <wp:simplePos x="0" y="0"/>
            <wp:positionH relativeFrom="page">
              <wp:posOffset>3942588</wp:posOffset>
            </wp:positionH>
            <wp:positionV relativeFrom="paragraph">
              <wp:posOffset>99633</wp:posOffset>
            </wp:positionV>
            <wp:extent cx="2965209" cy="947166"/>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3" cstate="print"/>
                    <a:stretch>
                      <a:fillRect/>
                    </a:stretch>
                  </pic:blipFill>
                  <pic:spPr>
                    <a:xfrm>
                      <a:off x="0" y="0"/>
                      <a:ext cx="2965209" cy="947166"/>
                    </a:xfrm>
                    <a:prstGeom prst="rect">
                      <a:avLst/>
                    </a:prstGeom>
                  </pic:spPr>
                </pic:pic>
              </a:graphicData>
            </a:graphic>
          </wp:anchor>
        </w:drawing>
      </w:r>
    </w:p>
    <w:p w14:paraId="046DC381" w14:textId="77777777" w:rsidR="000030C4" w:rsidRDefault="000030C4">
      <w:pPr>
        <w:pStyle w:val="BodyText"/>
        <w:rPr>
          <w:i/>
          <w:sz w:val="20"/>
        </w:rPr>
      </w:pPr>
    </w:p>
    <w:p w14:paraId="046DC382" w14:textId="77777777" w:rsidR="000030C4" w:rsidRDefault="000030C4">
      <w:pPr>
        <w:pStyle w:val="BodyText"/>
        <w:spacing w:before="8"/>
        <w:rPr>
          <w:i/>
          <w:sz w:val="25"/>
        </w:rPr>
      </w:pPr>
    </w:p>
    <w:p w14:paraId="046DC383" w14:textId="77777777" w:rsidR="000030C4" w:rsidRDefault="000030C4">
      <w:pPr>
        <w:rPr>
          <w:sz w:val="25"/>
        </w:rPr>
        <w:sectPr w:rsidR="000030C4">
          <w:pgSz w:w="11910" w:h="16840"/>
          <w:pgMar w:top="1420" w:right="960" w:bottom="960" w:left="1180" w:header="0" w:footer="770" w:gutter="0"/>
          <w:cols w:space="720"/>
        </w:sectPr>
      </w:pPr>
    </w:p>
    <w:p w14:paraId="046DC384" w14:textId="77777777" w:rsidR="000030C4" w:rsidRDefault="00EF6064">
      <w:pPr>
        <w:spacing w:before="118" w:line="266" w:lineRule="auto"/>
        <w:ind w:left="260" w:right="35"/>
        <w:rPr>
          <w:i/>
          <w:sz w:val="18"/>
        </w:rPr>
      </w:pPr>
      <w:r>
        <w:rPr>
          <w:b/>
          <w:i/>
          <w:color w:val="44536A"/>
          <w:spacing w:val="-4"/>
          <w:sz w:val="18"/>
        </w:rPr>
        <w:t>Figure</w:t>
      </w:r>
      <w:r>
        <w:rPr>
          <w:b/>
          <w:i/>
          <w:color w:val="44536A"/>
          <w:spacing w:val="-8"/>
          <w:sz w:val="18"/>
        </w:rPr>
        <w:t xml:space="preserve"> </w:t>
      </w:r>
      <w:r>
        <w:rPr>
          <w:b/>
          <w:i/>
          <w:color w:val="44536A"/>
          <w:spacing w:val="-4"/>
          <w:sz w:val="18"/>
        </w:rPr>
        <w:t>6.</w:t>
      </w:r>
      <w:r>
        <w:rPr>
          <w:b/>
          <w:i/>
          <w:color w:val="44536A"/>
          <w:spacing w:val="-7"/>
          <w:sz w:val="18"/>
        </w:rPr>
        <w:t xml:space="preserve"> </w:t>
      </w:r>
      <w:r>
        <w:rPr>
          <w:i/>
          <w:color w:val="44536A"/>
          <w:spacing w:val="-4"/>
          <w:sz w:val="18"/>
        </w:rPr>
        <w:t>Major</w:t>
      </w:r>
      <w:r>
        <w:rPr>
          <w:i/>
          <w:color w:val="44536A"/>
          <w:spacing w:val="-7"/>
          <w:sz w:val="18"/>
        </w:rPr>
        <w:t xml:space="preserve"> </w:t>
      </w:r>
      <w:r>
        <w:rPr>
          <w:i/>
          <w:color w:val="44536A"/>
          <w:spacing w:val="-4"/>
          <w:sz w:val="18"/>
        </w:rPr>
        <w:t>drivers</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changes</w:t>
      </w:r>
      <w:r>
        <w:rPr>
          <w:i/>
          <w:color w:val="44536A"/>
          <w:spacing w:val="-8"/>
          <w:sz w:val="18"/>
        </w:rPr>
        <w:t xml:space="preserve"> </w:t>
      </w:r>
      <w:r>
        <w:rPr>
          <w:i/>
          <w:color w:val="44536A"/>
          <w:spacing w:val="-4"/>
          <w:sz w:val="18"/>
        </w:rPr>
        <w:t>in</w:t>
      </w:r>
      <w:r>
        <w:rPr>
          <w:i/>
          <w:color w:val="44536A"/>
          <w:spacing w:val="-7"/>
          <w:sz w:val="18"/>
        </w:rPr>
        <w:t xml:space="preserve"> </w:t>
      </w:r>
      <w:r>
        <w:rPr>
          <w:i/>
          <w:color w:val="44536A"/>
          <w:spacing w:val="-4"/>
          <w:sz w:val="18"/>
        </w:rPr>
        <w:t>biodiversity</w:t>
      </w:r>
      <w:r>
        <w:rPr>
          <w:i/>
          <w:color w:val="44536A"/>
          <w:spacing w:val="-7"/>
          <w:sz w:val="18"/>
        </w:rPr>
        <w:t xml:space="preserve"> </w:t>
      </w:r>
      <w:r>
        <w:rPr>
          <w:i/>
          <w:color w:val="44536A"/>
          <w:spacing w:val="-4"/>
          <w:sz w:val="18"/>
        </w:rPr>
        <w:t xml:space="preserve">and </w:t>
      </w:r>
      <w:r>
        <w:rPr>
          <w:i/>
          <w:color w:val="44536A"/>
          <w:sz w:val="18"/>
        </w:rPr>
        <w:t>their</w:t>
      </w:r>
      <w:r>
        <w:rPr>
          <w:i/>
          <w:color w:val="44536A"/>
          <w:spacing w:val="-2"/>
          <w:sz w:val="18"/>
        </w:rPr>
        <w:t xml:space="preserve"> </w:t>
      </w:r>
      <w:r>
        <w:rPr>
          <w:i/>
          <w:color w:val="44536A"/>
          <w:sz w:val="18"/>
        </w:rPr>
        <w:t>effects.</w:t>
      </w:r>
    </w:p>
    <w:p w14:paraId="046DC385" w14:textId="77777777" w:rsidR="000030C4" w:rsidRDefault="00EF6064">
      <w:pPr>
        <w:spacing w:before="118" w:line="264" w:lineRule="auto"/>
        <w:ind w:left="359" w:right="1064"/>
        <w:rPr>
          <w:i/>
          <w:sz w:val="18"/>
        </w:rPr>
      </w:pPr>
      <w:r>
        <w:br w:type="column"/>
      </w:r>
      <w:r>
        <w:rPr>
          <w:b/>
          <w:i/>
          <w:color w:val="44536A"/>
          <w:spacing w:val="-4"/>
          <w:sz w:val="18"/>
        </w:rPr>
        <w:t>Figure</w:t>
      </w:r>
      <w:r>
        <w:rPr>
          <w:b/>
          <w:i/>
          <w:color w:val="44536A"/>
          <w:spacing w:val="-8"/>
          <w:sz w:val="18"/>
        </w:rPr>
        <w:t xml:space="preserve"> </w:t>
      </w:r>
      <w:r>
        <w:rPr>
          <w:b/>
          <w:i/>
          <w:color w:val="44536A"/>
          <w:spacing w:val="-4"/>
          <w:sz w:val="18"/>
        </w:rPr>
        <w:t>7.</w:t>
      </w:r>
      <w:r>
        <w:rPr>
          <w:b/>
          <w:i/>
          <w:color w:val="44536A"/>
          <w:spacing w:val="-7"/>
          <w:sz w:val="18"/>
        </w:rPr>
        <w:t xml:space="preserve"> </w:t>
      </w:r>
      <w:r>
        <w:rPr>
          <w:i/>
          <w:color w:val="44536A"/>
          <w:spacing w:val="-4"/>
          <w:sz w:val="18"/>
        </w:rPr>
        <w:t>Major</w:t>
      </w:r>
      <w:r>
        <w:rPr>
          <w:i/>
          <w:color w:val="44536A"/>
          <w:spacing w:val="-7"/>
          <w:sz w:val="18"/>
        </w:rPr>
        <w:t xml:space="preserve"> </w:t>
      </w:r>
      <w:r>
        <w:rPr>
          <w:i/>
          <w:color w:val="44536A"/>
          <w:spacing w:val="-4"/>
          <w:sz w:val="18"/>
        </w:rPr>
        <w:t>external</w:t>
      </w:r>
      <w:r>
        <w:rPr>
          <w:i/>
          <w:color w:val="44536A"/>
          <w:spacing w:val="-7"/>
          <w:sz w:val="18"/>
        </w:rPr>
        <w:t xml:space="preserve"> </w:t>
      </w:r>
      <w:r>
        <w:rPr>
          <w:i/>
          <w:color w:val="44536A"/>
          <w:spacing w:val="-4"/>
          <w:sz w:val="18"/>
        </w:rPr>
        <w:t>drivers</w:t>
      </w:r>
      <w:r>
        <w:rPr>
          <w:i/>
          <w:color w:val="44536A"/>
          <w:spacing w:val="-7"/>
          <w:sz w:val="18"/>
        </w:rPr>
        <w:t xml:space="preserve"> </w:t>
      </w:r>
      <w:r>
        <w:rPr>
          <w:i/>
          <w:color w:val="44536A"/>
          <w:spacing w:val="-4"/>
          <w:sz w:val="18"/>
        </w:rPr>
        <w:t>for</w:t>
      </w:r>
      <w:r>
        <w:rPr>
          <w:i/>
          <w:color w:val="44536A"/>
          <w:spacing w:val="-8"/>
          <w:sz w:val="18"/>
        </w:rPr>
        <w:t xml:space="preserve"> </w:t>
      </w:r>
      <w:r>
        <w:rPr>
          <w:i/>
          <w:color w:val="44536A"/>
          <w:spacing w:val="-4"/>
          <w:sz w:val="18"/>
        </w:rPr>
        <w:t>business</w:t>
      </w:r>
      <w:r>
        <w:rPr>
          <w:i/>
          <w:color w:val="44536A"/>
          <w:spacing w:val="-7"/>
          <w:sz w:val="18"/>
        </w:rPr>
        <w:t xml:space="preserve"> </w:t>
      </w:r>
      <w:r>
        <w:rPr>
          <w:i/>
          <w:color w:val="44536A"/>
          <w:spacing w:val="-4"/>
          <w:sz w:val="18"/>
        </w:rPr>
        <w:t xml:space="preserve">to </w:t>
      </w:r>
      <w:r>
        <w:rPr>
          <w:i/>
          <w:color w:val="44536A"/>
          <w:spacing w:val="-2"/>
          <w:sz w:val="18"/>
        </w:rPr>
        <w:t>manage</w:t>
      </w:r>
      <w:r>
        <w:rPr>
          <w:i/>
          <w:color w:val="44536A"/>
          <w:spacing w:val="-10"/>
          <w:sz w:val="18"/>
        </w:rPr>
        <w:t xml:space="preserve"> </w:t>
      </w:r>
      <w:r>
        <w:rPr>
          <w:i/>
          <w:color w:val="44536A"/>
          <w:spacing w:val="-2"/>
          <w:sz w:val="18"/>
        </w:rPr>
        <w:t>biodiversity</w:t>
      </w:r>
      <w:r>
        <w:rPr>
          <w:i/>
          <w:color w:val="44536A"/>
          <w:spacing w:val="-9"/>
          <w:sz w:val="18"/>
        </w:rPr>
        <w:t xml:space="preserve"> </w:t>
      </w:r>
      <w:r>
        <w:rPr>
          <w:i/>
          <w:color w:val="44536A"/>
          <w:spacing w:val="-2"/>
          <w:sz w:val="18"/>
        </w:rPr>
        <w:t>and</w:t>
      </w:r>
      <w:r>
        <w:rPr>
          <w:i/>
          <w:color w:val="44536A"/>
          <w:spacing w:val="-9"/>
          <w:sz w:val="18"/>
        </w:rPr>
        <w:t xml:space="preserve"> </w:t>
      </w:r>
      <w:r>
        <w:rPr>
          <w:i/>
          <w:color w:val="44536A"/>
          <w:spacing w:val="-2"/>
          <w:sz w:val="18"/>
        </w:rPr>
        <w:t>ecosystem</w:t>
      </w:r>
      <w:r>
        <w:rPr>
          <w:i/>
          <w:color w:val="44536A"/>
          <w:spacing w:val="-9"/>
          <w:sz w:val="18"/>
        </w:rPr>
        <w:t xml:space="preserve"> </w:t>
      </w:r>
      <w:r>
        <w:rPr>
          <w:i/>
          <w:color w:val="44536A"/>
          <w:spacing w:val="-2"/>
          <w:sz w:val="18"/>
        </w:rPr>
        <w:t>services.</w:t>
      </w:r>
    </w:p>
    <w:p w14:paraId="046DC386" w14:textId="77777777" w:rsidR="000030C4" w:rsidRDefault="000030C4">
      <w:pPr>
        <w:spacing w:line="264" w:lineRule="auto"/>
        <w:rPr>
          <w:sz w:val="18"/>
        </w:rPr>
        <w:sectPr w:rsidR="000030C4">
          <w:type w:val="continuous"/>
          <w:pgSz w:w="11910" w:h="16840"/>
          <w:pgMar w:top="820" w:right="960" w:bottom="280" w:left="1180" w:header="0" w:footer="770" w:gutter="0"/>
          <w:cols w:num="2" w:space="720" w:equalWidth="0">
            <w:col w:w="4353" w:space="416"/>
            <w:col w:w="5001"/>
          </w:cols>
        </w:sectPr>
      </w:pPr>
    </w:p>
    <w:p w14:paraId="046DC387" w14:textId="77777777" w:rsidR="000030C4" w:rsidRDefault="000030C4">
      <w:pPr>
        <w:pStyle w:val="BodyText"/>
        <w:spacing w:before="11"/>
        <w:rPr>
          <w:i/>
          <w:sz w:val="7"/>
        </w:rPr>
      </w:pPr>
    </w:p>
    <w:p w14:paraId="046DC388" w14:textId="77777777" w:rsidR="000030C4" w:rsidRDefault="00EF6064">
      <w:pPr>
        <w:tabs>
          <w:tab w:val="left" w:pos="5140"/>
        </w:tabs>
        <w:ind w:left="260"/>
        <w:rPr>
          <w:sz w:val="20"/>
        </w:rPr>
      </w:pPr>
      <w:r>
        <w:rPr>
          <w:noProof/>
          <w:sz w:val="20"/>
        </w:rPr>
        <w:drawing>
          <wp:inline distT="0" distB="0" distL="0" distR="0" wp14:anchorId="046DC7F4" wp14:editId="046DC7F5">
            <wp:extent cx="2832704" cy="2064257"/>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4" cstate="print"/>
                    <a:stretch>
                      <a:fillRect/>
                    </a:stretch>
                  </pic:blipFill>
                  <pic:spPr>
                    <a:xfrm>
                      <a:off x="0" y="0"/>
                      <a:ext cx="2832704" cy="2064257"/>
                    </a:xfrm>
                    <a:prstGeom prst="rect">
                      <a:avLst/>
                    </a:prstGeom>
                  </pic:spPr>
                </pic:pic>
              </a:graphicData>
            </a:graphic>
          </wp:inline>
        </w:drawing>
      </w:r>
      <w:r>
        <w:rPr>
          <w:sz w:val="20"/>
        </w:rPr>
        <w:tab/>
      </w:r>
      <w:r>
        <w:rPr>
          <w:noProof/>
          <w:position w:val="102"/>
          <w:sz w:val="20"/>
        </w:rPr>
        <w:drawing>
          <wp:inline distT="0" distB="0" distL="0" distR="0" wp14:anchorId="046DC7F6" wp14:editId="046DC7F7">
            <wp:extent cx="2415295" cy="1466850"/>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5" cstate="print"/>
                    <a:stretch>
                      <a:fillRect/>
                    </a:stretch>
                  </pic:blipFill>
                  <pic:spPr>
                    <a:xfrm>
                      <a:off x="0" y="0"/>
                      <a:ext cx="2415295" cy="1466850"/>
                    </a:xfrm>
                    <a:prstGeom prst="rect">
                      <a:avLst/>
                    </a:prstGeom>
                  </pic:spPr>
                </pic:pic>
              </a:graphicData>
            </a:graphic>
          </wp:inline>
        </w:drawing>
      </w:r>
    </w:p>
    <w:p w14:paraId="046DC389" w14:textId="77777777" w:rsidR="000030C4" w:rsidRDefault="000030C4">
      <w:pPr>
        <w:rPr>
          <w:sz w:val="20"/>
        </w:rPr>
        <w:sectPr w:rsidR="000030C4">
          <w:type w:val="continuous"/>
          <w:pgSz w:w="11910" w:h="16840"/>
          <w:pgMar w:top="820" w:right="960" w:bottom="280" w:left="1180" w:header="0" w:footer="770" w:gutter="0"/>
          <w:cols w:space="720"/>
        </w:sectPr>
      </w:pPr>
    </w:p>
    <w:p w14:paraId="046DC38A" w14:textId="77777777" w:rsidR="000030C4" w:rsidRDefault="000030C4">
      <w:pPr>
        <w:pStyle w:val="BodyText"/>
        <w:spacing w:before="5"/>
        <w:rPr>
          <w:i/>
          <w:sz w:val="3"/>
        </w:rPr>
      </w:pPr>
    </w:p>
    <w:p w14:paraId="046DC38B" w14:textId="77777777" w:rsidR="000030C4" w:rsidRDefault="00EF6064">
      <w:pPr>
        <w:pStyle w:val="BodyText"/>
        <w:spacing w:line="20" w:lineRule="exact"/>
        <w:ind w:left="231"/>
        <w:rPr>
          <w:sz w:val="2"/>
        </w:rPr>
      </w:pPr>
      <w:r>
        <w:rPr>
          <w:sz w:val="2"/>
        </w:rPr>
      </w:r>
      <w:r>
        <w:rPr>
          <w:sz w:val="2"/>
        </w:rPr>
        <w:pict w14:anchorId="046DC7F9">
          <v:group id="docshapegroup54" o:spid="_x0000_s2607" style="width:454.3pt;height:.5pt;mso-position-horizontal-relative:char;mso-position-vertical-relative:line" coordsize="9086,10">
            <v:rect id="docshape55" o:spid="_x0000_s2608" style="position:absolute;width:9086;height:10" fillcolor="black" stroked="f"/>
            <w10:anchorlock/>
          </v:group>
        </w:pict>
      </w:r>
    </w:p>
    <w:p w14:paraId="046DC38C" w14:textId="77777777" w:rsidR="000030C4" w:rsidRDefault="00EF6064">
      <w:pPr>
        <w:pStyle w:val="Heading1"/>
        <w:spacing w:before="36" w:line="304" w:lineRule="auto"/>
        <w:ind w:right="482"/>
        <w:jc w:val="both"/>
      </w:pPr>
      <w:bookmarkStart w:id="8" w:name="_bookmark8"/>
      <w:bookmarkEnd w:id="8"/>
      <w:r>
        <w:rPr>
          <w:color w:val="009FD1"/>
        </w:rPr>
        <w:t xml:space="preserve">Module 2: Integrated area-based planning in the context of oil and gas </w:t>
      </w:r>
      <w:r>
        <w:rPr>
          <w:color w:val="009FD1"/>
          <w:spacing w:val="-2"/>
        </w:rPr>
        <w:t>exploration</w:t>
      </w:r>
    </w:p>
    <w:p w14:paraId="046DC38D" w14:textId="77777777" w:rsidR="000030C4" w:rsidRDefault="00EF6064">
      <w:pPr>
        <w:pStyle w:val="BodyText"/>
        <w:spacing w:line="20" w:lineRule="exact"/>
        <w:ind w:left="231"/>
        <w:rPr>
          <w:sz w:val="2"/>
        </w:rPr>
      </w:pPr>
      <w:r>
        <w:rPr>
          <w:sz w:val="2"/>
        </w:rPr>
      </w:r>
      <w:r>
        <w:rPr>
          <w:sz w:val="2"/>
        </w:rPr>
        <w:pict w14:anchorId="046DC7FB">
          <v:group id="docshapegroup56" o:spid="_x0000_s2605" style="width:454.3pt;height:.5pt;mso-position-horizontal-relative:char;mso-position-vertical-relative:line" coordsize="9086,10">
            <v:rect id="docshape57" o:spid="_x0000_s2606" style="position:absolute;width:9086;height:10" fillcolor="black" stroked="f"/>
            <w10:anchorlock/>
          </v:group>
        </w:pict>
      </w:r>
    </w:p>
    <w:p w14:paraId="046DC38E" w14:textId="77777777" w:rsidR="000030C4" w:rsidRDefault="00EF6064">
      <w:pPr>
        <w:pStyle w:val="BodyText"/>
        <w:spacing w:before="121" w:line="264" w:lineRule="auto"/>
        <w:ind w:left="260" w:right="473"/>
        <w:jc w:val="both"/>
      </w:pPr>
      <w:r>
        <w:t>The aim of this module is to demonstrate how integrated area-based plann</w:t>
      </w:r>
      <w:r>
        <w:t>ing can offer opportunities to proactively coordinate sustainable development with conservation objectives. Integrated</w:t>
      </w:r>
      <w:r>
        <w:rPr>
          <w:spacing w:val="-2"/>
        </w:rPr>
        <w:t xml:space="preserve"> </w:t>
      </w:r>
      <w:r>
        <w:t>area-based planning is</w:t>
      </w:r>
      <w:r>
        <w:rPr>
          <w:spacing w:val="-1"/>
        </w:rPr>
        <w:t xml:space="preserve"> </w:t>
      </w:r>
      <w:r>
        <w:t>referred</w:t>
      </w:r>
      <w:r>
        <w:rPr>
          <w:spacing w:val="-2"/>
        </w:rPr>
        <w:t xml:space="preserve"> </w:t>
      </w:r>
      <w:r>
        <w:t>to in many</w:t>
      </w:r>
      <w:r>
        <w:rPr>
          <w:spacing w:val="-2"/>
        </w:rPr>
        <w:t xml:space="preserve"> </w:t>
      </w:r>
      <w:r>
        <w:t>ways,</w:t>
      </w:r>
      <w:r>
        <w:rPr>
          <w:spacing w:val="-1"/>
        </w:rPr>
        <w:t xml:space="preserve"> </w:t>
      </w:r>
      <w:r>
        <w:t>but commonly uses spatially explicit, participatory methods to identify where to allocat</w:t>
      </w:r>
      <w:r>
        <w:t>e activities in order to maximize social, economic and ecological objectives. For the oil and gas sector, proactive planning can help not only to avoid or minimise significant impacts, but also to identify suitable areas for restoration or aggregated offse</w:t>
      </w:r>
      <w:r>
        <w:t>ts to compensate for impacts, advancing progress toward a policy of no net loss or net gain of biodiversity.</w:t>
      </w:r>
    </w:p>
    <w:p w14:paraId="046DC38F" w14:textId="77777777" w:rsidR="000030C4" w:rsidRDefault="00EF6064">
      <w:pPr>
        <w:pStyle w:val="Heading2"/>
        <w:numPr>
          <w:ilvl w:val="1"/>
          <w:numId w:val="45"/>
        </w:numPr>
        <w:tabs>
          <w:tab w:val="left" w:pos="980"/>
          <w:tab w:val="left" w:pos="981"/>
        </w:tabs>
        <w:spacing w:before="245" w:line="302" w:lineRule="auto"/>
        <w:ind w:right="553"/>
      </w:pPr>
      <w:bookmarkStart w:id="9" w:name="_bookmark9"/>
      <w:bookmarkEnd w:id="9"/>
      <w:r>
        <w:rPr>
          <w:color w:val="009FD1"/>
        </w:rPr>
        <w:t>Understanding</w:t>
      </w:r>
      <w:r>
        <w:rPr>
          <w:color w:val="009FD1"/>
          <w:spacing w:val="-8"/>
        </w:rPr>
        <w:t xml:space="preserve"> </w:t>
      </w:r>
      <w:r>
        <w:rPr>
          <w:color w:val="009FD1"/>
        </w:rPr>
        <w:t>integrated</w:t>
      </w:r>
      <w:r>
        <w:rPr>
          <w:color w:val="009FD1"/>
          <w:spacing w:val="-6"/>
        </w:rPr>
        <w:t xml:space="preserve"> </w:t>
      </w:r>
      <w:r>
        <w:rPr>
          <w:color w:val="009FD1"/>
        </w:rPr>
        <w:t>area-based</w:t>
      </w:r>
      <w:r>
        <w:rPr>
          <w:color w:val="009FD1"/>
          <w:spacing w:val="-8"/>
        </w:rPr>
        <w:t xml:space="preserve"> </w:t>
      </w:r>
      <w:r>
        <w:rPr>
          <w:color w:val="009FD1"/>
        </w:rPr>
        <w:t>planning</w:t>
      </w:r>
      <w:r>
        <w:rPr>
          <w:color w:val="009FD1"/>
          <w:spacing w:val="-8"/>
        </w:rPr>
        <w:t xml:space="preserve"> </w:t>
      </w:r>
      <w:r>
        <w:rPr>
          <w:color w:val="009FD1"/>
        </w:rPr>
        <w:t>in</w:t>
      </w:r>
      <w:r>
        <w:rPr>
          <w:color w:val="009FD1"/>
          <w:spacing w:val="-6"/>
        </w:rPr>
        <w:t xml:space="preserve"> </w:t>
      </w:r>
      <w:r>
        <w:rPr>
          <w:color w:val="009FD1"/>
        </w:rPr>
        <w:t>the</w:t>
      </w:r>
      <w:r>
        <w:rPr>
          <w:color w:val="009FD1"/>
          <w:spacing w:val="-7"/>
        </w:rPr>
        <w:t xml:space="preserve"> </w:t>
      </w:r>
      <w:r>
        <w:rPr>
          <w:color w:val="009FD1"/>
        </w:rPr>
        <w:t>context</w:t>
      </w:r>
      <w:r>
        <w:rPr>
          <w:color w:val="009FD1"/>
          <w:spacing w:val="-6"/>
        </w:rPr>
        <w:t xml:space="preserve"> </w:t>
      </w:r>
      <w:r>
        <w:rPr>
          <w:color w:val="009FD1"/>
        </w:rPr>
        <w:t>of</w:t>
      </w:r>
      <w:r>
        <w:rPr>
          <w:color w:val="009FD1"/>
          <w:spacing w:val="-8"/>
        </w:rPr>
        <w:t xml:space="preserve"> </w:t>
      </w:r>
      <w:r>
        <w:rPr>
          <w:color w:val="009FD1"/>
        </w:rPr>
        <w:t>oil</w:t>
      </w:r>
      <w:r>
        <w:rPr>
          <w:color w:val="009FD1"/>
          <w:spacing w:val="-6"/>
        </w:rPr>
        <w:t xml:space="preserve"> </w:t>
      </w:r>
      <w:r>
        <w:rPr>
          <w:color w:val="009FD1"/>
        </w:rPr>
        <w:t>and gas exploration</w:t>
      </w:r>
    </w:p>
    <w:p w14:paraId="046DC390" w14:textId="77777777" w:rsidR="000030C4" w:rsidRDefault="00EF6064">
      <w:pPr>
        <w:pStyle w:val="BodyText"/>
        <w:spacing w:before="9"/>
        <w:rPr>
          <w:sz w:val="5"/>
        </w:rPr>
      </w:pPr>
      <w:r>
        <w:pict w14:anchorId="046DC7FC">
          <v:group id="docshapegroup58" o:spid="_x0000_s2602" style="position:absolute;margin-left:1in;margin-top:4.7pt;width:451.2pt;height:99.25pt;z-index:-15710208;mso-wrap-distance-left:0;mso-wrap-distance-right:0;mso-position-horizontal-relative:page" coordorigin="1440,94" coordsize="9024,1985">
            <v:shape id="docshape59" o:spid="_x0000_s2604" style="position:absolute;left:1440;top:93;width:9024;height:1985" coordorigin="1440,94" coordsize="9024,1985" path="m10133,94r-8362,l1695,102r-70,25l1564,166r-51,52l1474,279r-25,70l1440,424r,1324l1449,1823r25,70l1513,1954r51,52l1625,2045r70,25l1771,2078r8362,l10209,2070r70,-25l10340,2006r51,-52l10430,1893r25,-70l10464,1748r,-1324l10455,349r-25,-70l10391,218r-51,-52l10279,127r-70,-25l10133,94xe" fillcolor="#abebff" stroked="f">
              <v:path arrowok="t"/>
            </v:shape>
            <v:shape id="docshape60" o:spid="_x0000_s2603" type="#_x0000_t202" style="position:absolute;left:1440;top:93;width:9024;height:1985" filled="f" stroked="f">
              <v:textbox inset="0,0,0,0">
                <w:txbxContent>
                  <w:p w14:paraId="046DC982" w14:textId="77777777" w:rsidR="000030C4" w:rsidRDefault="00EF6064">
                    <w:pPr>
                      <w:spacing w:before="197"/>
                      <w:ind w:left="247"/>
                      <w:rPr>
                        <w:b/>
                      </w:rPr>
                    </w:pPr>
                    <w:r>
                      <w:rPr>
                        <w:b/>
                        <w:spacing w:val="-2"/>
                      </w:rPr>
                      <w:t>Contents</w:t>
                    </w:r>
                  </w:p>
                  <w:p w14:paraId="046DC983" w14:textId="77777777" w:rsidR="000030C4" w:rsidRDefault="00EF6064">
                    <w:pPr>
                      <w:numPr>
                        <w:ilvl w:val="0"/>
                        <w:numId w:val="44"/>
                      </w:numPr>
                      <w:tabs>
                        <w:tab w:val="left" w:pos="967"/>
                        <w:tab w:val="left" w:pos="968"/>
                      </w:tabs>
                      <w:spacing w:before="14"/>
                      <w:ind w:hanging="361"/>
                    </w:pPr>
                    <w:r>
                      <w:t>What</w:t>
                    </w:r>
                    <w:r>
                      <w:rPr>
                        <w:spacing w:val="-13"/>
                      </w:rPr>
                      <w:t xml:space="preserve"> </w:t>
                    </w:r>
                    <w:r>
                      <w:t>is</w:t>
                    </w:r>
                    <w:r>
                      <w:rPr>
                        <w:spacing w:val="-13"/>
                      </w:rPr>
                      <w:t xml:space="preserve"> </w:t>
                    </w:r>
                    <w:r>
                      <w:t>integrated</w:t>
                    </w:r>
                    <w:r>
                      <w:rPr>
                        <w:spacing w:val="-13"/>
                      </w:rPr>
                      <w:t xml:space="preserve"> </w:t>
                    </w:r>
                    <w:r>
                      <w:t>area-based</w:t>
                    </w:r>
                    <w:r>
                      <w:rPr>
                        <w:spacing w:val="-13"/>
                      </w:rPr>
                      <w:t xml:space="preserve"> </w:t>
                    </w:r>
                    <w:r>
                      <w:rPr>
                        <w:spacing w:val="-2"/>
                      </w:rPr>
                      <w:t>planning?</w:t>
                    </w:r>
                  </w:p>
                  <w:p w14:paraId="046DC984" w14:textId="77777777" w:rsidR="000030C4" w:rsidRDefault="00EF6064">
                    <w:pPr>
                      <w:numPr>
                        <w:ilvl w:val="0"/>
                        <w:numId w:val="44"/>
                      </w:numPr>
                      <w:tabs>
                        <w:tab w:val="left" w:pos="967"/>
                        <w:tab w:val="left" w:pos="968"/>
                      </w:tabs>
                      <w:spacing w:before="15" w:line="264" w:lineRule="auto"/>
                      <w:ind w:right="852"/>
                    </w:pPr>
                    <w:r>
                      <w:t>What</w:t>
                    </w:r>
                    <w:r>
                      <w:rPr>
                        <w:spacing w:val="-7"/>
                      </w:rPr>
                      <w:t xml:space="preserve"> </w:t>
                    </w:r>
                    <w:r>
                      <w:t>are</w:t>
                    </w:r>
                    <w:r>
                      <w:rPr>
                        <w:spacing w:val="-4"/>
                      </w:rPr>
                      <w:t xml:space="preserve"> </w:t>
                    </w:r>
                    <w:r>
                      <w:t>the</w:t>
                    </w:r>
                    <w:r>
                      <w:rPr>
                        <w:spacing w:val="-4"/>
                      </w:rPr>
                      <w:t xml:space="preserve"> </w:t>
                    </w:r>
                    <w:r>
                      <w:t>common</w:t>
                    </w:r>
                    <w:r>
                      <w:rPr>
                        <w:spacing w:val="-7"/>
                      </w:rPr>
                      <w:t xml:space="preserve"> </w:t>
                    </w:r>
                    <w:r>
                      <w:t>principles</w:t>
                    </w:r>
                    <w:r>
                      <w:rPr>
                        <w:spacing w:val="-5"/>
                      </w:rPr>
                      <w:t xml:space="preserve"> </w:t>
                    </w:r>
                    <w:r>
                      <w:t>of</w:t>
                    </w:r>
                    <w:r>
                      <w:rPr>
                        <w:spacing w:val="-5"/>
                      </w:rPr>
                      <w:t xml:space="preserve"> </w:t>
                    </w:r>
                    <w:r>
                      <w:t>integrated</w:t>
                    </w:r>
                    <w:r>
                      <w:rPr>
                        <w:spacing w:val="-5"/>
                      </w:rPr>
                      <w:t xml:space="preserve"> </w:t>
                    </w:r>
                    <w:r>
                      <w:t>area-based</w:t>
                    </w:r>
                    <w:r>
                      <w:rPr>
                        <w:spacing w:val="-5"/>
                      </w:rPr>
                      <w:t xml:space="preserve"> </w:t>
                    </w:r>
                    <w:r>
                      <w:t>planning</w:t>
                    </w:r>
                    <w:r>
                      <w:rPr>
                        <w:spacing w:val="-5"/>
                      </w:rPr>
                      <w:t xml:space="preserve"> </w:t>
                    </w:r>
                    <w:r>
                      <w:t>in</w:t>
                    </w:r>
                    <w:r>
                      <w:rPr>
                        <w:spacing w:val="-5"/>
                      </w:rPr>
                      <w:t xml:space="preserve"> </w:t>
                    </w:r>
                    <w:r>
                      <w:t>the context of oil and gas exploration?</w:t>
                    </w:r>
                  </w:p>
                  <w:p w14:paraId="046DC985" w14:textId="77777777" w:rsidR="000030C4" w:rsidRDefault="00EF6064">
                    <w:pPr>
                      <w:numPr>
                        <w:ilvl w:val="0"/>
                        <w:numId w:val="44"/>
                      </w:numPr>
                      <w:tabs>
                        <w:tab w:val="left" w:pos="967"/>
                        <w:tab w:val="left" w:pos="968"/>
                      </w:tabs>
                      <w:spacing w:line="261" w:lineRule="exact"/>
                      <w:ind w:hanging="361"/>
                    </w:pPr>
                    <w:r>
                      <w:t>Why</w:t>
                    </w:r>
                    <w:r>
                      <w:rPr>
                        <w:spacing w:val="-4"/>
                      </w:rPr>
                      <w:t xml:space="preserve"> </w:t>
                    </w:r>
                    <w:r>
                      <w:t>should</w:t>
                    </w:r>
                    <w:r>
                      <w:rPr>
                        <w:spacing w:val="-3"/>
                      </w:rPr>
                      <w:t xml:space="preserve"> </w:t>
                    </w:r>
                    <w:r>
                      <w:t>we</w:t>
                    </w:r>
                    <w:r>
                      <w:rPr>
                        <w:spacing w:val="-1"/>
                      </w:rPr>
                      <w:t xml:space="preserve"> </w:t>
                    </w:r>
                    <w:r>
                      <w:t>map</w:t>
                    </w:r>
                    <w:r>
                      <w:rPr>
                        <w:spacing w:val="-2"/>
                      </w:rPr>
                      <w:t xml:space="preserve"> </w:t>
                    </w:r>
                    <w:r>
                      <w:t>biodiversity</w:t>
                    </w:r>
                    <w:r>
                      <w:rPr>
                        <w:spacing w:val="-4"/>
                      </w:rPr>
                      <w:t xml:space="preserve"> </w:t>
                    </w:r>
                    <w:r>
                      <w:t>and</w:t>
                    </w:r>
                    <w:r>
                      <w:rPr>
                        <w:spacing w:val="-4"/>
                      </w:rPr>
                      <w:t xml:space="preserve"> </w:t>
                    </w:r>
                    <w:r>
                      <w:t>ecosystem</w:t>
                    </w:r>
                    <w:r>
                      <w:rPr>
                        <w:spacing w:val="-7"/>
                      </w:rPr>
                      <w:t xml:space="preserve"> </w:t>
                    </w:r>
                    <w:r>
                      <w:rPr>
                        <w:spacing w:val="-2"/>
                      </w:rPr>
                      <w:t>services?</w:t>
                    </w:r>
                  </w:p>
                </w:txbxContent>
              </v:textbox>
            </v:shape>
            <w10:wrap type="topAndBottom" anchorx="page"/>
          </v:group>
        </w:pict>
      </w:r>
      <w:r>
        <w:pict w14:anchorId="046DC7FD">
          <v:group id="docshapegroup61" o:spid="_x0000_s2599" style="position:absolute;margin-left:1in;margin-top:119.9pt;width:451.35pt;height:232.35pt;z-index:-15709696;mso-wrap-distance-left:0;mso-wrap-distance-right:0;mso-position-horizontal-relative:page" coordorigin="1440,2398" coordsize="9027,4647">
            <v:shape id="docshape62" o:spid="_x0000_s2601" style="position:absolute;left:1440;top:2397;width:9027;height:4647" coordorigin="1440,2398" coordsize="9027,4647" path="m9973,2398r-8039,l1861,2403r-70,16l1726,2444r-61,33l1610,2519r-49,49l1520,2623r-34,60l1461,2749r-16,69l1440,2891r,3659l1445,6623r16,70l1486,6758r34,61l1561,6874r49,49l1665,6964r61,34l1791,7023r70,16l1934,7044r8039,l10046,7039r69,-16l10181,6998r60,-34l10297,6923r48,-49l10387,6819r33,-61l10445,6693r16,-70l10466,6550r,-3659l10461,2818r-16,-69l10420,2683r-33,-60l10345,2568r-48,-49l10241,2477r-60,-33l10115,2419r-69,-16l9973,2398xe" fillcolor="#d3ebb9" stroked="f">
              <v:path arrowok="t"/>
            </v:shape>
            <v:shape id="docshape63" o:spid="_x0000_s2600" type="#_x0000_t202" style="position:absolute;left:1440;top:2397;width:9027;height:4647" filled="f" stroked="f">
              <v:textbox inset="0,0,0,0">
                <w:txbxContent>
                  <w:p w14:paraId="046DC986" w14:textId="77777777" w:rsidR="000030C4" w:rsidRDefault="00EF6064">
                    <w:pPr>
                      <w:spacing w:before="248"/>
                      <w:ind w:left="295"/>
                      <w:rPr>
                        <w:b/>
                      </w:rPr>
                    </w:pPr>
                    <w:r>
                      <w:rPr>
                        <w:b/>
                      </w:rPr>
                      <w:t>Key</w:t>
                    </w:r>
                    <w:r>
                      <w:rPr>
                        <w:b/>
                        <w:spacing w:val="-2"/>
                      </w:rPr>
                      <w:t xml:space="preserve"> messages</w:t>
                    </w:r>
                  </w:p>
                  <w:p w14:paraId="046DC987" w14:textId="77777777" w:rsidR="000030C4" w:rsidRDefault="000030C4">
                    <w:pPr>
                      <w:spacing w:before="7"/>
                      <w:rPr>
                        <w:b/>
                      </w:rPr>
                    </w:pPr>
                  </w:p>
                  <w:p w14:paraId="046DC988" w14:textId="77777777" w:rsidR="000030C4" w:rsidRDefault="00EF6064">
                    <w:pPr>
                      <w:numPr>
                        <w:ilvl w:val="0"/>
                        <w:numId w:val="43"/>
                      </w:numPr>
                      <w:tabs>
                        <w:tab w:val="left" w:pos="1015"/>
                        <w:tab w:val="left" w:pos="1016"/>
                      </w:tabs>
                      <w:spacing w:line="264" w:lineRule="auto"/>
                      <w:ind w:right="507"/>
                    </w:pPr>
                    <w:r>
                      <w:t>National</w:t>
                    </w:r>
                    <w:r>
                      <w:rPr>
                        <w:spacing w:val="-7"/>
                      </w:rPr>
                      <w:t xml:space="preserve"> </w:t>
                    </w:r>
                    <w:r>
                      <w:t>integrated</w:t>
                    </w:r>
                    <w:r>
                      <w:rPr>
                        <w:spacing w:val="-10"/>
                      </w:rPr>
                      <w:t xml:space="preserve"> </w:t>
                    </w:r>
                    <w:r>
                      <w:t>area-based</w:t>
                    </w:r>
                    <w:r>
                      <w:rPr>
                        <w:spacing w:val="-7"/>
                      </w:rPr>
                      <w:t xml:space="preserve"> </w:t>
                    </w:r>
                    <w:r>
                      <w:t>planning</w:t>
                    </w:r>
                    <w:r>
                      <w:rPr>
                        <w:spacing w:val="-7"/>
                      </w:rPr>
                      <w:t xml:space="preserve"> </w:t>
                    </w:r>
                    <w:r>
                      <w:t>offers</w:t>
                    </w:r>
                    <w:r>
                      <w:rPr>
                        <w:spacing w:val="-10"/>
                      </w:rPr>
                      <w:t xml:space="preserve"> </w:t>
                    </w:r>
                    <w:r>
                      <w:t>an</w:t>
                    </w:r>
                    <w:r>
                      <w:rPr>
                        <w:spacing w:val="-10"/>
                      </w:rPr>
                      <w:t xml:space="preserve"> </w:t>
                    </w:r>
                    <w:r>
                      <w:t>opportunity</w:t>
                    </w:r>
                    <w:r>
                      <w:rPr>
                        <w:spacing w:val="-8"/>
                      </w:rPr>
                      <w:t xml:space="preserve"> </w:t>
                    </w:r>
                    <w:r>
                      <w:rPr>
                        <w:b/>
                      </w:rPr>
                      <w:t>to</w:t>
                    </w:r>
                    <w:r>
                      <w:rPr>
                        <w:b/>
                        <w:spacing w:val="-7"/>
                      </w:rPr>
                      <w:t xml:space="preserve"> </w:t>
                    </w:r>
                    <w:r>
                      <w:rPr>
                        <w:b/>
                      </w:rPr>
                      <w:t>proactively define how resources can be used sustainably</w:t>
                    </w:r>
                    <w:r>
                      <w:t xml:space="preserve">, supporting </w:t>
                    </w:r>
                    <w:r>
                      <w:rPr>
                        <w:b/>
                      </w:rPr>
                      <w:t>progress toward multiple national and international targets with synergistic outcomes</w:t>
                    </w:r>
                    <w:r>
                      <w:t>;</w:t>
                    </w:r>
                  </w:p>
                  <w:p w14:paraId="046DC989" w14:textId="77777777" w:rsidR="000030C4" w:rsidRDefault="00EF6064">
                    <w:pPr>
                      <w:numPr>
                        <w:ilvl w:val="0"/>
                        <w:numId w:val="43"/>
                      </w:numPr>
                      <w:tabs>
                        <w:tab w:val="left" w:pos="1015"/>
                        <w:tab w:val="left" w:pos="1016"/>
                      </w:tabs>
                      <w:spacing w:line="261" w:lineRule="exact"/>
                      <w:ind w:hanging="361"/>
                    </w:pPr>
                    <w:r>
                      <w:t>Common</w:t>
                    </w:r>
                    <w:r>
                      <w:rPr>
                        <w:spacing w:val="-8"/>
                      </w:rPr>
                      <w:t xml:space="preserve"> </w:t>
                    </w:r>
                    <w:r>
                      <w:t>principles</w:t>
                    </w:r>
                    <w:r>
                      <w:rPr>
                        <w:spacing w:val="-7"/>
                      </w:rPr>
                      <w:t xml:space="preserve"> </w:t>
                    </w:r>
                    <w:r>
                      <w:rPr>
                        <w:spacing w:val="-2"/>
                      </w:rPr>
                      <w:t>include:</w:t>
                    </w:r>
                  </w:p>
                  <w:p w14:paraId="046DC98A" w14:textId="77777777" w:rsidR="000030C4" w:rsidRDefault="00EF6064">
                    <w:pPr>
                      <w:numPr>
                        <w:ilvl w:val="1"/>
                        <w:numId w:val="43"/>
                      </w:numPr>
                      <w:tabs>
                        <w:tab w:val="left" w:pos="1736"/>
                      </w:tabs>
                      <w:spacing w:before="26"/>
                      <w:ind w:hanging="361"/>
                    </w:pPr>
                    <w:r>
                      <w:t>Spatial</w:t>
                    </w:r>
                    <w:r>
                      <w:rPr>
                        <w:spacing w:val="-4"/>
                      </w:rPr>
                      <w:t xml:space="preserve"> </w:t>
                    </w:r>
                    <w:r>
                      <w:t>data</w:t>
                    </w:r>
                    <w:r>
                      <w:rPr>
                        <w:spacing w:val="-3"/>
                      </w:rPr>
                      <w:t xml:space="preserve"> </w:t>
                    </w:r>
                    <w:r>
                      <w:t>as</w:t>
                    </w:r>
                    <w:r>
                      <w:rPr>
                        <w:spacing w:val="-4"/>
                      </w:rPr>
                      <w:t xml:space="preserve"> </w:t>
                    </w:r>
                    <w:r>
                      <w:t>the</w:t>
                    </w:r>
                    <w:r>
                      <w:rPr>
                        <w:spacing w:val="-6"/>
                      </w:rPr>
                      <w:t xml:space="preserve"> </w:t>
                    </w:r>
                    <w:r>
                      <w:t>underpinning</w:t>
                    </w:r>
                    <w:r>
                      <w:rPr>
                        <w:spacing w:val="-4"/>
                      </w:rPr>
                      <w:t xml:space="preserve"> </w:t>
                    </w:r>
                    <w:r>
                      <w:rPr>
                        <w:spacing w:val="-2"/>
                      </w:rPr>
                      <w:t>framework;</w:t>
                    </w:r>
                  </w:p>
                  <w:p w14:paraId="046DC98B" w14:textId="77777777" w:rsidR="000030C4" w:rsidRDefault="00EF6064">
                    <w:pPr>
                      <w:numPr>
                        <w:ilvl w:val="1"/>
                        <w:numId w:val="43"/>
                      </w:numPr>
                      <w:tabs>
                        <w:tab w:val="left" w:pos="1736"/>
                      </w:tabs>
                      <w:spacing w:before="16" w:line="254" w:lineRule="auto"/>
                      <w:ind w:right="1684"/>
                    </w:pPr>
                    <w:r>
                      <w:t>Importance</w:t>
                    </w:r>
                    <w:r>
                      <w:rPr>
                        <w:spacing w:val="-10"/>
                      </w:rPr>
                      <w:t xml:space="preserve"> </w:t>
                    </w:r>
                    <w:r>
                      <w:t>of</w:t>
                    </w:r>
                    <w:r>
                      <w:rPr>
                        <w:spacing w:val="-12"/>
                      </w:rPr>
                      <w:t xml:space="preserve"> </w:t>
                    </w:r>
                    <w:r>
                      <w:t>cross-sectoral</w:t>
                    </w:r>
                    <w:r>
                      <w:rPr>
                        <w:spacing w:val="-13"/>
                      </w:rPr>
                      <w:t xml:space="preserve"> </w:t>
                    </w:r>
                    <w:r>
                      <w:t>stakeholder</w:t>
                    </w:r>
                    <w:r>
                      <w:rPr>
                        <w:spacing w:val="-10"/>
                      </w:rPr>
                      <w:t xml:space="preserve"> </w:t>
                    </w:r>
                    <w:r>
                      <w:t>engagement</w:t>
                    </w:r>
                    <w:r>
                      <w:rPr>
                        <w:spacing w:val="-11"/>
                      </w:rPr>
                      <w:t xml:space="preserve"> </w:t>
                    </w:r>
                    <w:r>
                      <w:t>in understanding different values and trade-offs; and</w:t>
                    </w:r>
                  </w:p>
                  <w:p w14:paraId="046DC98C" w14:textId="77777777" w:rsidR="000030C4" w:rsidRDefault="00EF6064">
                    <w:pPr>
                      <w:numPr>
                        <w:ilvl w:val="1"/>
                        <w:numId w:val="43"/>
                      </w:numPr>
                      <w:tabs>
                        <w:tab w:val="left" w:pos="1736"/>
                      </w:tabs>
                      <w:spacing w:before="10" w:line="254" w:lineRule="auto"/>
                      <w:ind w:right="699"/>
                    </w:pPr>
                    <w:r>
                      <w:t>Use</w:t>
                    </w:r>
                    <w:r>
                      <w:rPr>
                        <w:spacing w:val="-5"/>
                      </w:rPr>
                      <w:t xml:space="preserve"> </w:t>
                    </w:r>
                    <w:r>
                      <w:t>of</w:t>
                    </w:r>
                    <w:r>
                      <w:rPr>
                        <w:spacing w:val="-5"/>
                      </w:rPr>
                      <w:t xml:space="preserve"> </w:t>
                    </w:r>
                    <w:r>
                      <w:t>multiple</w:t>
                    </w:r>
                    <w:r>
                      <w:rPr>
                        <w:spacing w:val="-7"/>
                      </w:rPr>
                      <w:t xml:space="preserve"> </w:t>
                    </w:r>
                    <w:r>
                      <w:t>tools</w:t>
                    </w:r>
                    <w:r>
                      <w:rPr>
                        <w:spacing w:val="-5"/>
                      </w:rPr>
                      <w:t xml:space="preserve"> </w:t>
                    </w:r>
                    <w:r>
                      <w:t>to</w:t>
                    </w:r>
                    <w:r>
                      <w:rPr>
                        <w:spacing w:val="-5"/>
                      </w:rPr>
                      <w:t xml:space="preserve"> </w:t>
                    </w:r>
                    <w:r>
                      <w:t>inform</w:t>
                    </w:r>
                    <w:r>
                      <w:rPr>
                        <w:spacing w:val="-5"/>
                      </w:rPr>
                      <w:t xml:space="preserve"> </w:t>
                    </w:r>
                    <w:r>
                      <w:t>area-based</w:t>
                    </w:r>
                    <w:r>
                      <w:rPr>
                        <w:spacing w:val="-5"/>
                      </w:rPr>
                      <w:t xml:space="preserve"> </w:t>
                    </w:r>
                    <w:r>
                      <w:t>plans,</w:t>
                    </w:r>
                    <w:r>
                      <w:rPr>
                        <w:spacing w:val="-8"/>
                      </w:rPr>
                      <w:t xml:space="preserve"> </w:t>
                    </w:r>
                    <w:r>
                      <w:t>including</w:t>
                    </w:r>
                    <w:r>
                      <w:rPr>
                        <w:spacing w:val="-7"/>
                      </w:rPr>
                      <w:t xml:space="preserve"> </w:t>
                    </w:r>
                    <w:r>
                      <w:t>GIS</w:t>
                    </w:r>
                    <w:r>
                      <w:rPr>
                        <w:spacing w:val="-6"/>
                      </w:rPr>
                      <w:t xml:space="preserve"> </w:t>
                    </w:r>
                    <w:r>
                      <w:t>and valuation tools.</w:t>
                    </w:r>
                  </w:p>
                  <w:p w14:paraId="046DC98D" w14:textId="77777777" w:rsidR="000030C4" w:rsidRDefault="00EF6064">
                    <w:pPr>
                      <w:numPr>
                        <w:ilvl w:val="0"/>
                        <w:numId w:val="43"/>
                      </w:numPr>
                      <w:tabs>
                        <w:tab w:val="left" w:pos="1015"/>
                        <w:tab w:val="left" w:pos="1016"/>
                      </w:tabs>
                      <w:spacing w:line="264" w:lineRule="auto"/>
                      <w:ind w:right="371"/>
                    </w:pPr>
                    <w:r>
                      <w:t>Mapping</w:t>
                    </w:r>
                    <w:r>
                      <w:rPr>
                        <w:spacing w:val="-1"/>
                      </w:rPr>
                      <w:t xml:space="preserve"> </w:t>
                    </w:r>
                    <w:r>
                      <w:t>biodiversity</w:t>
                    </w:r>
                    <w:r>
                      <w:rPr>
                        <w:spacing w:val="-1"/>
                      </w:rPr>
                      <w:t xml:space="preserve"> </w:t>
                    </w:r>
                    <w:r>
                      <w:t>and</w:t>
                    </w:r>
                    <w:r>
                      <w:rPr>
                        <w:spacing w:val="-1"/>
                      </w:rPr>
                      <w:t xml:space="preserve"> </w:t>
                    </w:r>
                    <w:r>
                      <w:t>ecosystem</w:t>
                    </w:r>
                    <w:r>
                      <w:rPr>
                        <w:spacing w:val="-2"/>
                      </w:rPr>
                      <w:t xml:space="preserve"> </w:t>
                    </w:r>
                    <w:r>
                      <w:t>services</w:t>
                    </w:r>
                    <w:r>
                      <w:rPr>
                        <w:spacing w:val="-1"/>
                      </w:rPr>
                      <w:t xml:space="preserve"> </w:t>
                    </w:r>
                    <w:r>
                      <w:t>is</w:t>
                    </w:r>
                    <w:r>
                      <w:rPr>
                        <w:spacing w:val="-4"/>
                      </w:rPr>
                      <w:t xml:space="preserve"> </w:t>
                    </w:r>
                    <w:r>
                      <w:t>important</w:t>
                    </w:r>
                    <w:r>
                      <w:rPr>
                        <w:spacing w:val="-4"/>
                      </w:rPr>
                      <w:t xml:space="preserve"> </w:t>
                    </w:r>
                    <w:r>
                      <w:t>to</w:t>
                    </w:r>
                    <w:r>
                      <w:rPr>
                        <w:spacing w:val="-2"/>
                      </w:rPr>
                      <w:t xml:space="preserve"> </w:t>
                    </w:r>
                    <w:r>
                      <w:rPr>
                        <w:b/>
                      </w:rPr>
                      <w:t>inform</w:t>
                    </w:r>
                    <w:r>
                      <w:rPr>
                        <w:b/>
                        <w:spacing w:val="-2"/>
                      </w:rPr>
                      <w:t xml:space="preserve"> </w:t>
                    </w:r>
                    <w:r>
                      <w:rPr>
                        <w:b/>
                      </w:rPr>
                      <w:t xml:space="preserve">planning toward enhancing multiple social, economic, environmental and cultural benefits </w:t>
                    </w:r>
                    <w:r>
                      <w:t>within a particular area.</w:t>
                    </w:r>
                  </w:p>
                </w:txbxContent>
              </v:textbox>
            </v:shape>
            <w10:wrap type="topAndBottom" anchorx="page"/>
          </v:group>
        </w:pict>
      </w:r>
    </w:p>
    <w:p w14:paraId="046DC391" w14:textId="77777777" w:rsidR="000030C4" w:rsidRDefault="000030C4">
      <w:pPr>
        <w:pStyle w:val="BodyText"/>
        <w:spacing w:before="7"/>
        <w:rPr>
          <w:sz w:val="24"/>
        </w:rPr>
      </w:pPr>
    </w:p>
    <w:p w14:paraId="046DC392" w14:textId="77777777" w:rsidR="000030C4" w:rsidRDefault="000030C4">
      <w:pPr>
        <w:rPr>
          <w:sz w:val="24"/>
        </w:rPr>
        <w:sectPr w:rsidR="000030C4">
          <w:footerReference w:type="default" r:id="rId26"/>
          <w:pgSz w:w="11910" w:h="16840"/>
          <w:pgMar w:top="1380" w:right="960" w:bottom="280" w:left="1180" w:header="0" w:footer="0" w:gutter="0"/>
          <w:cols w:space="720"/>
        </w:sectPr>
      </w:pPr>
    </w:p>
    <w:p w14:paraId="046DC393" w14:textId="77777777" w:rsidR="000030C4" w:rsidRDefault="00EF6064">
      <w:pPr>
        <w:spacing w:before="97" w:line="266" w:lineRule="auto"/>
        <w:ind w:left="260" w:right="805"/>
        <w:jc w:val="both"/>
        <w:rPr>
          <w:i/>
          <w:sz w:val="18"/>
        </w:rPr>
      </w:pPr>
      <w:r>
        <w:rPr>
          <w:b/>
          <w:i/>
          <w:color w:val="44536A"/>
          <w:spacing w:val="-6"/>
          <w:sz w:val="18"/>
        </w:rPr>
        <w:lastRenderedPageBreak/>
        <w:t>Figure</w:t>
      </w:r>
      <w:r>
        <w:rPr>
          <w:b/>
          <w:i/>
          <w:color w:val="44536A"/>
          <w:sz w:val="18"/>
        </w:rPr>
        <w:t xml:space="preserve"> </w:t>
      </w:r>
      <w:r>
        <w:rPr>
          <w:b/>
          <w:i/>
          <w:color w:val="44536A"/>
          <w:spacing w:val="-6"/>
          <w:sz w:val="18"/>
        </w:rPr>
        <w:t>8:</w:t>
      </w:r>
      <w:r>
        <w:rPr>
          <w:b/>
          <w:i/>
          <w:color w:val="44536A"/>
          <w:sz w:val="18"/>
        </w:rPr>
        <w:t xml:space="preserve"> </w:t>
      </w:r>
      <w:r>
        <w:rPr>
          <w:i/>
          <w:color w:val="44536A"/>
          <w:spacing w:val="-6"/>
          <w:sz w:val="18"/>
        </w:rPr>
        <w:t>Integrated</w:t>
      </w:r>
      <w:r>
        <w:rPr>
          <w:i/>
          <w:color w:val="44536A"/>
          <w:sz w:val="18"/>
        </w:rPr>
        <w:t xml:space="preserve"> </w:t>
      </w:r>
      <w:r>
        <w:rPr>
          <w:i/>
          <w:color w:val="44536A"/>
          <w:spacing w:val="-6"/>
          <w:sz w:val="18"/>
        </w:rPr>
        <w:t>area-based</w:t>
      </w:r>
      <w:r>
        <w:rPr>
          <w:i/>
          <w:color w:val="44536A"/>
          <w:sz w:val="18"/>
        </w:rPr>
        <w:t xml:space="preserve"> </w:t>
      </w:r>
      <w:r>
        <w:rPr>
          <w:i/>
          <w:color w:val="44536A"/>
          <w:spacing w:val="-6"/>
          <w:sz w:val="18"/>
        </w:rPr>
        <w:t>planning</w:t>
      </w:r>
      <w:r>
        <w:rPr>
          <w:i/>
          <w:color w:val="44536A"/>
          <w:sz w:val="18"/>
        </w:rPr>
        <w:t xml:space="preserve"> </w:t>
      </w:r>
      <w:r>
        <w:rPr>
          <w:i/>
          <w:color w:val="44536A"/>
          <w:spacing w:val="-6"/>
          <w:sz w:val="18"/>
        </w:rPr>
        <w:t>is</w:t>
      </w:r>
      <w:r>
        <w:rPr>
          <w:i/>
          <w:color w:val="44536A"/>
          <w:sz w:val="18"/>
        </w:rPr>
        <w:t xml:space="preserve"> </w:t>
      </w:r>
      <w:r>
        <w:rPr>
          <w:i/>
          <w:color w:val="44536A"/>
          <w:spacing w:val="-6"/>
          <w:sz w:val="18"/>
        </w:rPr>
        <w:t>a</w:t>
      </w:r>
      <w:r>
        <w:rPr>
          <w:i/>
          <w:color w:val="44536A"/>
          <w:sz w:val="18"/>
        </w:rPr>
        <w:t xml:space="preserve"> </w:t>
      </w:r>
      <w:r>
        <w:rPr>
          <w:i/>
          <w:color w:val="44536A"/>
          <w:spacing w:val="-6"/>
          <w:sz w:val="18"/>
        </w:rPr>
        <w:t>process</w:t>
      </w:r>
      <w:r>
        <w:rPr>
          <w:i/>
          <w:color w:val="44536A"/>
          <w:sz w:val="18"/>
        </w:rPr>
        <w:t xml:space="preserve"> </w:t>
      </w:r>
      <w:r>
        <w:rPr>
          <w:i/>
          <w:color w:val="44536A"/>
          <w:spacing w:val="-6"/>
          <w:sz w:val="18"/>
        </w:rPr>
        <w:t>through</w:t>
      </w:r>
      <w:r>
        <w:rPr>
          <w:i/>
          <w:color w:val="44536A"/>
          <w:sz w:val="18"/>
        </w:rPr>
        <w:t xml:space="preserve"> </w:t>
      </w:r>
      <w:r>
        <w:rPr>
          <w:i/>
          <w:color w:val="44536A"/>
          <w:spacing w:val="-6"/>
          <w:sz w:val="18"/>
        </w:rPr>
        <w:t>which</w:t>
      </w:r>
      <w:r>
        <w:rPr>
          <w:i/>
          <w:color w:val="44536A"/>
          <w:sz w:val="18"/>
        </w:rPr>
        <w:t xml:space="preserve"> </w:t>
      </w:r>
      <w:r>
        <w:rPr>
          <w:i/>
          <w:color w:val="44536A"/>
          <w:spacing w:val="-6"/>
          <w:sz w:val="18"/>
        </w:rPr>
        <w:t>management</w:t>
      </w:r>
      <w:r>
        <w:rPr>
          <w:i/>
          <w:color w:val="44536A"/>
          <w:sz w:val="18"/>
        </w:rPr>
        <w:t xml:space="preserve"> </w:t>
      </w:r>
      <w:r>
        <w:rPr>
          <w:i/>
          <w:color w:val="44536A"/>
          <w:spacing w:val="-6"/>
          <w:sz w:val="18"/>
        </w:rPr>
        <w:t>regulations</w:t>
      </w:r>
      <w:r>
        <w:rPr>
          <w:i/>
          <w:color w:val="44536A"/>
          <w:sz w:val="18"/>
        </w:rPr>
        <w:t xml:space="preserve"> </w:t>
      </w:r>
      <w:r>
        <w:rPr>
          <w:i/>
          <w:color w:val="44536A"/>
          <w:spacing w:val="-6"/>
          <w:sz w:val="18"/>
        </w:rPr>
        <w:t>of</w:t>
      </w:r>
      <w:r>
        <w:rPr>
          <w:i/>
          <w:color w:val="44536A"/>
          <w:sz w:val="18"/>
        </w:rPr>
        <w:t xml:space="preserve"> </w:t>
      </w:r>
      <w:r>
        <w:rPr>
          <w:i/>
          <w:color w:val="44536A"/>
          <w:spacing w:val="-6"/>
          <w:sz w:val="18"/>
        </w:rPr>
        <w:t>human</w:t>
      </w:r>
      <w:r>
        <w:rPr>
          <w:i/>
          <w:color w:val="44536A"/>
          <w:sz w:val="18"/>
        </w:rPr>
        <w:t xml:space="preserve"> </w:t>
      </w:r>
      <w:r>
        <w:rPr>
          <w:i/>
          <w:color w:val="44536A"/>
          <w:spacing w:val="-6"/>
          <w:sz w:val="18"/>
        </w:rPr>
        <w:t>activities,</w:t>
      </w:r>
      <w:r>
        <w:rPr>
          <w:i/>
          <w:color w:val="44536A"/>
          <w:spacing w:val="-4"/>
          <w:sz w:val="18"/>
        </w:rPr>
        <w:t xml:space="preserve"> such</w:t>
      </w:r>
      <w:r>
        <w:rPr>
          <w:i/>
          <w:color w:val="44536A"/>
          <w:spacing w:val="-5"/>
          <w:sz w:val="18"/>
        </w:rPr>
        <w:t xml:space="preserve"> </w:t>
      </w:r>
      <w:r>
        <w:rPr>
          <w:i/>
          <w:color w:val="44536A"/>
          <w:spacing w:val="-4"/>
          <w:sz w:val="18"/>
        </w:rPr>
        <w:t>as oil</w:t>
      </w:r>
      <w:r>
        <w:rPr>
          <w:i/>
          <w:color w:val="44536A"/>
          <w:spacing w:val="-5"/>
          <w:sz w:val="18"/>
        </w:rPr>
        <w:t xml:space="preserve"> </w:t>
      </w:r>
      <w:r>
        <w:rPr>
          <w:i/>
          <w:color w:val="44536A"/>
          <w:spacing w:val="-4"/>
          <w:sz w:val="18"/>
        </w:rPr>
        <w:t>and gas exploration,</w:t>
      </w:r>
      <w:r>
        <w:rPr>
          <w:i/>
          <w:color w:val="44536A"/>
          <w:spacing w:val="-7"/>
          <w:sz w:val="18"/>
        </w:rPr>
        <w:t xml:space="preserve"> </w:t>
      </w:r>
      <w:r>
        <w:rPr>
          <w:i/>
          <w:color w:val="44536A"/>
          <w:spacing w:val="-4"/>
          <w:sz w:val="18"/>
        </w:rPr>
        <w:t>are</w:t>
      </w:r>
      <w:r>
        <w:rPr>
          <w:i/>
          <w:color w:val="44536A"/>
          <w:spacing w:val="-6"/>
          <w:sz w:val="18"/>
        </w:rPr>
        <w:t xml:space="preserve"> </w:t>
      </w:r>
      <w:r>
        <w:rPr>
          <w:i/>
          <w:color w:val="44536A"/>
          <w:spacing w:val="-4"/>
          <w:sz w:val="18"/>
        </w:rPr>
        <w:t>designed</w:t>
      </w:r>
      <w:r>
        <w:rPr>
          <w:i/>
          <w:color w:val="44536A"/>
          <w:spacing w:val="-5"/>
          <w:sz w:val="18"/>
        </w:rPr>
        <w:t xml:space="preserve"> </w:t>
      </w:r>
      <w:r>
        <w:rPr>
          <w:i/>
          <w:color w:val="44536A"/>
          <w:spacing w:val="-4"/>
          <w:sz w:val="18"/>
        </w:rPr>
        <w:t>for</w:t>
      </w:r>
      <w:r>
        <w:rPr>
          <w:i/>
          <w:color w:val="44536A"/>
          <w:spacing w:val="-5"/>
          <w:sz w:val="18"/>
        </w:rPr>
        <w:t xml:space="preserve"> </w:t>
      </w:r>
      <w:r>
        <w:rPr>
          <w:i/>
          <w:color w:val="44536A"/>
          <w:spacing w:val="-4"/>
          <w:sz w:val="18"/>
        </w:rPr>
        <w:t>a defined</w:t>
      </w:r>
      <w:r>
        <w:rPr>
          <w:i/>
          <w:color w:val="44536A"/>
          <w:spacing w:val="-5"/>
          <w:sz w:val="18"/>
        </w:rPr>
        <w:t xml:space="preserve"> </w:t>
      </w:r>
      <w:r>
        <w:rPr>
          <w:i/>
          <w:color w:val="44536A"/>
          <w:spacing w:val="-4"/>
          <w:sz w:val="18"/>
        </w:rPr>
        <w:t>spatial area. This can take</w:t>
      </w:r>
      <w:r>
        <w:rPr>
          <w:i/>
          <w:color w:val="44536A"/>
          <w:spacing w:val="-6"/>
          <w:sz w:val="18"/>
        </w:rPr>
        <w:t xml:space="preserve"> </w:t>
      </w:r>
      <w:r>
        <w:rPr>
          <w:i/>
          <w:color w:val="44536A"/>
          <w:spacing w:val="-4"/>
          <w:sz w:val="18"/>
        </w:rPr>
        <w:t>into</w:t>
      </w:r>
      <w:r>
        <w:rPr>
          <w:i/>
          <w:color w:val="44536A"/>
          <w:spacing w:val="-5"/>
          <w:sz w:val="18"/>
        </w:rPr>
        <w:t xml:space="preserve"> </w:t>
      </w:r>
      <w:r>
        <w:rPr>
          <w:i/>
          <w:color w:val="44536A"/>
          <w:spacing w:val="-4"/>
          <w:sz w:val="18"/>
        </w:rPr>
        <w:t>account</w:t>
      </w:r>
      <w:r>
        <w:rPr>
          <w:i/>
          <w:color w:val="44536A"/>
          <w:spacing w:val="-5"/>
          <w:sz w:val="18"/>
        </w:rPr>
        <w:t xml:space="preserve"> </w:t>
      </w:r>
      <w:r>
        <w:rPr>
          <w:i/>
          <w:color w:val="44536A"/>
          <w:spacing w:val="-4"/>
          <w:sz w:val="18"/>
        </w:rPr>
        <w:t xml:space="preserve">many different </w:t>
      </w:r>
      <w:r>
        <w:rPr>
          <w:i/>
          <w:color w:val="44536A"/>
          <w:sz w:val="18"/>
        </w:rPr>
        <w:t>features</w:t>
      </w:r>
      <w:r>
        <w:rPr>
          <w:i/>
          <w:color w:val="44536A"/>
          <w:spacing w:val="-12"/>
          <w:sz w:val="18"/>
        </w:rPr>
        <w:t xml:space="preserve"> </w:t>
      </w:r>
      <w:r>
        <w:rPr>
          <w:i/>
          <w:color w:val="44536A"/>
          <w:sz w:val="18"/>
        </w:rPr>
        <w:t>and</w:t>
      </w:r>
      <w:r>
        <w:rPr>
          <w:i/>
          <w:color w:val="44536A"/>
          <w:spacing w:val="-11"/>
          <w:sz w:val="18"/>
        </w:rPr>
        <w:t xml:space="preserve"> </w:t>
      </w:r>
      <w:r>
        <w:rPr>
          <w:i/>
          <w:color w:val="44536A"/>
          <w:sz w:val="18"/>
        </w:rPr>
        <w:t>activities,</w:t>
      </w:r>
      <w:r>
        <w:rPr>
          <w:i/>
          <w:color w:val="44536A"/>
          <w:spacing w:val="-11"/>
          <w:sz w:val="18"/>
        </w:rPr>
        <w:t xml:space="preserve"> </w:t>
      </w:r>
      <w:r>
        <w:rPr>
          <w:i/>
          <w:color w:val="44536A"/>
          <w:sz w:val="18"/>
        </w:rPr>
        <w:t>as</w:t>
      </w:r>
      <w:r>
        <w:rPr>
          <w:i/>
          <w:color w:val="44536A"/>
          <w:spacing w:val="-11"/>
          <w:sz w:val="18"/>
        </w:rPr>
        <w:t xml:space="preserve"> </w:t>
      </w:r>
      <w:r>
        <w:rPr>
          <w:i/>
          <w:color w:val="44536A"/>
          <w:sz w:val="18"/>
        </w:rPr>
        <w:t>demonstrated</w:t>
      </w:r>
      <w:r>
        <w:rPr>
          <w:i/>
          <w:color w:val="44536A"/>
          <w:spacing w:val="-11"/>
          <w:sz w:val="18"/>
        </w:rPr>
        <w:t xml:space="preserve"> </w:t>
      </w:r>
      <w:r>
        <w:rPr>
          <w:i/>
          <w:color w:val="44536A"/>
          <w:sz w:val="18"/>
        </w:rPr>
        <w:t>by</w:t>
      </w:r>
      <w:r>
        <w:rPr>
          <w:i/>
          <w:color w:val="44536A"/>
          <w:spacing w:val="-12"/>
          <w:sz w:val="18"/>
        </w:rPr>
        <w:t xml:space="preserve"> </w:t>
      </w:r>
      <w:r>
        <w:rPr>
          <w:i/>
          <w:color w:val="44536A"/>
          <w:sz w:val="18"/>
        </w:rPr>
        <w:t>the</w:t>
      </w:r>
      <w:r>
        <w:rPr>
          <w:i/>
          <w:color w:val="44536A"/>
          <w:spacing w:val="-11"/>
          <w:sz w:val="18"/>
        </w:rPr>
        <w:t xml:space="preserve"> </w:t>
      </w:r>
      <w:r>
        <w:rPr>
          <w:i/>
          <w:color w:val="44536A"/>
          <w:sz w:val="18"/>
        </w:rPr>
        <w:t>legend</w:t>
      </w:r>
      <w:r>
        <w:rPr>
          <w:i/>
          <w:color w:val="44536A"/>
          <w:spacing w:val="-11"/>
          <w:sz w:val="18"/>
        </w:rPr>
        <w:t xml:space="preserve"> </w:t>
      </w:r>
      <w:r>
        <w:rPr>
          <w:i/>
          <w:color w:val="44536A"/>
          <w:sz w:val="18"/>
        </w:rPr>
        <w:t>below.</w:t>
      </w:r>
    </w:p>
    <w:p w14:paraId="046DC394" w14:textId="77777777" w:rsidR="000030C4" w:rsidRDefault="00EF6064">
      <w:pPr>
        <w:pStyle w:val="BodyText"/>
        <w:spacing w:before="9"/>
        <w:rPr>
          <w:i/>
          <w:sz w:val="12"/>
        </w:rPr>
      </w:pPr>
      <w:r>
        <w:rPr>
          <w:noProof/>
        </w:rPr>
        <w:drawing>
          <wp:anchor distT="0" distB="0" distL="0" distR="0" simplePos="0" relativeHeight="38" behindDoc="0" locked="0" layoutInCell="1" allowOverlap="1" wp14:anchorId="046DC7FE" wp14:editId="046DC7FF">
            <wp:simplePos x="0" y="0"/>
            <wp:positionH relativeFrom="page">
              <wp:posOffset>918972</wp:posOffset>
            </wp:positionH>
            <wp:positionV relativeFrom="paragraph">
              <wp:posOffset>112523</wp:posOffset>
            </wp:positionV>
            <wp:extent cx="5520306" cy="3517106"/>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7" cstate="print"/>
                    <a:stretch>
                      <a:fillRect/>
                    </a:stretch>
                  </pic:blipFill>
                  <pic:spPr>
                    <a:xfrm>
                      <a:off x="0" y="0"/>
                      <a:ext cx="5520306" cy="3517106"/>
                    </a:xfrm>
                    <a:prstGeom prst="rect">
                      <a:avLst/>
                    </a:prstGeom>
                  </pic:spPr>
                </pic:pic>
              </a:graphicData>
            </a:graphic>
          </wp:anchor>
        </w:drawing>
      </w:r>
    </w:p>
    <w:p w14:paraId="046DC395" w14:textId="77777777" w:rsidR="000030C4" w:rsidRDefault="000030C4">
      <w:pPr>
        <w:pStyle w:val="BodyText"/>
        <w:spacing w:before="5"/>
        <w:rPr>
          <w:i/>
          <w:sz w:val="26"/>
        </w:rPr>
      </w:pPr>
    </w:p>
    <w:p w14:paraId="046DC396" w14:textId="77777777" w:rsidR="000030C4" w:rsidRDefault="00EF6064">
      <w:pPr>
        <w:spacing w:before="1" w:line="264" w:lineRule="auto"/>
        <w:ind w:left="260" w:right="585"/>
        <w:rPr>
          <w:i/>
          <w:sz w:val="18"/>
        </w:rPr>
      </w:pPr>
      <w:r>
        <w:rPr>
          <w:b/>
          <w:i/>
          <w:color w:val="44536A"/>
          <w:spacing w:val="-6"/>
          <w:sz w:val="18"/>
        </w:rPr>
        <w:t>Figure</w:t>
      </w:r>
      <w:r>
        <w:rPr>
          <w:b/>
          <w:i/>
          <w:color w:val="44536A"/>
          <w:sz w:val="18"/>
        </w:rPr>
        <w:t xml:space="preserve"> </w:t>
      </w:r>
      <w:r>
        <w:rPr>
          <w:b/>
          <w:i/>
          <w:color w:val="44536A"/>
          <w:spacing w:val="-6"/>
          <w:sz w:val="18"/>
        </w:rPr>
        <w:t>9:</w:t>
      </w:r>
      <w:r>
        <w:rPr>
          <w:b/>
          <w:i/>
          <w:color w:val="44536A"/>
          <w:sz w:val="18"/>
        </w:rPr>
        <w:t xml:space="preserve"> </w:t>
      </w:r>
      <w:r>
        <w:rPr>
          <w:i/>
          <w:color w:val="44536A"/>
          <w:spacing w:val="-6"/>
          <w:sz w:val="18"/>
        </w:rPr>
        <w:t>Integrated</w:t>
      </w:r>
      <w:r>
        <w:rPr>
          <w:i/>
          <w:color w:val="44536A"/>
          <w:sz w:val="18"/>
        </w:rPr>
        <w:t xml:space="preserve"> </w:t>
      </w:r>
      <w:r>
        <w:rPr>
          <w:i/>
          <w:color w:val="44536A"/>
          <w:spacing w:val="-6"/>
          <w:sz w:val="18"/>
        </w:rPr>
        <w:t>area-based</w:t>
      </w:r>
      <w:r>
        <w:rPr>
          <w:i/>
          <w:color w:val="44536A"/>
          <w:sz w:val="18"/>
        </w:rPr>
        <w:t xml:space="preserve"> </w:t>
      </w:r>
      <w:r>
        <w:rPr>
          <w:i/>
          <w:color w:val="44536A"/>
          <w:spacing w:val="-6"/>
          <w:sz w:val="18"/>
        </w:rPr>
        <w:t>planning</w:t>
      </w:r>
      <w:r>
        <w:rPr>
          <w:i/>
          <w:color w:val="44536A"/>
          <w:sz w:val="18"/>
        </w:rPr>
        <w:t xml:space="preserve"> </w:t>
      </w:r>
      <w:r>
        <w:rPr>
          <w:i/>
          <w:color w:val="44536A"/>
          <w:spacing w:val="-6"/>
          <w:sz w:val="18"/>
        </w:rPr>
        <w:t>takes</w:t>
      </w:r>
      <w:r>
        <w:rPr>
          <w:i/>
          <w:color w:val="44536A"/>
          <w:sz w:val="18"/>
        </w:rPr>
        <w:t xml:space="preserve"> </w:t>
      </w:r>
      <w:r>
        <w:rPr>
          <w:i/>
          <w:color w:val="44536A"/>
          <w:spacing w:val="-6"/>
          <w:sz w:val="18"/>
        </w:rPr>
        <w:t>into</w:t>
      </w:r>
      <w:r>
        <w:rPr>
          <w:i/>
          <w:color w:val="44536A"/>
          <w:sz w:val="18"/>
        </w:rPr>
        <w:t xml:space="preserve"> </w:t>
      </w:r>
      <w:r>
        <w:rPr>
          <w:i/>
          <w:color w:val="44536A"/>
          <w:spacing w:val="-6"/>
          <w:sz w:val="18"/>
        </w:rPr>
        <w:t>account</w:t>
      </w:r>
      <w:r>
        <w:rPr>
          <w:i/>
          <w:color w:val="44536A"/>
          <w:sz w:val="18"/>
        </w:rPr>
        <w:t xml:space="preserve"> </w:t>
      </w:r>
      <w:r>
        <w:rPr>
          <w:i/>
          <w:color w:val="44536A"/>
          <w:spacing w:val="-6"/>
          <w:sz w:val="18"/>
        </w:rPr>
        <w:t>the</w:t>
      </w:r>
      <w:r>
        <w:rPr>
          <w:i/>
          <w:color w:val="44536A"/>
          <w:sz w:val="18"/>
        </w:rPr>
        <w:t xml:space="preserve"> </w:t>
      </w:r>
      <w:r>
        <w:rPr>
          <w:i/>
          <w:color w:val="44536A"/>
          <w:spacing w:val="-6"/>
          <w:sz w:val="18"/>
        </w:rPr>
        <w:t>holistic</w:t>
      </w:r>
      <w:r>
        <w:rPr>
          <w:i/>
          <w:color w:val="44536A"/>
          <w:sz w:val="18"/>
        </w:rPr>
        <w:t xml:space="preserve"> </w:t>
      </w:r>
      <w:r>
        <w:rPr>
          <w:i/>
          <w:color w:val="44536A"/>
          <w:spacing w:val="-6"/>
          <w:sz w:val="18"/>
        </w:rPr>
        <w:t>relationships</w:t>
      </w:r>
      <w:r>
        <w:rPr>
          <w:i/>
          <w:color w:val="44536A"/>
          <w:sz w:val="18"/>
        </w:rPr>
        <w:t xml:space="preserve"> </w:t>
      </w:r>
      <w:r>
        <w:rPr>
          <w:i/>
          <w:color w:val="44536A"/>
          <w:spacing w:val="-6"/>
          <w:sz w:val="18"/>
        </w:rPr>
        <w:t>between</w:t>
      </w:r>
      <w:r>
        <w:rPr>
          <w:i/>
          <w:color w:val="44536A"/>
          <w:sz w:val="18"/>
        </w:rPr>
        <w:t xml:space="preserve"> </w:t>
      </w:r>
      <w:r>
        <w:rPr>
          <w:i/>
          <w:color w:val="44536A"/>
          <w:spacing w:val="-6"/>
          <w:sz w:val="18"/>
        </w:rPr>
        <w:t>the</w:t>
      </w:r>
      <w:r>
        <w:rPr>
          <w:i/>
          <w:color w:val="44536A"/>
          <w:sz w:val="18"/>
        </w:rPr>
        <w:t xml:space="preserve"> </w:t>
      </w:r>
      <w:r>
        <w:rPr>
          <w:i/>
          <w:color w:val="44536A"/>
          <w:spacing w:val="-6"/>
          <w:sz w:val="18"/>
        </w:rPr>
        <w:t>environment,</w:t>
      </w:r>
      <w:r>
        <w:rPr>
          <w:i/>
          <w:color w:val="44536A"/>
          <w:sz w:val="18"/>
        </w:rPr>
        <w:t xml:space="preserve"> </w:t>
      </w:r>
      <w:r>
        <w:rPr>
          <w:i/>
          <w:color w:val="44536A"/>
          <w:spacing w:val="-6"/>
          <w:sz w:val="18"/>
        </w:rPr>
        <w:t>the</w:t>
      </w:r>
      <w:r>
        <w:rPr>
          <w:i/>
          <w:color w:val="44536A"/>
          <w:spacing w:val="-4"/>
          <w:sz w:val="18"/>
        </w:rPr>
        <w:t xml:space="preserve"> economy and society in order to develop spatial plans that maximize benefits. This diagram demonstrates the relationships</w:t>
      </w:r>
      <w:r>
        <w:rPr>
          <w:i/>
          <w:color w:val="44536A"/>
          <w:spacing w:val="-8"/>
          <w:sz w:val="18"/>
        </w:rPr>
        <w:t xml:space="preserve"> </w:t>
      </w:r>
      <w:r>
        <w:rPr>
          <w:i/>
          <w:color w:val="44536A"/>
          <w:spacing w:val="-4"/>
          <w:sz w:val="18"/>
        </w:rPr>
        <w:t>within</w:t>
      </w:r>
      <w:r>
        <w:rPr>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Sustainable</w:t>
      </w:r>
      <w:r>
        <w:rPr>
          <w:i/>
          <w:color w:val="44536A"/>
          <w:spacing w:val="-7"/>
          <w:sz w:val="18"/>
        </w:rPr>
        <w:t xml:space="preserve"> </w:t>
      </w:r>
      <w:r>
        <w:rPr>
          <w:i/>
          <w:color w:val="44536A"/>
          <w:spacing w:val="-4"/>
          <w:sz w:val="18"/>
        </w:rPr>
        <w:t>Development</w:t>
      </w:r>
      <w:r>
        <w:rPr>
          <w:i/>
          <w:color w:val="44536A"/>
          <w:spacing w:val="-7"/>
          <w:sz w:val="18"/>
        </w:rPr>
        <w:t xml:space="preserve"> </w:t>
      </w:r>
      <w:r>
        <w:rPr>
          <w:i/>
          <w:color w:val="44536A"/>
          <w:spacing w:val="-4"/>
          <w:sz w:val="18"/>
        </w:rPr>
        <w:t>Goals,</w:t>
      </w:r>
      <w:r>
        <w:rPr>
          <w:i/>
          <w:color w:val="44536A"/>
          <w:spacing w:val="-6"/>
          <w:sz w:val="18"/>
        </w:rPr>
        <w:t xml:space="preserve"> </w:t>
      </w:r>
      <w:r>
        <w:rPr>
          <w:i/>
          <w:color w:val="44536A"/>
          <w:spacing w:val="-4"/>
          <w:sz w:val="18"/>
        </w:rPr>
        <w:t>and</w:t>
      </w:r>
      <w:r>
        <w:rPr>
          <w:i/>
          <w:color w:val="44536A"/>
          <w:spacing w:val="-6"/>
          <w:sz w:val="18"/>
        </w:rPr>
        <w:t xml:space="preserve"> </w:t>
      </w:r>
      <w:r>
        <w:rPr>
          <w:i/>
          <w:color w:val="44536A"/>
          <w:spacing w:val="-4"/>
          <w:sz w:val="18"/>
        </w:rPr>
        <w:t>how</w:t>
      </w:r>
      <w:r>
        <w:rPr>
          <w:i/>
          <w:color w:val="44536A"/>
          <w:spacing w:val="-7"/>
          <w:sz w:val="18"/>
        </w:rPr>
        <w:t xml:space="preserve"> </w:t>
      </w:r>
      <w:r>
        <w:rPr>
          <w:i/>
          <w:color w:val="44536A"/>
          <w:spacing w:val="-4"/>
          <w:sz w:val="18"/>
        </w:rPr>
        <w:t>society</w:t>
      </w:r>
      <w:r>
        <w:rPr>
          <w:i/>
          <w:color w:val="44536A"/>
          <w:spacing w:val="-6"/>
          <w:sz w:val="18"/>
        </w:rPr>
        <w:t xml:space="preserve"> </w:t>
      </w:r>
      <w:r>
        <w:rPr>
          <w:i/>
          <w:color w:val="44536A"/>
          <w:spacing w:val="-4"/>
          <w:sz w:val="18"/>
        </w:rPr>
        <w:t>and</w:t>
      </w:r>
      <w:r>
        <w:rPr>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economy</w:t>
      </w:r>
      <w:r>
        <w:rPr>
          <w:i/>
          <w:color w:val="44536A"/>
          <w:spacing w:val="-6"/>
          <w:sz w:val="18"/>
        </w:rPr>
        <w:t xml:space="preserve"> </w:t>
      </w:r>
      <w:r>
        <w:rPr>
          <w:i/>
          <w:color w:val="44536A"/>
          <w:spacing w:val="-4"/>
          <w:sz w:val="18"/>
        </w:rPr>
        <w:t>are</w:t>
      </w:r>
      <w:r>
        <w:rPr>
          <w:i/>
          <w:color w:val="44536A"/>
          <w:spacing w:val="-8"/>
          <w:sz w:val="18"/>
        </w:rPr>
        <w:t xml:space="preserve"> </w:t>
      </w:r>
      <w:r>
        <w:rPr>
          <w:i/>
          <w:color w:val="44536A"/>
          <w:spacing w:val="-4"/>
          <w:sz w:val="18"/>
        </w:rPr>
        <w:t>unde</w:t>
      </w:r>
      <w:r>
        <w:rPr>
          <w:i/>
          <w:color w:val="44536A"/>
          <w:spacing w:val="-4"/>
          <w:sz w:val="18"/>
        </w:rPr>
        <w:t>rpinned</w:t>
      </w:r>
      <w:r>
        <w:rPr>
          <w:i/>
          <w:color w:val="44536A"/>
          <w:spacing w:val="-6"/>
          <w:sz w:val="18"/>
        </w:rPr>
        <w:t xml:space="preserve"> </w:t>
      </w:r>
      <w:r>
        <w:rPr>
          <w:i/>
          <w:color w:val="44536A"/>
          <w:spacing w:val="-4"/>
          <w:sz w:val="18"/>
        </w:rPr>
        <w:t>by</w:t>
      </w:r>
      <w:r>
        <w:rPr>
          <w:i/>
          <w:color w:val="44536A"/>
          <w:spacing w:val="-6"/>
          <w:sz w:val="18"/>
        </w:rPr>
        <w:t xml:space="preserve"> </w:t>
      </w:r>
      <w:r>
        <w:rPr>
          <w:i/>
          <w:color w:val="44536A"/>
          <w:spacing w:val="-4"/>
          <w:sz w:val="18"/>
        </w:rPr>
        <w:t xml:space="preserve">the </w:t>
      </w:r>
      <w:r>
        <w:rPr>
          <w:i/>
          <w:color w:val="44536A"/>
          <w:spacing w:val="-2"/>
          <w:sz w:val="18"/>
        </w:rPr>
        <w:t>biosphere</w:t>
      </w:r>
    </w:p>
    <w:p w14:paraId="046DC397" w14:textId="77777777" w:rsidR="000030C4" w:rsidRDefault="00EF6064">
      <w:pPr>
        <w:pStyle w:val="BodyText"/>
        <w:spacing w:before="1"/>
        <w:rPr>
          <w:i/>
          <w:sz w:val="13"/>
        </w:rPr>
      </w:pPr>
      <w:r>
        <w:rPr>
          <w:noProof/>
        </w:rPr>
        <w:drawing>
          <wp:anchor distT="0" distB="0" distL="0" distR="0" simplePos="0" relativeHeight="39" behindDoc="0" locked="0" layoutInCell="1" allowOverlap="1" wp14:anchorId="046DC800" wp14:editId="046DC801">
            <wp:simplePos x="0" y="0"/>
            <wp:positionH relativeFrom="page">
              <wp:posOffset>1453931</wp:posOffset>
            </wp:positionH>
            <wp:positionV relativeFrom="paragraph">
              <wp:posOffset>115217</wp:posOffset>
            </wp:positionV>
            <wp:extent cx="4287197" cy="3260598"/>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8" cstate="print"/>
                    <a:stretch>
                      <a:fillRect/>
                    </a:stretch>
                  </pic:blipFill>
                  <pic:spPr>
                    <a:xfrm>
                      <a:off x="0" y="0"/>
                      <a:ext cx="4287197" cy="3260598"/>
                    </a:xfrm>
                    <a:prstGeom prst="rect">
                      <a:avLst/>
                    </a:prstGeom>
                  </pic:spPr>
                </pic:pic>
              </a:graphicData>
            </a:graphic>
          </wp:anchor>
        </w:drawing>
      </w:r>
    </w:p>
    <w:p w14:paraId="046DC398" w14:textId="77777777" w:rsidR="000030C4" w:rsidRDefault="000030C4">
      <w:pPr>
        <w:rPr>
          <w:sz w:val="13"/>
        </w:rPr>
        <w:sectPr w:rsidR="000030C4">
          <w:footerReference w:type="even" r:id="rId29"/>
          <w:footerReference w:type="default" r:id="rId30"/>
          <w:pgSz w:w="11910" w:h="16840"/>
          <w:pgMar w:top="1340" w:right="960" w:bottom="960" w:left="1180" w:header="0" w:footer="770" w:gutter="0"/>
          <w:pgNumType w:start="14"/>
          <w:cols w:space="720"/>
        </w:sectPr>
      </w:pPr>
    </w:p>
    <w:p w14:paraId="046DC399" w14:textId="77777777" w:rsidR="000030C4" w:rsidRDefault="00EF6064">
      <w:pPr>
        <w:spacing w:before="97" w:line="266" w:lineRule="auto"/>
        <w:ind w:left="260" w:right="585"/>
        <w:rPr>
          <w:i/>
          <w:sz w:val="18"/>
        </w:rPr>
      </w:pPr>
      <w:r>
        <w:rPr>
          <w:b/>
          <w:i/>
          <w:color w:val="44536A"/>
          <w:spacing w:val="-4"/>
          <w:sz w:val="18"/>
        </w:rPr>
        <w:lastRenderedPageBreak/>
        <w:t>Figure</w:t>
      </w:r>
      <w:r>
        <w:rPr>
          <w:b/>
          <w:i/>
          <w:color w:val="44536A"/>
          <w:spacing w:val="-8"/>
          <w:sz w:val="18"/>
        </w:rPr>
        <w:t xml:space="preserve"> </w:t>
      </w:r>
      <w:r>
        <w:rPr>
          <w:b/>
          <w:i/>
          <w:color w:val="44536A"/>
          <w:spacing w:val="-4"/>
          <w:sz w:val="18"/>
        </w:rPr>
        <w:t>10:</w:t>
      </w:r>
      <w:r>
        <w:rPr>
          <w:b/>
          <w:i/>
          <w:color w:val="44536A"/>
          <w:spacing w:val="-7"/>
          <w:sz w:val="18"/>
        </w:rPr>
        <w:t xml:space="preserve"> </w:t>
      </w:r>
      <w:r>
        <w:rPr>
          <w:i/>
          <w:color w:val="44536A"/>
          <w:spacing w:val="-4"/>
          <w:sz w:val="18"/>
        </w:rPr>
        <w:t>In</w:t>
      </w:r>
      <w:r>
        <w:rPr>
          <w:i/>
          <w:color w:val="44536A"/>
          <w:spacing w:val="-7"/>
          <w:sz w:val="18"/>
        </w:rPr>
        <w:t xml:space="preserve"> </w:t>
      </w:r>
      <w:r>
        <w:rPr>
          <w:i/>
          <w:color w:val="44536A"/>
          <w:spacing w:val="-4"/>
          <w:sz w:val="18"/>
        </w:rPr>
        <w:t>Panama,</w:t>
      </w:r>
      <w:r>
        <w:rPr>
          <w:i/>
          <w:color w:val="44536A"/>
          <w:spacing w:val="-7"/>
          <w:sz w:val="18"/>
        </w:rPr>
        <w:t xml:space="preserve"> </w:t>
      </w:r>
      <w:r>
        <w:rPr>
          <w:i/>
          <w:color w:val="44536A"/>
          <w:spacing w:val="-4"/>
          <w:sz w:val="18"/>
        </w:rPr>
        <w:t>REDD+</w:t>
      </w:r>
      <w:r>
        <w:rPr>
          <w:i/>
          <w:color w:val="44536A"/>
          <w:spacing w:val="-7"/>
          <w:sz w:val="18"/>
        </w:rPr>
        <w:t xml:space="preserve"> </w:t>
      </w:r>
      <w:r>
        <w:rPr>
          <w:i/>
          <w:color w:val="44536A"/>
          <w:spacing w:val="-4"/>
          <w:sz w:val="18"/>
        </w:rPr>
        <w:t>was</w:t>
      </w:r>
      <w:r>
        <w:rPr>
          <w:i/>
          <w:color w:val="44536A"/>
          <w:spacing w:val="-8"/>
          <w:sz w:val="18"/>
        </w:rPr>
        <w:t xml:space="preserve"> </w:t>
      </w:r>
      <w:r>
        <w:rPr>
          <w:i/>
          <w:color w:val="44536A"/>
          <w:spacing w:val="-4"/>
          <w:sz w:val="18"/>
        </w:rPr>
        <w:t>used</w:t>
      </w:r>
      <w:r>
        <w:rPr>
          <w:i/>
          <w:color w:val="44536A"/>
          <w:spacing w:val="-7"/>
          <w:sz w:val="18"/>
        </w:rPr>
        <w:t xml:space="preserve"> </w:t>
      </w:r>
      <w:r>
        <w:rPr>
          <w:i/>
          <w:color w:val="44536A"/>
          <w:spacing w:val="-4"/>
          <w:sz w:val="18"/>
        </w:rPr>
        <w:t>to</w:t>
      </w:r>
      <w:r>
        <w:rPr>
          <w:i/>
          <w:color w:val="44536A"/>
          <w:spacing w:val="-7"/>
          <w:sz w:val="18"/>
        </w:rPr>
        <w:t xml:space="preserve"> </w:t>
      </w:r>
      <w:r>
        <w:rPr>
          <w:i/>
          <w:color w:val="44536A"/>
          <w:spacing w:val="-4"/>
          <w:sz w:val="18"/>
        </w:rPr>
        <w:t>assess</w:t>
      </w:r>
      <w:r>
        <w:rPr>
          <w:i/>
          <w:color w:val="44536A"/>
          <w:spacing w:val="-7"/>
          <w:sz w:val="18"/>
        </w:rPr>
        <w:t xml:space="preserve"> </w:t>
      </w:r>
      <w:r>
        <w:rPr>
          <w:i/>
          <w:color w:val="44536A"/>
          <w:spacing w:val="-4"/>
          <w:sz w:val="18"/>
        </w:rPr>
        <w:t>how</w:t>
      </w:r>
      <w:r>
        <w:rPr>
          <w:i/>
          <w:color w:val="44536A"/>
          <w:spacing w:val="-7"/>
          <w:sz w:val="18"/>
        </w:rPr>
        <w:t xml:space="preserve"> </w:t>
      </w:r>
      <w:r>
        <w:rPr>
          <w:i/>
          <w:color w:val="44536A"/>
          <w:spacing w:val="-4"/>
          <w:sz w:val="18"/>
        </w:rPr>
        <w:t>activities</w:t>
      </w:r>
      <w:r>
        <w:rPr>
          <w:i/>
          <w:color w:val="44536A"/>
          <w:spacing w:val="-8"/>
          <w:sz w:val="18"/>
        </w:rPr>
        <w:t xml:space="preserve"> </w:t>
      </w:r>
      <w:r>
        <w:rPr>
          <w:i/>
          <w:color w:val="44536A"/>
          <w:spacing w:val="-4"/>
          <w:sz w:val="18"/>
        </w:rPr>
        <w:t>could</w:t>
      </w:r>
      <w:r>
        <w:rPr>
          <w:i/>
          <w:color w:val="44536A"/>
          <w:spacing w:val="-7"/>
          <w:sz w:val="18"/>
        </w:rPr>
        <w:t xml:space="preserve"> </w:t>
      </w:r>
      <w:r>
        <w:rPr>
          <w:i/>
          <w:color w:val="44536A"/>
          <w:spacing w:val="-4"/>
          <w:sz w:val="18"/>
        </w:rPr>
        <w:t>be</w:t>
      </w:r>
      <w:r>
        <w:rPr>
          <w:i/>
          <w:color w:val="44536A"/>
          <w:spacing w:val="-7"/>
          <w:sz w:val="18"/>
        </w:rPr>
        <w:t xml:space="preserve"> </w:t>
      </w:r>
      <w:r>
        <w:rPr>
          <w:i/>
          <w:color w:val="44536A"/>
          <w:spacing w:val="-4"/>
          <w:sz w:val="18"/>
        </w:rPr>
        <w:t>used</w:t>
      </w:r>
      <w:r>
        <w:rPr>
          <w:i/>
          <w:color w:val="44536A"/>
          <w:spacing w:val="-7"/>
          <w:sz w:val="18"/>
        </w:rPr>
        <w:t xml:space="preserve"> </w:t>
      </w:r>
      <w:r>
        <w:rPr>
          <w:i/>
          <w:color w:val="44536A"/>
          <w:spacing w:val="-4"/>
          <w:sz w:val="18"/>
        </w:rPr>
        <w:t>to</w:t>
      </w:r>
      <w:r>
        <w:rPr>
          <w:i/>
          <w:color w:val="44536A"/>
          <w:spacing w:val="-7"/>
          <w:sz w:val="18"/>
        </w:rPr>
        <w:t xml:space="preserve"> </w:t>
      </w:r>
      <w:r>
        <w:rPr>
          <w:i/>
          <w:color w:val="44536A"/>
          <w:spacing w:val="-4"/>
          <w:sz w:val="18"/>
        </w:rPr>
        <w:t>enhance</w:t>
      </w:r>
      <w:r>
        <w:rPr>
          <w:i/>
          <w:color w:val="44536A"/>
          <w:spacing w:val="-7"/>
          <w:sz w:val="18"/>
        </w:rPr>
        <w:t xml:space="preserve"> </w:t>
      </w:r>
      <w:r>
        <w:rPr>
          <w:i/>
          <w:color w:val="44536A"/>
          <w:spacing w:val="-4"/>
          <w:sz w:val="18"/>
        </w:rPr>
        <w:t>the</w:t>
      </w:r>
      <w:r>
        <w:rPr>
          <w:i/>
          <w:color w:val="44536A"/>
          <w:spacing w:val="-8"/>
          <w:sz w:val="18"/>
        </w:rPr>
        <w:t xml:space="preserve"> </w:t>
      </w:r>
      <w:r>
        <w:rPr>
          <w:i/>
          <w:color w:val="44536A"/>
          <w:spacing w:val="-4"/>
          <w:sz w:val="18"/>
        </w:rPr>
        <w:t>number</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 xml:space="preserve">benefits </w:t>
      </w:r>
      <w:r>
        <w:rPr>
          <w:i/>
          <w:color w:val="44536A"/>
          <w:spacing w:val="-2"/>
          <w:sz w:val="18"/>
        </w:rPr>
        <w:t>derived</w:t>
      </w:r>
      <w:r>
        <w:rPr>
          <w:i/>
          <w:color w:val="44536A"/>
          <w:spacing w:val="-10"/>
          <w:sz w:val="18"/>
        </w:rPr>
        <w:t xml:space="preserve"> </w:t>
      </w:r>
      <w:r>
        <w:rPr>
          <w:i/>
          <w:color w:val="44536A"/>
          <w:spacing w:val="-2"/>
          <w:sz w:val="18"/>
        </w:rPr>
        <w:t>beyond</w:t>
      </w:r>
      <w:r>
        <w:rPr>
          <w:i/>
          <w:color w:val="44536A"/>
          <w:spacing w:val="-9"/>
          <w:sz w:val="18"/>
        </w:rPr>
        <w:t xml:space="preserve"> </w:t>
      </w:r>
      <w:r>
        <w:rPr>
          <w:i/>
          <w:color w:val="44536A"/>
          <w:spacing w:val="-2"/>
          <w:sz w:val="18"/>
        </w:rPr>
        <w:t>mitigation.</w:t>
      </w:r>
      <w:r>
        <w:rPr>
          <w:i/>
          <w:color w:val="44536A"/>
          <w:spacing w:val="-9"/>
          <w:sz w:val="18"/>
        </w:rPr>
        <w:t xml:space="preserve"> </w:t>
      </w:r>
      <w:r>
        <w:rPr>
          <w:i/>
          <w:color w:val="44536A"/>
          <w:spacing w:val="-2"/>
          <w:sz w:val="18"/>
        </w:rPr>
        <w:t>This</w:t>
      </w:r>
      <w:r>
        <w:rPr>
          <w:i/>
          <w:color w:val="44536A"/>
          <w:spacing w:val="-9"/>
          <w:sz w:val="18"/>
        </w:rPr>
        <w:t xml:space="preserve"> </w:t>
      </w:r>
      <w:r>
        <w:rPr>
          <w:i/>
          <w:color w:val="44536A"/>
          <w:spacing w:val="-2"/>
          <w:sz w:val="18"/>
        </w:rPr>
        <w:t>approach</w:t>
      </w:r>
      <w:r>
        <w:rPr>
          <w:i/>
          <w:color w:val="44536A"/>
          <w:spacing w:val="-9"/>
          <w:sz w:val="18"/>
        </w:rPr>
        <w:t xml:space="preserve"> </w:t>
      </w:r>
      <w:r>
        <w:rPr>
          <w:i/>
          <w:color w:val="44536A"/>
          <w:spacing w:val="-2"/>
          <w:sz w:val="18"/>
        </w:rPr>
        <w:t>could</w:t>
      </w:r>
      <w:r>
        <w:rPr>
          <w:i/>
          <w:color w:val="44536A"/>
          <w:spacing w:val="-10"/>
          <w:sz w:val="18"/>
        </w:rPr>
        <w:t xml:space="preserve"> </w:t>
      </w:r>
      <w:r>
        <w:rPr>
          <w:i/>
          <w:color w:val="44536A"/>
          <w:spacing w:val="-2"/>
          <w:sz w:val="18"/>
        </w:rPr>
        <w:t>be</w:t>
      </w:r>
      <w:r>
        <w:rPr>
          <w:i/>
          <w:color w:val="44536A"/>
          <w:spacing w:val="-9"/>
          <w:sz w:val="18"/>
        </w:rPr>
        <w:t xml:space="preserve"> </w:t>
      </w:r>
      <w:r>
        <w:rPr>
          <w:i/>
          <w:color w:val="44536A"/>
          <w:spacing w:val="-2"/>
          <w:sz w:val="18"/>
        </w:rPr>
        <w:t>equally</w:t>
      </w:r>
      <w:r>
        <w:rPr>
          <w:i/>
          <w:color w:val="44536A"/>
          <w:spacing w:val="-9"/>
          <w:sz w:val="18"/>
        </w:rPr>
        <w:t xml:space="preserve"> </w:t>
      </w:r>
      <w:r>
        <w:rPr>
          <w:i/>
          <w:color w:val="44536A"/>
          <w:spacing w:val="-2"/>
          <w:sz w:val="18"/>
        </w:rPr>
        <w:t>applied</w:t>
      </w:r>
      <w:r>
        <w:rPr>
          <w:i/>
          <w:color w:val="44536A"/>
          <w:spacing w:val="-9"/>
          <w:sz w:val="18"/>
        </w:rPr>
        <w:t xml:space="preserve"> </w:t>
      </w:r>
      <w:r>
        <w:rPr>
          <w:i/>
          <w:color w:val="44536A"/>
          <w:spacing w:val="-2"/>
          <w:sz w:val="18"/>
        </w:rPr>
        <w:t>in</w:t>
      </w:r>
      <w:r>
        <w:rPr>
          <w:i/>
          <w:color w:val="44536A"/>
          <w:spacing w:val="-9"/>
          <w:sz w:val="18"/>
        </w:rPr>
        <w:t xml:space="preserve"> </w:t>
      </w:r>
      <w:r>
        <w:rPr>
          <w:i/>
          <w:color w:val="44536A"/>
          <w:spacing w:val="-2"/>
          <w:sz w:val="18"/>
        </w:rPr>
        <w:t>the</w:t>
      </w:r>
      <w:r>
        <w:rPr>
          <w:i/>
          <w:color w:val="44536A"/>
          <w:spacing w:val="-10"/>
          <w:sz w:val="18"/>
        </w:rPr>
        <w:t xml:space="preserve"> </w:t>
      </w:r>
      <w:r>
        <w:rPr>
          <w:i/>
          <w:color w:val="44536A"/>
          <w:spacing w:val="-2"/>
          <w:sz w:val="18"/>
        </w:rPr>
        <w:t>context</w:t>
      </w:r>
      <w:r>
        <w:rPr>
          <w:i/>
          <w:color w:val="44536A"/>
          <w:spacing w:val="-9"/>
          <w:sz w:val="18"/>
        </w:rPr>
        <w:t xml:space="preserve"> </w:t>
      </w:r>
      <w:r>
        <w:rPr>
          <w:i/>
          <w:color w:val="44536A"/>
          <w:spacing w:val="-2"/>
          <w:sz w:val="18"/>
        </w:rPr>
        <w:t>of</w:t>
      </w:r>
      <w:r>
        <w:rPr>
          <w:i/>
          <w:color w:val="44536A"/>
          <w:spacing w:val="-9"/>
          <w:sz w:val="18"/>
        </w:rPr>
        <w:t xml:space="preserve"> </w:t>
      </w:r>
      <w:r>
        <w:rPr>
          <w:i/>
          <w:color w:val="44536A"/>
          <w:spacing w:val="-2"/>
          <w:sz w:val="18"/>
        </w:rPr>
        <w:t>oil</w:t>
      </w:r>
      <w:r>
        <w:rPr>
          <w:i/>
          <w:color w:val="44536A"/>
          <w:spacing w:val="-9"/>
          <w:sz w:val="18"/>
        </w:rPr>
        <w:t xml:space="preserve"> </w:t>
      </w:r>
      <w:r>
        <w:rPr>
          <w:i/>
          <w:color w:val="44536A"/>
          <w:spacing w:val="-2"/>
          <w:sz w:val="18"/>
        </w:rPr>
        <w:t>and</w:t>
      </w:r>
      <w:r>
        <w:rPr>
          <w:i/>
          <w:color w:val="44536A"/>
          <w:spacing w:val="-9"/>
          <w:sz w:val="18"/>
        </w:rPr>
        <w:t xml:space="preserve"> </w:t>
      </w:r>
      <w:r>
        <w:rPr>
          <w:i/>
          <w:color w:val="44536A"/>
          <w:spacing w:val="-2"/>
          <w:sz w:val="18"/>
        </w:rPr>
        <w:t>gas</w:t>
      </w:r>
      <w:r>
        <w:rPr>
          <w:i/>
          <w:color w:val="44536A"/>
          <w:spacing w:val="-9"/>
          <w:sz w:val="18"/>
        </w:rPr>
        <w:t xml:space="preserve"> </w:t>
      </w:r>
      <w:r>
        <w:rPr>
          <w:i/>
          <w:color w:val="44536A"/>
          <w:spacing w:val="-2"/>
          <w:sz w:val="18"/>
        </w:rPr>
        <w:t xml:space="preserve">development, </w:t>
      </w:r>
      <w:r>
        <w:rPr>
          <w:i/>
          <w:color w:val="44536A"/>
          <w:sz w:val="18"/>
        </w:rPr>
        <w:t>reviewing</w:t>
      </w:r>
      <w:r>
        <w:rPr>
          <w:i/>
          <w:color w:val="44536A"/>
          <w:spacing w:val="-12"/>
          <w:sz w:val="18"/>
        </w:rPr>
        <w:t xml:space="preserve"> </w:t>
      </w:r>
      <w:r>
        <w:rPr>
          <w:i/>
          <w:color w:val="44536A"/>
          <w:sz w:val="18"/>
        </w:rPr>
        <w:t>opportunities</w:t>
      </w:r>
      <w:r>
        <w:rPr>
          <w:i/>
          <w:color w:val="44536A"/>
          <w:spacing w:val="-11"/>
          <w:sz w:val="18"/>
        </w:rPr>
        <w:t xml:space="preserve"> </w:t>
      </w:r>
      <w:r>
        <w:rPr>
          <w:i/>
          <w:color w:val="44536A"/>
          <w:sz w:val="18"/>
        </w:rPr>
        <w:t>to</w:t>
      </w:r>
      <w:r>
        <w:rPr>
          <w:i/>
          <w:color w:val="44536A"/>
          <w:spacing w:val="-11"/>
          <w:sz w:val="18"/>
        </w:rPr>
        <w:t xml:space="preserve"> </w:t>
      </w:r>
      <w:r>
        <w:rPr>
          <w:i/>
          <w:color w:val="44536A"/>
          <w:sz w:val="18"/>
        </w:rPr>
        <w:t>avoid</w:t>
      </w:r>
      <w:r>
        <w:rPr>
          <w:i/>
          <w:color w:val="44536A"/>
          <w:spacing w:val="-11"/>
          <w:sz w:val="18"/>
        </w:rPr>
        <w:t xml:space="preserve"> </w:t>
      </w:r>
      <w:r>
        <w:rPr>
          <w:i/>
          <w:color w:val="44536A"/>
          <w:sz w:val="18"/>
        </w:rPr>
        <w:t>or</w:t>
      </w:r>
      <w:r>
        <w:rPr>
          <w:i/>
          <w:color w:val="44536A"/>
          <w:spacing w:val="-11"/>
          <w:sz w:val="18"/>
        </w:rPr>
        <w:t xml:space="preserve"> </w:t>
      </w:r>
      <w:r>
        <w:rPr>
          <w:i/>
          <w:color w:val="44536A"/>
          <w:sz w:val="18"/>
        </w:rPr>
        <w:t>minimize</w:t>
      </w:r>
      <w:r>
        <w:rPr>
          <w:i/>
          <w:color w:val="44536A"/>
          <w:spacing w:val="-12"/>
          <w:sz w:val="18"/>
        </w:rPr>
        <w:t xml:space="preserve"> </w:t>
      </w:r>
      <w:r>
        <w:rPr>
          <w:i/>
          <w:color w:val="44536A"/>
          <w:sz w:val="18"/>
        </w:rPr>
        <w:t>impacts.</w:t>
      </w:r>
    </w:p>
    <w:p w14:paraId="046DC39A" w14:textId="77777777" w:rsidR="000030C4" w:rsidRDefault="00EF6064">
      <w:pPr>
        <w:pStyle w:val="BodyText"/>
        <w:spacing w:before="9"/>
        <w:rPr>
          <w:i/>
          <w:sz w:val="12"/>
        </w:rPr>
      </w:pPr>
      <w:r>
        <w:rPr>
          <w:noProof/>
        </w:rPr>
        <w:drawing>
          <wp:anchor distT="0" distB="0" distL="0" distR="0" simplePos="0" relativeHeight="40" behindDoc="0" locked="0" layoutInCell="1" allowOverlap="1" wp14:anchorId="046DC802" wp14:editId="046DC803">
            <wp:simplePos x="0" y="0"/>
            <wp:positionH relativeFrom="page">
              <wp:posOffset>936712</wp:posOffset>
            </wp:positionH>
            <wp:positionV relativeFrom="paragraph">
              <wp:posOffset>112523</wp:posOffset>
            </wp:positionV>
            <wp:extent cx="5327415" cy="3428714"/>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1" cstate="print"/>
                    <a:stretch>
                      <a:fillRect/>
                    </a:stretch>
                  </pic:blipFill>
                  <pic:spPr>
                    <a:xfrm>
                      <a:off x="0" y="0"/>
                      <a:ext cx="5327415" cy="3428714"/>
                    </a:xfrm>
                    <a:prstGeom prst="rect">
                      <a:avLst/>
                    </a:prstGeom>
                  </pic:spPr>
                </pic:pic>
              </a:graphicData>
            </a:graphic>
          </wp:anchor>
        </w:drawing>
      </w:r>
    </w:p>
    <w:p w14:paraId="046DC39B" w14:textId="77777777" w:rsidR="000030C4" w:rsidRDefault="000030C4">
      <w:pPr>
        <w:rPr>
          <w:sz w:val="12"/>
        </w:rPr>
        <w:sectPr w:rsidR="000030C4">
          <w:pgSz w:w="11910" w:h="16840"/>
          <w:pgMar w:top="1340" w:right="960" w:bottom="960" w:left="1180" w:header="0" w:footer="770" w:gutter="0"/>
          <w:cols w:space="720"/>
        </w:sectPr>
      </w:pPr>
    </w:p>
    <w:p w14:paraId="046DC39C" w14:textId="77777777" w:rsidR="000030C4" w:rsidRDefault="00EF6064">
      <w:pPr>
        <w:pStyle w:val="Heading2"/>
        <w:numPr>
          <w:ilvl w:val="1"/>
          <w:numId w:val="45"/>
        </w:numPr>
        <w:tabs>
          <w:tab w:val="left" w:pos="980"/>
          <w:tab w:val="left" w:pos="981"/>
        </w:tabs>
        <w:ind w:hanging="721"/>
      </w:pPr>
      <w:bookmarkStart w:id="10" w:name="_bookmark10"/>
      <w:bookmarkEnd w:id="10"/>
      <w:r>
        <w:rPr>
          <w:color w:val="009FD1"/>
        </w:rPr>
        <w:lastRenderedPageBreak/>
        <w:t>Strategic</w:t>
      </w:r>
      <w:r>
        <w:rPr>
          <w:color w:val="009FD1"/>
          <w:spacing w:val="-12"/>
        </w:rPr>
        <w:t xml:space="preserve"> </w:t>
      </w:r>
      <w:r>
        <w:rPr>
          <w:color w:val="009FD1"/>
        </w:rPr>
        <w:t>Environmental</w:t>
      </w:r>
      <w:r>
        <w:rPr>
          <w:color w:val="009FD1"/>
          <w:spacing w:val="-11"/>
        </w:rPr>
        <w:t xml:space="preserve"> </w:t>
      </w:r>
      <w:r>
        <w:rPr>
          <w:color w:val="009FD1"/>
        </w:rPr>
        <w:t>Assessments</w:t>
      </w:r>
      <w:r>
        <w:rPr>
          <w:color w:val="009FD1"/>
          <w:spacing w:val="-11"/>
        </w:rPr>
        <w:t xml:space="preserve"> </w:t>
      </w:r>
      <w:r>
        <w:rPr>
          <w:color w:val="009FD1"/>
        </w:rPr>
        <w:t>(SEAs)</w:t>
      </w:r>
      <w:r>
        <w:rPr>
          <w:color w:val="009FD1"/>
          <w:spacing w:val="-9"/>
        </w:rPr>
        <w:t xml:space="preserve"> </w:t>
      </w:r>
      <w:r>
        <w:rPr>
          <w:color w:val="009FD1"/>
        </w:rPr>
        <w:t>and</w:t>
      </w:r>
      <w:r>
        <w:rPr>
          <w:color w:val="009FD1"/>
          <w:spacing w:val="-9"/>
        </w:rPr>
        <w:t xml:space="preserve"> </w:t>
      </w:r>
      <w:r>
        <w:rPr>
          <w:color w:val="009FD1"/>
        </w:rPr>
        <w:t>area-based</w:t>
      </w:r>
      <w:r>
        <w:rPr>
          <w:color w:val="009FD1"/>
          <w:spacing w:val="-10"/>
        </w:rPr>
        <w:t xml:space="preserve"> </w:t>
      </w:r>
      <w:r>
        <w:rPr>
          <w:color w:val="009FD1"/>
          <w:spacing w:val="-2"/>
        </w:rPr>
        <w:t>planning</w:t>
      </w:r>
    </w:p>
    <w:p w14:paraId="046DC39D" w14:textId="77777777" w:rsidR="000030C4" w:rsidRDefault="00EF6064">
      <w:pPr>
        <w:pStyle w:val="BodyText"/>
        <w:spacing w:before="7"/>
      </w:pPr>
      <w:r>
        <w:pict w14:anchorId="046DC804">
          <v:group id="docshapegroup68" o:spid="_x0000_s2595" style="position:absolute;margin-left:1in;margin-top:14.75pt;width:451.2pt;height:149.65pt;z-index:-15707648;mso-wrap-distance-left:0;mso-wrap-distance-right:0;mso-position-horizontal-relative:page" coordorigin="1440,295" coordsize="9024,2993">
            <v:shape id="docshape69" o:spid="_x0000_s2598" style="position:absolute;left:1440;top:295;width:9024;height:2993" coordorigin="1440,295" coordsize="9024,2993" path="m9965,295r-8026,l1865,301r-70,15l1729,342r-62,34l1612,418r-50,49l1520,522r-34,62l1461,650r-16,70l1440,794r,1995l1445,2863r16,70l1486,2999r34,62l1562,3116r50,50l1667,3208r62,34l1795,3267r70,16l1939,3288r8026,l10039,3283r70,-16l10175,3242r62,-34l10292,3166r50,-50l10384,3061r34,-62l10443,2933r16,-70l10464,2789r,-1995l10459,720r-16,-70l10418,584r-34,-62l10342,467r-50,-49l10237,376r-62,-34l10109,316r-70,-15l9965,295xe" fillcolor="#abebff" stroked="f">
              <v:path arrowok="t"/>
            </v:shape>
            <v:shape id="docshape70" o:spid="_x0000_s2597" type="#_x0000_t202" style="position:absolute;left:1738;top:517;width:920;height:2426" filled="f" stroked="f">
              <v:textbox inset="0,0,0,0">
                <w:txbxContent>
                  <w:p w14:paraId="046DC98E" w14:textId="77777777" w:rsidR="000030C4" w:rsidRDefault="00EF6064">
                    <w:pPr>
                      <w:spacing w:before="22"/>
                      <w:ind w:right="18"/>
                      <w:jc w:val="center"/>
                      <w:rPr>
                        <w:b/>
                      </w:rPr>
                    </w:pPr>
                    <w:r>
                      <w:rPr>
                        <w:b/>
                        <w:spacing w:val="-2"/>
                      </w:rPr>
                      <w:t>Contents</w:t>
                    </w:r>
                  </w:p>
                  <w:p w14:paraId="046DC98F" w14:textId="77777777" w:rsidR="000030C4" w:rsidRDefault="00EF6064">
                    <w:pPr>
                      <w:spacing w:before="14"/>
                      <w:ind w:right="96"/>
                      <w:jc w:val="center"/>
                      <w:rPr>
                        <w:rFonts w:ascii="Symbol" w:hAnsi="Symbol"/>
                      </w:rPr>
                    </w:pPr>
                    <w:r>
                      <w:rPr>
                        <w:rFonts w:ascii="Symbol" w:hAnsi="Symbol"/>
                      </w:rPr>
                      <w:t></w:t>
                    </w:r>
                  </w:p>
                  <w:p w14:paraId="046DC990" w14:textId="77777777" w:rsidR="000030C4" w:rsidRDefault="00EF6064">
                    <w:pPr>
                      <w:spacing w:before="21"/>
                      <w:ind w:right="96"/>
                      <w:jc w:val="center"/>
                      <w:rPr>
                        <w:rFonts w:ascii="Symbol" w:hAnsi="Symbol"/>
                      </w:rPr>
                    </w:pPr>
                    <w:r>
                      <w:rPr>
                        <w:rFonts w:ascii="Symbol" w:hAnsi="Symbol"/>
                      </w:rPr>
                      <w:t></w:t>
                    </w:r>
                  </w:p>
                  <w:p w14:paraId="046DC991" w14:textId="77777777" w:rsidR="000030C4" w:rsidRDefault="00EF6064">
                    <w:pPr>
                      <w:spacing w:before="45"/>
                      <w:ind w:right="96"/>
                      <w:jc w:val="center"/>
                      <w:rPr>
                        <w:rFonts w:ascii="Symbol" w:hAnsi="Symbol"/>
                      </w:rPr>
                    </w:pPr>
                    <w:r>
                      <w:rPr>
                        <w:rFonts w:ascii="Symbol" w:hAnsi="Symbol"/>
                      </w:rPr>
                      <w:t></w:t>
                    </w:r>
                  </w:p>
                  <w:p w14:paraId="046DC992" w14:textId="77777777" w:rsidR="000030C4" w:rsidRDefault="00EF6064">
                    <w:pPr>
                      <w:spacing w:before="42"/>
                      <w:ind w:right="96"/>
                      <w:jc w:val="center"/>
                      <w:rPr>
                        <w:rFonts w:ascii="Symbol" w:hAnsi="Symbol"/>
                      </w:rPr>
                    </w:pPr>
                    <w:r>
                      <w:rPr>
                        <w:rFonts w:ascii="Symbol" w:hAnsi="Symbol"/>
                      </w:rPr>
                      <w:t></w:t>
                    </w:r>
                  </w:p>
                  <w:p w14:paraId="046DC993" w14:textId="77777777" w:rsidR="000030C4" w:rsidRDefault="00EF6064">
                    <w:pPr>
                      <w:spacing w:before="45"/>
                      <w:ind w:right="96"/>
                      <w:jc w:val="center"/>
                      <w:rPr>
                        <w:rFonts w:ascii="Symbol" w:hAnsi="Symbol"/>
                      </w:rPr>
                    </w:pPr>
                    <w:r>
                      <w:rPr>
                        <w:rFonts w:ascii="Symbol" w:hAnsi="Symbol"/>
                      </w:rPr>
                      <w:t></w:t>
                    </w:r>
                  </w:p>
                  <w:p w14:paraId="046DC994" w14:textId="77777777" w:rsidR="000030C4" w:rsidRDefault="00EF6064">
                    <w:pPr>
                      <w:spacing w:before="43"/>
                      <w:ind w:right="96"/>
                      <w:jc w:val="center"/>
                      <w:rPr>
                        <w:rFonts w:ascii="Symbol" w:hAnsi="Symbol"/>
                      </w:rPr>
                    </w:pPr>
                    <w:r>
                      <w:rPr>
                        <w:rFonts w:ascii="Symbol" w:hAnsi="Symbol"/>
                      </w:rPr>
                      <w:t></w:t>
                    </w:r>
                  </w:p>
                  <w:p w14:paraId="046DC995" w14:textId="77777777" w:rsidR="000030C4" w:rsidRDefault="00EF6064">
                    <w:pPr>
                      <w:spacing w:before="42"/>
                      <w:ind w:right="96"/>
                      <w:jc w:val="center"/>
                      <w:rPr>
                        <w:rFonts w:ascii="Symbol" w:hAnsi="Symbol"/>
                      </w:rPr>
                    </w:pPr>
                    <w:r>
                      <w:rPr>
                        <w:rFonts w:ascii="Symbol" w:hAnsi="Symbol"/>
                      </w:rPr>
                      <w:t></w:t>
                    </w:r>
                  </w:p>
                </w:txbxContent>
              </v:textbox>
            </v:shape>
            <v:shape id="docshape71" o:spid="_x0000_s2596" type="#_x0000_t202" style="position:absolute;left:2458;top:808;width:5747;height:2147" filled="f" stroked="f">
              <v:textbox inset="0,0,0,0">
                <w:txbxContent>
                  <w:p w14:paraId="046DC996" w14:textId="77777777" w:rsidR="000030C4" w:rsidRDefault="00EF6064">
                    <w:pPr>
                      <w:spacing w:before="22" w:line="264" w:lineRule="auto"/>
                    </w:pPr>
                    <w:r>
                      <w:t>What</w:t>
                    </w:r>
                    <w:r>
                      <w:rPr>
                        <w:spacing w:val="-1"/>
                      </w:rPr>
                      <w:t xml:space="preserve"> </w:t>
                    </w:r>
                    <w:r>
                      <w:t>is</w:t>
                    </w:r>
                    <w:r>
                      <w:rPr>
                        <w:spacing w:val="-3"/>
                      </w:rPr>
                      <w:t xml:space="preserve"> </w:t>
                    </w:r>
                    <w:r>
                      <w:t>a Strategic</w:t>
                    </w:r>
                    <w:r>
                      <w:rPr>
                        <w:spacing w:val="-3"/>
                      </w:rPr>
                      <w:t xml:space="preserve"> </w:t>
                    </w:r>
                    <w:r>
                      <w:t>Environmental</w:t>
                    </w:r>
                    <w:r>
                      <w:rPr>
                        <w:spacing w:val="-4"/>
                      </w:rPr>
                      <w:t xml:space="preserve"> </w:t>
                    </w:r>
                    <w:r>
                      <w:t>Assessment? Relationship between SEAs and EIAs?</w:t>
                    </w:r>
                  </w:p>
                  <w:p w14:paraId="046DC997" w14:textId="77777777" w:rsidR="000030C4" w:rsidRDefault="00EF6064">
                    <w:pPr>
                      <w:spacing w:before="24"/>
                    </w:pPr>
                    <w:r>
                      <w:t>Legislative</w:t>
                    </w:r>
                    <w:r>
                      <w:rPr>
                        <w:spacing w:val="-4"/>
                      </w:rPr>
                      <w:t xml:space="preserve"> </w:t>
                    </w:r>
                    <w:r>
                      <w:rPr>
                        <w:spacing w:val="-2"/>
                      </w:rPr>
                      <w:t>developments</w:t>
                    </w:r>
                  </w:p>
                  <w:p w14:paraId="046DC998" w14:textId="77777777" w:rsidR="000030C4" w:rsidRDefault="00EF6064">
                    <w:pPr>
                      <w:spacing w:before="48"/>
                    </w:pPr>
                    <w:r>
                      <w:t>The</w:t>
                    </w:r>
                    <w:r>
                      <w:rPr>
                        <w:spacing w:val="-2"/>
                      </w:rPr>
                      <w:t xml:space="preserve"> </w:t>
                    </w:r>
                    <w:r>
                      <w:t>Mitigation</w:t>
                    </w:r>
                    <w:r>
                      <w:rPr>
                        <w:spacing w:val="-4"/>
                      </w:rPr>
                      <w:t xml:space="preserve"> </w:t>
                    </w:r>
                    <w:r>
                      <w:t>Hierarchy</w:t>
                    </w:r>
                    <w:r>
                      <w:rPr>
                        <w:spacing w:val="-5"/>
                      </w:rPr>
                      <w:t xml:space="preserve"> </w:t>
                    </w:r>
                    <w:r>
                      <w:t>and</w:t>
                    </w:r>
                    <w:r>
                      <w:rPr>
                        <w:spacing w:val="-4"/>
                      </w:rPr>
                      <w:t xml:space="preserve"> SEAs</w:t>
                    </w:r>
                  </w:p>
                  <w:p w14:paraId="046DC999" w14:textId="77777777" w:rsidR="000030C4" w:rsidRDefault="00EF6064">
                    <w:pPr>
                      <w:spacing w:before="4" w:line="310" w:lineRule="atLeast"/>
                      <w:ind w:right="25"/>
                    </w:pPr>
                    <w:r>
                      <w:t>What is the current status of SEAs in your countries? Relationship between SEAs and area-based planning</w:t>
                    </w:r>
                    <w:r>
                      <w:rPr>
                        <w:spacing w:val="40"/>
                      </w:rPr>
                      <w:t xml:space="preserve"> </w:t>
                    </w:r>
                    <w:r>
                      <w:t>Case</w:t>
                    </w:r>
                    <w:r>
                      <w:rPr>
                        <w:spacing w:val="-1"/>
                      </w:rPr>
                      <w:t xml:space="preserve"> </w:t>
                    </w:r>
                    <w:r>
                      <w:t>study:</w:t>
                    </w:r>
                    <w:r>
                      <w:rPr>
                        <w:spacing w:val="-1"/>
                      </w:rPr>
                      <w:t xml:space="preserve"> </w:t>
                    </w:r>
                    <w:r>
                      <w:t>SEAs</w:t>
                    </w:r>
                    <w:r>
                      <w:rPr>
                        <w:spacing w:val="-4"/>
                      </w:rPr>
                      <w:t xml:space="preserve"> </w:t>
                    </w:r>
                    <w:r>
                      <w:t>in</w:t>
                    </w:r>
                    <w:r>
                      <w:rPr>
                        <w:spacing w:val="-2"/>
                      </w:rPr>
                      <w:t xml:space="preserve"> </w:t>
                    </w:r>
                    <w:r>
                      <w:t>the</w:t>
                    </w:r>
                    <w:r>
                      <w:rPr>
                        <w:spacing w:val="-5"/>
                      </w:rPr>
                      <w:t xml:space="preserve"> </w:t>
                    </w:r>
                    <w:r>
                      <w:t>oil</w:t>
                    </w:r>
                    <w:r>
                      <w:rPr>
                        <w:spacing w:val="-1"/>
                      </w:rPr>
                      <w:t xml:space="preserve"> </w:t>
                    </w:r>
                    <w:r>
                      <w:t>and</w:t>
                    </w:r>
                    <w:r>
                      <w:rPr>
                        <w:spacing w:val="-3"/>
                      </w:rPr>
                      <w:t xml:space="preserve"> </w:t>
                    </w:r>
                    <w:r>
                      <w:t>gas</w:t>
                    </w:r>
                    <w:r>
                      <w:rPr>
                        <w:spacing w:val="-1"/>
                      </w:rPr>
                      <w:t xml:space="preserve"> </w:t>
                    </w:r>
                    <w:r>
                      <w:t>sector in</w:t>
                    </w:r>
                    <w:r>
                      <w:rPr>
                        <w:spacing w:val="-4"/>
                      </w:rPr>
                      <w:t xml:space="preserve"> </w:t>
                    </w:r>
                    <w:r>
                      <w:t>Mozambique</w:t>
                    </w:r>
                  </w:p>
                </w:txbxContent>
              </v:textbox>
            </v:shape>
            <w10:wrap type="topAndBottom" anchorx="page"/>
          </v:group>
        </w:pict>
      </w:r>
      <w:r>
        <w:pict w14:anchorId="046DC805">
          <v:group id="docshapegroup72" o:spid="_x0000_s2592" style="position:absolute;margin-left:1in;margin-top:180.35pt;width:451.35pt;height:182.3pt;z-index:-15707136;mso-wrap-distance-left:0;mso-wrap-distance-right:0;mso-position-horizontal-relative:page" coordorigin="1440,3607" coordsize="9027,3646">
            <v:shape id="docshape73" o:spid="_x0000_s2594" style="position:absolute;left:1440;top:3607;width:9027;height:3646" coordorigin="1440,3607" coordsize="9027,3646" path="m10019,3607r-8132,l1815,3613r-69,17l1682,3657r-59,36l1571,3738r-45,52l1490,3849r-27,64l1446,3982r-6,73l1440,6805r6,73l1463,6947r27,64l1526,7070r45,52l1623,7166r59,37l1746,7230r69,17l1887,7253r8132,l10092,7247r68,-17l10225,7203r58,-37l10335,7122r45,-52l10416,7011r28,-64l10461,6878r5,-73l10466,4055r-5,-73l10444,3913r-28,-64l10380,3790r-45,-52l10283,3693r-58,-36l10160,3630r-68,-17l10019,3607xe" fillcolor="#d3ebb9" stroked="f">
              <v:path arrowok="t"/>
            </v:shape>
            <v:shape id="docshape74" o:spid="_x0000_s2593" type="#_x0000_t202" style="position:absolute;left:1440;top:3607;width:9027;height:3646" filled="f" stroked="f">
              <v:textbox inset="0,0,0,0">
                <w:txbxContent>
                  <w:p w14:paraId="046DC99A" w14:textId="77777777" w:rsidR="000030C4" w:rsidRDefault="00EF6064">
                    <w:pPr>
                      <w:spacing w:before="233"/>
                      <w:ind w:left="283"/>
                      <w:rPr>
                        <w:b/>
                      </w:rPr>
                    </w:pPr>
                    <w:r>
                      <w:rPr>
                        <w:b/>
                      </w:rPr>
                      <w:t>Key</w:t>
                    </w:r>
                    <w:r>
                      <w:rPr>
                        <w:b/>
                        <w:spacing w:val="-2"/>
                      </w:rPr>
                      <w:t xml:space="preserve"> messages</w:t>
                    </w:r>
                  </w:p>
                  <w:p w14:paraId="046DC99B" w14:textId="77777777" w:rsidR="000030C4" w:rsidRDefault="000030C4">
                    <w:pPr>
                      <w:spacing w:before="7"/>
                      <w:rPr>
                        <w:b/>
                      </w:rPr>
                    </w:pPr>
                  </w:p>
                  <w:p w14:paraId="046DC99C" w14:textId="77777777" w:rsidR="000030C4" w:rsidRDefault="00EF6064">
                    <w:pPr>
                      <w:numPr>
                        <w:ilvl w:val="0"/>
                        <w:numId w:val="42"/>
                      </w:numPr>
                      <w:tabs>
                        <w:tab w:val="left" w:pos="1003"/>
                        <w:tab w:val="left" w:pos="1004"/>
                      </w:tabs>
                      <w:spacing w:line="264" w:lineRule="auto"/>
                      <w:ind w:right="1048"/>
                    </w:pPr>
                    <w:r>
                      <w:t>Strategic</w:t>
                    </w:r>
                    <w:r>
                      <w:rPr>
                        <w:spacing w:val="-1"/>
                      </w:rPr>
                      <w:t xml:space="preserve"> </w:t>
                    </w:r>
                    <w:r>
                      <w:t>Environmental</w:t>
                    </w:r>
                    <w:r>
                      <w:rPr>
                        <w:spacing w:val="-2"/>
                      </w:rPr>
                      <w:t xml:space="preserve"> </w:t>
                    </w:r>
                    <w:r>
                      <w:t>Assessments</w:t>
                    </w:r>
                    <w:r>
                      <w:rPr>
                        <w:spacing w:val="-2"/>
                      </w:rPr>
                      <w:t xml:space="preserve"> </w:t>
                    </w:r>
                    <w:r>
                      <w:t>(SEAs)</w:t>
                    </w:r>
                    <w:r>
                      <w:rPr>
                        <w:spacing w:val="-1"/>
                      </w:rPr>
                      <w:t xml:space="preserve"> </w:t>
                    </w:r>
                    <w:r>
                      <w:rPr>
                        <w:b/>
                      </w:rPr>
                      <w:t>integrate</w:t>
                    </w:r>
                    <w:r>
                      <w:rPr>
                        <w:b/>
                        <w:spacing w:val="-1"/>
                      </w:rPr>
                      <w:t xml:space="preserve"> </w:t>
                    </w:r>
                    <w:r>
                      <w:rPr>
                        <w:b/>
                      </w:rPr>
                      <w:t xml:space="preserve">environmental, economic and social elements </w:t>
                    </w:r>
                    <w:r>
                      <w:t xml:space="preserve">and are applied to policies, plans and </w:t>
                    </w:r>
                    <w:r>
                      <w:rPr>
                        <w:spacing w:val="-2"/>
                      </w:rPr>
                      <w:t>programs.</w:t>
                    </w:r>
                  </w:p>
                  <w:p w14:paraId="046DC99D" w14:textId="77777777" w:rsidR="000030C4" w:rsidRDefault="00EF6064">
                    <w:pPr>
                      <w:numPr>
                        <w:ilvl w:val="0"/>
                        <w:numId w:val="42"/>
                      </w:numPr>
                      <w:tabs>
                        <w:tab w:val="left" w:pos="1003"/>
                        <w:tab w:val="left" w:pos="1004"/>
                      </w:tabs>
                      <w:spacing w:line="263" w:lineRule="exact"/>
                      <w:ind w:hanging="361"/>
                    </w:pPr>
                    <w:r>
                      <w:t>There</w:t>
                    </w:r>
                    <w:r>
                      <w:rPr>
                        <w:spacing w:val="-1"/>
                      </w:rPr>
                      <w:t xml:space="preserve"> </w:t>
                    </w:r>
                    <w:r>
                      <w:t>is</w:t>
                    </w:r>
                    <w:r>
                      <w:rPr>
                        <w:spacing w:val="-1"/>
                      </w:rPr>
                      <w:t xml:space="preserve"> </w:t>
                    </w:r>
                    <w:r>
                      <w:t>increasing</w:t>
                    </w:r>
                    <w:r>
                      <w:rPr>
                        <w:spacing w:val="-4"/>
                      </w:rPr>
                      <w:t xml:space="preserve"> </w:t>
                    </w:r>
                    <w:r>
                      <w:t>uptake</w:t>
                    </w:r>
                    <w:r>
                      <w:rPr>
                        <w:spacing w:val="-1"/>
                      </w:rPr>
                      <w:t xml:space="preserve"> </w:t>
                    </w:r>
                    <w:r>
                      <w:t>of</w:t>
                    </w:r>
                    <w:r>
                      <w:rPr>
                        <w:spacing w:val="-1"/>
                      </w:rPr>
                      <w:t xml:space="preserve"> </w:t>
                    </w:r>
                    <w:r>
                      <w:t>SEA</w:t>
                    </w:r>
                    <w:r>
                      <w:rPr>
                        <w:spacing w:val="1"/>
                      </w:rPr>
                      <w:t xml:space="preserve"> </w:t>
                    </w:r>
                    <w:r>
                      <w:t>legislation</w:t>
                    </w:r>
                    <w:r>
                      <w:rPr>
                        <w:spacing w:val="-5"/>
                      </w:rPr>
                      <w:t xml:space="preserve"> </w:t>
                    </w:r>
                    <w:r>
                      <w:t>and</w:t>
                    </w:r>
                    <w:r>
                      <w:rPr>
                        <w:spacing w:val="-5"/>
                      </w:rPr>
                      <w:t xml:space="preserve"> </w:t>
                    </w:r>
                    <w:r>
                      <w:rPr>
                        <w:spacing w:val="-2"/>
                      </w:rPr>
                      <w:t>practice.</w:t>
                    </w:r>
                  </w:p>
                  <w:p w14:paraId="046DC99E" w14:textId="77777777" w:rsidR="000030C4" w:rsidRDefault="00EF6064">
                    <w:pPr>
                      <w:numPr>
                        <w:ilvl w:val="0"/>
                        <w:numId w:val="42"/>
                      </w:numPr>
                      <w:tabs>
                        <w:tab w:val="left" w:pos="1003"/>
                        <w:tab w:val="left" w:pos="1004"/>
                      </w:tabs>
                      <w:spacing w:before="14" w:line="264" w:lineRule="auto"/>
                      <w:ind w:right="508"/>
                      <w:rPr>
                        <w:b/>
                      </w:rPr>
                    </w:pPr>
                    <w:r>
                      <w:t>SEAs</w:t>
                    </w:r>
                    <w:r>
                      <w:rPr>
                        <w:spacing w:val="-1"/>
                      </w:rPr>
                      <w:t xml:space="preserve"> </w:t>
                    </w:r>
                    <w:r>
                      <w:t xml:space="preserve">can be </w:t>
                    </w:r>
                    <w:r>
                      <w:rPr>
                        <w:b/>
                      </w:rPr>
                      <w:t>effective when tiered to</w:t>
                    </w:r>
                    <w:r>
                      <w:rPr>
                        <w:b/>
                        <w:spacing w:val="-1"/>
                      </w:rPr>
                      <w:t xml:space="preserve"> </w:t>
                    </w:r>
                    <w:r>
                      <w:rPr>
                        <w:b/>
                      </w:rPr>
                      <w:t>the Environmental Impact Assessment (EIA) process.</w:t>
                    </w:r>
                  </w:p>
                  <w:p w14:paraId="046DC99F" w14:textId="77777777" w:rsidR="000030C4" w:rsidRDefault="00EF6064">
                    <w:pPr>
                      <w:numPr>
                        <w:ilvl w:val="0"/>
                        <w:numId w:val="42"/>
                      </w:numPr>
                      <w:tabs>
                        <w:tab w:val="left" w:pos="1003"/>
                        <w:tab w:val="left" w:pos="1004"/>
                      </w:tabs>
                      <w:spacing w:line="264" w:lineRule="auto"/>
                      <w:ind w:right="939"/>
                    </w:pPr>
                    <w:r>
                      <w:rPr>
                        <w:b/>
                      </w:rPr>
                      <w:t>Adopting the mitigation</w:t>
                    </w:r>
                    <w:r>
                      <w:rPr>
                        <w:b/>
                        <w:spacing w:val="-3"/>
                      </w:rPr>
                      <w:t xml:space="preserve"> </w:t>
                    </w:r>
                    <w:r>
                      <w:rPr>
                        <w:b/>
                      </w:rPr>
                      <w:t>hierarchy</w:t>
                    </w:r>
                    <w:r>
                      <w:rPr>
                        <w:b/>
                        <w:spacing w:val="-3"/>
                      </w:rPr>
                      <w:t xml:space="preserve"> </w:t>
                    </w:r>
                    <w:r>
                      <w:rPr>
                        <w:b/>
                      </w:rPr>
                      <w:t>as part of</w:t>
                    </w:r>
                    <w:r>
                      <w:rPr>
                        <w:b/>
                        <w:spacing w:val="-2"/>
                      </w:rPr>
                      <w:t xml:space="preserve"> </w:t>
                    </w:r>
                    <w:r>
                      <w:rPr>
                        <w:b/>
                      </w:rPr>
                      <w:t>the</w:t>
                    </w:r>
                    <w:r>
                      <w:rPr>
                        <w:b/>
                        <w:spacing w:val="-2"/>
                      </w:rPr>
                      <w:t xml:space="preserve"> </w:t>
                    </w:r>
                    <w:r>
                      <w:rPr>
                        <w:b/>
                      </w:rPr>
                      <w:t xml:space="preserve">SEA </w:t>
                    </w:r>
                    <w:r>
                      <w:t>is</w:t>
                    </w:r>
                    <w:r>
                      <w:rPr>
                        <w:spacing w:val="-3"/>
                      </w:rPr>
                      <w:t xml:space="preserve"> </w:t>
                    </w:r>
                    <w:r>
                      <w:t xml:space="preserve">considered good </w:t>
                    </w:r>
                    <w:r>
                      <w:rPr>
                        <w:spacing w:val="-2"/>
                      </w:rPr>
                      <w:t>practice.</w:t>
                    </w:r>
                  </w:p>
                  <w:p w14:paraId="046DC9A0" w14:textId="77777777" w:rsidR="000030C4" w:rsidRDefault="00EF6064">
                    <w:pPr>
                      <w:numPr>
                        <w:ilvl w:val="0"/>
                        <w:numId w:val="42"/>
                      </w:numPr>
                      <w:tabs>
                        <w:tab w:val="left" w:pos="1003"/>
                        <w:tab w:val="left" w:pos="1004"/>
                      </w:tabs>
                      <w:spacing w:line="261" w:lineRule="exact"/>
                      <w:ind w:hanging="361"/>
                    </w:pPr>
                    <w:r>
                      <w:t>SEAs</w:t>
                    </w:r>
                    <w:r>
                      <w:rPr>
                        <w:spacing w:val="-11"/>
                      </w:rPr>
                      <w:t xml:space="preserve"> </w:t>
                    </w:r>
                    <w:r>
                      <w:t>can</w:t>
                    </w:r>
                    <w:r>
                      <w:rPr>
                        <w:spacing w:val="-8"/>
                      </w:rPr>
                      <w:t xml:space="preserve"> </w:t>
                    </w:r>
                    <w:r>
                      <w:t>support</w:t>
                    </w:r>
                    <w:r>
                      <w:rPr>
                        <w:spacing w:val="-9"/>
                      </w:rPr>
                      <w:t xml:space="preserve"> </w:t>
                    </w:r>
                    <w:r>
                      <w:t>integrated</w:t>
                    </w:r>
                    <w:r>
                      <w:rPr>
                        <w:spacing w:val="-10"/>
                      </w:rPr>
                      <w:t xml:space="preserve"> </w:t>
                    </w:r>
                    <w:r>
                      <w:t>area-based</w:t>
                    </w:r>
                    <w:r>
                      <w:rPr>
                        <w:spacing w:val="-9"/>
                      </w:rPr>
                      <w:t xml:space="preserve"> </w:t>
                    </w:r>
                    <w:r>
                      <w:rPr>
                        <w:spacing w:val="-2"/>
                      </w:rPr>
                      <w:t>planning.</w:t>
                    </w:r>
                  </w:p>
                </w:txbxContent>
              </v:textbox>
            </v:shape>
            <w10:wrap type="topAndBottom" anchorx="page"/>
          </v:group>
        </w:pict>
      </w:r>
    </w:p>
    <w:p w14:paraId="046DC39E" w14:textId="77777777" w:rsidR="000030C4" w:rsidRDefault="000030C4">
      <w:pPr>
        <w:pStyle w:val="BodyText"/>
        <w:spacing w:before="7"/>
        <w:rPr>
          <w:sz w:val="24"/>
        </w:rPr>
      </w:pPr>
    </w:p>
    <w:p w14:paraId="046DC39F" w14:textId="77777777" w:rsidR="000030C4" w:rsidRDefault="000030C4">
      <w:pPr>
        <w:pStyle w:val="BodyText"/>
        <w:spacing w:before="5"/>
        <w:rPr>
          <w:sz w:val="34"/>
        </w:rPr>
      </w:pPr>
    </w:p>
    <w:p w14:paraId="046DC3A0" w14:textId="77777777" w:rsidR="000030C4" w:rsidRDefault="00EF6064">
      <w:pPr>
        <w:spacing w:before="1" w:line="302" w:lineRule="auto"/>
        <w:ind w:left="260" w:right="472"/>
        <w:jc w:val="both"/>
      </w:pPr>
      <w:r>
        <w:t>Strategic Environmental Assessments (SEAs) represent a systematic appr</w:t>
      </w:r>
      <w:r>
        <w:t xml:space="preserve">oach for </w:t>
      </w:r>
      <w:r>
        <w:rPr>
          <w:spacing w:val="-2"/>
        </w:rPr>
        <w:t xml:space="preserve">mainstreaming and upstreaming environmental sensitivity into decision-making. SEAs occur </w:t>
      </w:r>
      <w:r>
        <w:t>earlier</w:t>
      </w:r>
      <w:r>
        <w:rPr>
          <w:spacing w:val="-11"/>
        </w:rPr>
        <w:t xml:space="preserve"> </w:t>
      </w:r>
      <w:r>
        <w:t>in</w:t>
      </w:r>
      <w:r>
        <w:rPr>
          <w:spacing w:val="-13"/>
        </w:rPr>
        <w:t xml:space="preserve"> </w:t>
      </w:r>
      <w:r>
        <w:t>the</w:t>
      </w:r>
      <w:r>
        <w:rPr>
          <w:spacing w:val="-11"/>
        </w:rPr>
        <w:t xml:space="preserve"> </w:t>
      </w:r>
      <w:r>
        <w:t>decision-making</w:t>
      </w:r>
      <w:r>
        <w:rPr>
          <w:spacing w:val="-13"/>
        </w:rPr>
        <w:t xml:space="preserve"> </w:t>
      </w:r>
      <w:r>
        <w:t>process</w:t>
      </w:r>
      <w:r>
        <w:rPr>
          <w:spacing w:val="-10"/>
        </w:rPr>
        <w:t xml:space="preserve"> </w:t>
      </w:r>
      <w:r>
        <w:t>than</w:t>
      </w:r>
      <w:r>
        <w:rPr>
          <w:spacing w:val="-12"/>
        </w:rPr>
        <w:t xml:space="preserve"> </w:t>
      </w:r>
      <w:r>
        <w:t>Environmental</w:t>
      </w:r>
      <w:r>
        <w:rPr>
          <w:spacing w:val="-12"/>
        </w:rPr>
        <w:t xml:space="preserve"> </w:t>
      </w:r>
      <w:r>
        <w:t>Impacts</w:t>
      </w:r>
      <w:r>
        <w:rPr>
          <w:spacing w:val="-14"/>
        </w:rPr>
        <w:t xml:space="preserve"> </w:t>
      </w:r>
      <w:r>
        <w:t>Assessments</w:t>
      </w:r>
      <w:r>
        <w:rPr>
          <w:spacing w:val="-12"/>
        </w:rPr>
        <w:t xml:space="preserve"> </w:t>
      </w:r>
      <w:r>
        <w:t>(EIAs),</w:t>
      </w:r>
      <w:r>
        <w:rPr>
          <w:spacing w:val="-12"/>
        </w:rPr>
        <w:t xml:space="preserve"> </w:t>
      </w:r>
      <w:r>
        <w:t xml:space="preserve">and can </w:t>
      </w:r>
      <w:r>
        <w:rPr>
          <w:b/>
        </w:rPr>
        <w:t>make the planning process more efficient, narrow the scope of EIAs, and capture cumulative effects (Figure 9)</w:t>
      </w:r>
      <w:r>
        <w:t>.</w:t>
      </w:r>
    </w:p>
    <w:p w14:paraId="046DC3A1" w14:textId="77777777" w:rsidR="000030C4" w:rsidRDefault="000030C4">
      <w:pPr>
        <w:pStyle w:val="BodyText"/>
        <w:spacing w:before="2"/>
        <w:rPr>
          <w:sz w:val="28"/>
        </w:rPr>
      </w:pPr>
    </w:p>
    <w:p w14:paraId="046DC3A2" w14:textId="77777777" w:rsidR="000030C4" w:rsidRDefault="00EF6064">
      <w:pPr>
        <w:pStyle w:val="BodyText"/>
        <w:spacing w:line="302" w:lineRule="auto"/>
        <w:ind w:left="260" w:right="475"/>
        <w:jc w:val="both"/>
      </w:pPr>
      <w:r>
        <w:t xml:space="preserve">SEAs support area-based planning processes by ensuring the integration of environmental, economic and social considerations through broad stakeholder engagement. Maps of environmental sensitivity therefore form key inputs to SEAs (see </w:t>
      </w:r>
      <w:r>
        <w:rPr>
          <w:b/>
        </w:rPr>
        <w:t>Section 2.3</w:t>
      </w:r>
      <w:r>
        <w:t>).</w:t>
      </w:r>
    </w:p>
    <w:p w14:paraId="046DC3A3" w14:textId="77777777" w:rsidR="000030C4" w:rsidRDefault="000030C4">
      <w:pPr>
        <w:spacing w:line="302" w:lineRule="auto"/>
        <w:jc w:val="both"/>
        <w:sectPr w:rsidR="000030C4">
          <w:pgSz w:w="11910" w:h="16840"/>
          <w:pgMar w:top="1340" w:right="960" w:bottom="960" w:left="1180" w:header="0" w:footer="770" w:gutter="0"/>
          <w:cols w:space="720"/>
        </w:sectPr>
      </w:pPr>
    </w:p>
    <w:p w14:paraId="046DC3A4" w14:textId="77777777" w:rsidR="000030C4" w:rsidRDefault="00EF6064">
      <w:pPr>
        <w:spacing w:before="97" w:line="266" w:lineRule="auto"/>
        <w:ind w:left="260" w:right="1456"/>
        <w:rPr>
          <w:i/>
          <w:sz w:val="18"/>
        </w:rPr>
      </w:pPr>
      <w:r>
        <w:rPr>
          <w:b/>
          <w:i/>
          <w:color w:val="44536A"/>
          <w:spacing w:val="-4"/>
          <w:sz w:val="18"/>
        </w:rPr>
        <w:lastRenderedPageBreak/>
        <w:t>Figure</w:t>
      </w:r>
      <w:r>
        <w:rPr>
          <w:b/>
          <w:i/>
          <w:color w:val="44536A"/>
          <w:spacing w:val="-8"/>
          <w:sz w:val="18"/>
        </w:rPr>
        <w:t xml:space="preserve"> </w:t>
      </w:r>
      <w:r>
        <w:rPr>
          <w:b/>
          <w:i/>
          <w:color w:val="44536A"/>
          <w:spacing w:val="-4"/>
          <w:sz w:val="18"/>
        </w:rPr>
        <w:t>11.</w:t>
      </w:r>
      <w:r>
        <w:rPr>
          <w:b/>
          <w:i/>
          <w:color w:val="44536A"/>
          <w:spacing w:val="-7"/>
          <w:sz w:val="18"/>
        </w:rPr>
        <w:t xml:space="preserve"> </w:t>
      </w:r>
      <w:r>
        <w:rPr>
          <w:i/>
          <w:color w:val="44536A"/>
          <w:spacing w:val="-4"/>
          <w:sz w:val="18"/>
        </w:rPr>
        <w:t>Relationship</w:t>
      </w:r>
      <w:r>
        <w:rPr>
          <w:i/>
          <w:color w:val="44536A"/>
          <w:spacing w:val="-7"/>
          <w:sz w:val="18"/>
        </w:rPr>
        <w:t xml:space="preserve"> </w:t>
      </w:r>
      <w:r>
        <w:rPr>
          <w:i/>
          <w:color w:val="44536A"/>
          <w:spacing w:val="-4"/>
          <w:sz w:val="18"/>
        </w:rPr>
        <w:t>between</w:t>
      </w:r>
      <w:r>
        <w:rPr>
          <w:i/>
          <w:color w:val="44536A"/>
          <w:spacing w:val="-7"/>
          <w:sz w:val="18"/>
        </w:rPr>
        <w:t xml:space="preserve"> </w:t>
      </w:r>
      <w:r>
        <w:rPr>
          <w:i/>
          <w:color w:val="44536A"/>
          <w:spacing w:val="-4"/>
          <w:sz w:val="18"/>
        </w:rPr>
        <w:t>Strategic</w:t>
      </w:r>
      <w:r>
        <w:rPr>
          <w:i/>
          <w:color w:val="44536A"/>
          <w:spacing w:val="-7"/>
          <w:sz w:val="18"/>
        </w:rPr>
        <w:t xml:space="preserve"> </w:t>
      </w:r>
      <w:r>
        <w:rPr>
          <w:i/>
          <w:color w:val="44536A"/>
          <w:spacing w:val="-4"/>
          <w:sz w:val="18"/>
        </w:rPr>
        <w:t>Environmental</w:t>
      </w:r>
      <w:r>
        <w:rPr>
          <w:i/>
          <w:color w:val="44536A"/>
          <w:spacing w:val="-8"/>
          <w:sz w:val="18"/>
        </w:rPr>
        <w:t xml:space="preserve"> </w:t>
      </w:r>
      <w:r>
        <w:rPr>
          <w:i/>
          <w:color w:val="44536A"/>
          <w:spacing w:val="-4"/>
          <w:sz w:val="18"/>
        </w:rPr>
        <w:t>Assessments</w:t>
      </w:r>
      <w:r>
        <w:rPr>
          <w:i/>
          <w:color w:val="44536A"/>
          <w:spacing w:val="-7"/>
          <w:sz w:val="18"/>
        </w:rPr>
        <w:t xml:space="preserve"> </w:t>
      </w:r>
      <w:r>
        <w:rPr>
          <w:i/>
          <w:color w:val="44536A"/>
          <w:spacing w:val="-4"/>
          <w:sz w:val="18"/>
        </w:rPr>
        <w:t>(SEAs)</w:t>
      </w:r>
      <w:r>
        <w:rPr>
          <w:i/>
          <w:color w:val="44536A"/>
          <w:spacing w:val="-7"/>
          <w:sz w:val="18"/>
        </w:rPr>
        <w:t xml:space="preserve"> </w:t>
      </w:r>
      <w:r>
        <w:rPr>
          <w:i/>
          <w:color w:val="44536A"/>
          <w:spacing w:val="-4"/>
          <w:sz w:val="18"/>
        </w:rPr>
        <w:t>and</w:t>
      </w:r>
      <w:r>
        <w:rPr>
          <w:i/>
          <w:color w:val="44536A"/>
          <w:spacing w:val="-7"/>
          <w:sz w:val="18"/>
        </w:rPr>
        <w:t xml:space="preserve"> </w:t>
      </w:r>
      <w:r>
        <w:rPr>
          <w:i/>
          <w:color w:val="44536A"/>
          <w:spacing w:val="-4"/>
          <w:sz w:val="18"/>
        </w:rPr>
        <w:t>Environmental</w:t>
      </w:r>
      <w:r>
        <w:rPr>
          <w:i/>
          <w:color w:val="44536A"/>
          <w:spacing w:val="-7"/>
          <w:sz w:val="18"/>
        </w:rPr>
        <w:t xml:space="preserve"> </w:t>
      </w:r>
      <w:r>
        <w:rPr>
          <w:i/>
          <w:color w:val="44536A"/>
          <w:spacing w:val="-4"/>
          <w:sz w:val="18"/>
        </w:rPr>
        <w:t xml:space="preserve">Impact </w:t>
      </w:r>
      <w:r>
        <w:rPr>
          <w:i/>
          <w:color w:val="44536A"/>
          <w:sz w:val="18"/>
        </w:rPr>
        <w:t>Assessments (EIAs) (UNECE, 2017).</w:t>
      </w:r>
    </w:p>
    <w:p w14:paraId="046DC3A5" w14:textId="77777777" w:rsidR="000030C4" w:rsidRDefault="000030C4">
      <w:pPr>
        <w:pStyle w:val="BodyText"/>
        <w:rPr>
          <w:i/>
          <w:sz w:val="20"/>
        </w:rPr>
      </w:pPr>
    </w:p>
    <w:p w14:paraId="046DC3A6" w14:textId="77777777" w:rsidR="000030C4" w:rsidRDefault="00EF6064">
      <w:pPr>
        <w:pStyle w:val="BodyText"/>
        <w:spacing w:before="1"/>
        <w:rPr>
          <w:i/>
          <w:sz w:val="18"/>
        </w:rPr>
      </w:pPr>
      <w:r>
        <w:pict w14:anchorId="046DC806">
          <v:group id="docshapegroup75" o:spid="_x0000_s2589" style="position:absolute;margin-left:80.2pt;margin-top:12.1pt;width:421.3pt;height:190.6pt;z-index:-15706624;mso-wrap-distance-left:0;mso-wrap-distance-right:0;mso-position-horizontal-relative:page" coordorigin="1604,242" coordsize="8426,3812">
            <v:shape id="docshape76" o:spid="_x0000_s2591" type="#_x0000_t75" style="position:absolute;left:1604;top:241;width:8066;height:3812">
              <v:imagedata r:id="rId32" o:title=""/>
            </v:shape>
            <v:rect id="docshape77" o:spid="_x0000_s2590" style="position:absolute;left:9156;top:263;width:874;height:2487" stroked="f"/>
            <w10:wrap type="topAndBottom" anchorx="page"/>
          </v:group>
        </w:pict>
      </w:r>
    </w:p>
    <w:p w14:paraId="046DC3A7" w14:textId="77777777" w:rsidR="000030C4" w:rsidRDefault="000030C4">
      <w:pPr>
        <w:pStyle w:val="BodyText"/>
        <w:spacing w:before="2"/>
        <w:rPr>
          <w:i/>
          <w:sz w:val="25"/>
        </w:rPr>
      </w:pPr>
    </w:p>
    <w:p w14:paraId="046DC3A8" w14:textId="77777777" w:rsidR="000030C4" w:rsidRDefault="00EF6064">
      <w:pPr>
        <w:spacing w:line="264" w:lineRule="auto"/>
        <w:ind w:left="260" w:right="477"/>
        <w:jc w:val="both"/>
        <w:rPr>
          <w:i/>
          <w:sz w:val="18"/>
        </w:rPr>
      </w:pPr>
      <w:r>
        <w:rPr>
          <w:b/>
          <w:i/>
          <w:color w:val="44536A"/>
          <w:sz w:val="18"/>
        </w:rPr>
        <w:t xml:space="preserve">Figure 12. </w:t>
      </w:r>
      <w:r>
        <w:rPr>
          <w:i/>
          <w:color w:val="44536A"/>
          <w:sz w:val="18"/>
        </w:rPr>
        <w:t xml:space="preserve">Strategic Environmental Assessment (SEA) is being increasingly implemented within countries </w:t>
      </w:r>
      <w:r>
        <w:rPr>
          <w:i/>
          <w:color w:val="44536A"/>
          <w:spacing w:val="-2"/>
          <w:sz w:val="18"/>
        </w:rPr>
        <w:t>(approximately</w:t>
      </w:r>
      <w:r>
        <w:rPr>
          <w:i/>
          <w:color w:val="44536A"/>
          <w:spacing w:val="-3"/>
          <w:sz w:val="18"/>
        </w:rPr>
        <w:t xml:space="preserve"> </w:t>
      </w:r>
      <w:r>
        <w:rPr>
          <w:i/>
          <w:color w:val="44536A"/>
          <w:spacing w:val="-2"/>
          <w:sz w:val="18"/>
        </w:rPr>
        <w:t>40</w:t>
      </w:r>
      <w:r>
        <w:rPr>
          <w:i/>
          <w:color w:val="44536A"/>
          <w:spacing w:val="-3"/>
          <w:sz w:val="18"/>
        </w:rPr>
        <w:t xml:space="preserve"> </w:t>
      </w:r>
      <w:r>
        <w:rPr>
          <w:i/>
          <w:color w:val="44536A"/>
          <w:spacing w:val="-2"/>
          <w:sz w:val="18"/>
        </w:rPr>
        <w:t>now</w:t>
      </w:r>
      <w:r>
        <w:rPr>
          <w:i/>
          <w:color w:val="44536A"/>
          <w:spacing w:val="-4"/>
          <w:sz w:val="18"/>
        </w:rPr>
        <w:t xml:space="preserve"> </w:t>
      </w:r>
      <w:r>
        <w:rPr>
          <w:i/>
          <w:color w:val="44536A"/>
          <w:spacing w:val="-2"/>
          <w:sz w:val="18"/>
        </w:rPr>
        <w:t>have</w:t>
      </w:r>
      <w:r>
        <w:rPr>
          <w:i/>
          <w:color w:val="44536A"/>
          <w:spacing w:val="-4"/>
          <w:sz w:val="18"/>
        </w:rPr>
        <w:t xml:space="preserve"> </w:t>
      </w:r>
      <w:r>
        <w:rPr>
          <w:i/>
          <w:color w:val="44536A"/>
          <w:spacing w:val="-2"/>
          <w:sz w:val="18"/>
        </w:rPr>
        <w:t>SEA</w:t>
      </w:r>
      <w:r>
        <w:rPr>
          <w:i/>
          <w:color w:val="44536A"/>
          <w:spacing w:val="-3"/>
          <w:sz w:val="18"/>
        </w:rPr>
        <w:t xml:space="preserve"> </w:t>
      </w:r>
      <w:r>
        <w:rPr>
          <w:i/>
          <w:color w:val="44536A"/>
          <w:spacing w:val="-2"/>
          <w:sz w:val="18"/>
        </w:rPr>
        <w:t>regulations).</w:t>
      </w:r>
      <w:r>
        <w:rPr>
          <w:i/>
          <w:color w:val="44536A"/>
          <w:spacing w:val="-4"/>
          <w:sz w:val="18"/>
        </w:rPr>
        <w:t xml:space="preserve"> </w:t>
      </w:r>
      <w:r>
        <w:rPr>
          <w:i/>
          <w:color w:val="44536A"/>
          <w:spacing w:val="-2"/>
          <w:sz w:val="18"/>
        </w:rPr>
        <w:t>This</w:t>
      </w:r>
      <w:r>
        <w:rPr>
          <w:i/>
          <w:color w:val="44536A"/>
          <w:spacing w:val="-3"/>
          <w:sz w:val="18"/>
        </w:rPr>
        <w:t xml:space="preserve"> </w:t>
      </w:r>
      <w:r>
        <w:rPr>
          <w:i/>
          <w:color w:val="44536A"/>
          <w:spacing w:val="-2"/>
          <w:sz w:val="18"/>
        </w:rPr>
        <w:t>diagram</w:t>
      </w:r>
      <w:r>
        <w:rPr>
          <w:i/>
          <w:color w:val="44536A"/>
          <w:spacing w:val="-4"/>
          <w:sz w:val="18"/>
        </w:rPr>
        <w:t xml:space="preserve"> </w:t>
      </w:r>
      <w:r>
        <w:rPr>
          <w:i/>
          <w:color w:val="44536A"/>
          <w:spacing w:val="-2"/>
          <w:sz w:val="18"/>
        </w:rPr>
        <w:t>illustrates</w:t>
      </w:r>
      <w:r>
        <w:rPr>
          <w:i/>
          <w:color w:val="44536A"/>
          <w:spacing w:val="-3"/>
          <w:sz w:val="18"/>
        </w:rPr>
        <w:t xml:space="preserve"> </w:t>
      </w:r>
      <w:r>
        <w:rPr>
          <w:i/>
          <w:color w:val="44536A"/>
          <w:spacing w:val="-2"/>
          <w:sz w:val="18"/>
        </w:rPr>
        <w:t>the</w:t>
      </w:r>
      <w:r>
        <w:rPr>
          <w:i/>
          <w:color w:val="44536A"/>
          <w:spacing w:val="-3"/>
          <w:sz w:val="18"/>
        </w:rPr>
        <w:t xml:space="preserve"> </w:t>
      </w:r>
      <w:r>
        <w:rPr>
          <w:i/>
          <w:color w:val="44536A"/>
          <w:spacing w:val="-2"/>
          <w:sz w:val="18"/>
        </w:rPr>
        <w:t>SEA</w:t>
      </w:r>
      <w:r>
        <w:rPr>
          <w:i/>
          <w:color w:val="44536A"/>
          <w:spacing w:val="-3"/>
          <w:sz w:val="18"/>
        </w:rPr>
        <w:t xml:space="preserve"> </w:t>
      </w:r>
      <w:r>
        <w:rPr>
          <w:i/>
          <w:color w:val="44536A"/>
          <w:spacing w:val="-2"/>
          <w:sz w:val="18"/>
        </w:rPr>
        <w:t>workflow</w:t>
      </w:r>
      <w:r>
        <w:rPr>
          <w:i/>
          <w:color w:val="44536A"/>
          <w:spacing w:val="-4"/>
          <w:sz w:val="18"/>
        </w:rPr>
        <w:t xml:space="preserve"> </w:t>
      </w:r>
      <w:r>
        <w:rPr>
          <w:i/>
          <w:color w:val="44536A"/>
          <w:spacing w:val="-2"/>
          <w:sz w:val="18"/>
        </w:rPr>
        <w:t>(UNECE,</w:t>
      </w:r>
      <w:r>
        <w:rPr>
          <w:i/>
          <w:color w:val="44536A"/>
          <w:spacing w:val="-4"/>
          <w:sz w:val="18"/>
        </w:rPr>
        <w:t xml:space="preserve"> </w:t>
      </w:r>
      <w:r>
        <w:rPr>
          <w:i/>
          <w:color w:val="44536A"/>
          <w:spacing w:val="-2"/>
          <w:sz w:val="18"/>
        </w:rPr>
        <w:t>2017), which</w:t>
      </w:r>
      <w:r>
        <w:rPr>
          <w:i/>
          <w:color w:val="44536A"/>
          <w:spacing w:val="-4"/>
          <w:sz w:val="18"/>
        </w:rPr>
        <w:t xml:space="preserve"> </w:t>
      </w:r>
      <w:r>
        <w:rPr>
          <w:i/>
          <w:color w:val="44536A"/>
          <w:spacing w:val="-2"/>
          <w:sz w:val="18"/>
        </w:rPr>
        <w:t>can effectively</w:t>
      </w:r>
      <w:r>
        <w:rPr>
          <w:i/>
          <w:color w:val="44536A"/>
          <w:spacing w:val="-7"/>
          <w:sz w:val="18"/>
        </w:rPr>
        <w:t xml:space="preserve"> </w:t>
      </w:r>
      <w:r>
        <w:rPr>
          <w:i/>
          <w:color w:val="44536A"/>
          <w:spacing w:val="-2"/>
          <w:sz w:val="18"/>
        </w:rPr>
        <w:t>align</w:t>
      </w:r>
      <w:r>
        <w:rPr>
          <w:i/>
          <w:color w:val="44536A"/>
          <w:spacing w:val="-7"/>
          <w:sz w:val="18"/>
        </w:rPr>
        <w:t xml:space="preserve"> </w:t>
      </w:r>
      <w:r>
        <w:rPr>
          <w:i/>
          <w:color w:val="44536A"/>
          <w:spacing w:val="-2"/>
          <w:sz w:val="18"/>
        </w:rPr>
        <w:t>with</w:t>
      </w:r>
      <w:r>
        <w:rPr>
          <w:i/>
          <w:color w:val="44536A"/>
          <w:spacing w:val="-7"/>
          <w:sz w:val="18"/>
        </w:rPr>
        <w:t xml:space="preserve"> </w:t>
      </w:r>
      <w:r>
        <w:rPr>
          <w:i/>
          <w:color w:val="44536A"/>
          <w:spacing w:val="-2"/>
          <w:sz w:val="18"/>
        </w:rPr>
        <w:t>broader,</w:t>
      </w:r>
      <w:r>
        <w:rPr>
          <w:i/>
          <w:color w:val="44536A"/>
          <w:spacing w:val="-7"/>
          <w:sz w:val="18"/>
        </w:rPr>
        <w:t xml:space="preserve"> </w:t>
      </w:r>
      <w:r>
        <w:rPr>
          <w:i/>
          <w:color w:val="44536A"/>
          <w:spacing w:val="-2"/>
          <w:sz w:val="18"/>
        </w:rPr>
        <w:t>multi-sectoral</w:t>
      </w:r>
      <w:r>
        <w:rPr>
          <w:i/>
          <w:color w:val="44536A"/>
          <w:spacing w:val="-7"/>
          <w:sz w:val="18"/>
        </w:rPr>
        <w:t xml:space="preserve"> </w:t>
      </w:r>
      <w:r>
        <w:rPr>
          <w:i/>
          <w:color w:val="44536A"/>
          <w:spacing w:val="-2"/>
          <w:sz w:val="18"/>
        </w:rPr>
        <w:t>integ</w:t>
      </w:r>
      <w:r>
        <w:rPr>
          <w:i/>
          <w:color w:val="44536A"/>
          <w:spacing w:val="-2"/>
          <w:sz w:val="18"/>
        </w:rPr>
        <w:t>rated</w:t>
      </w:r>
      <w:r>
        <w:rPr>
          <w:i/>
          <w:color w:val="44536A"/>
          <w:spacing w:val="-7"/>
          <w:sz w:val="18"/>
        </w:rPr>
        <w:t xml:space="preserve"> </w:t>
      </w:r>
      <w:r>
        <w:rPr>
          <w:i/>
          <w:color w:val="44536A"/>
          <w:spacing w:val="-2"/>
          <w:sz w:val="18"/>
        </w:rPr>
        <w:t>area-based</w:t>
      </w:r>
      <w:r>
        <w:rPr>
          <w:i/>
          <w:color w:val="44536A"/>
          <w:spacing w:val="-7"/>
          <w:sz w:val="18"/>
        </w:rPr>
        <w:t xml:space="preserve"> </w:t>
      </w:r>
      <w:r>
        <w:rPr>
          <w:i/>
          <w:color w:val="44536A"/>
          <w:spacing w:val="-2"/>
          <w:sz w:val="18"/>
        </w:rPr>
        <w:t>planning</w:t>
      </w:r>
      <w:r>
        <w:rPr>
          <w:i/>
          <w:color w:val="44536A"/>
          <w:spacing w:val="-7"/>
          <w:sz w:val="18"/>
        </w:rPr>
        <w:t xml:space="preserve"> </w:t>
      </w:r>
      <w:r>
        <w:rPr>
          <w:i/>
          <w:color w:val="44536A"/>
          <w:spacing w:val="-2"/>
          <w:sz w:val="18"/>
        </w:rPr>
        <w:t>processes</w:t>
      </w:r>
      <w:r>
        <w:rPr>
          <w:i/>
          <w:color w:val="44536A"/>
          <w:spacing w:val="-7"/>
          <w:sz w:val="18"/>
        </w:rPr>
        <w:t xml:space="preserve"> </w:t>
      </w:r>
      <w:r>
        <w:rPr>
          <w:i/>
          <w:color w:val="44536A"/>
          <w:spacing w:val="-2"/>
          <w:sz w:val="18"/>
        </w:rPr>
        <w:t>and</w:t>
      </w:r>
      <w:r>
        <w:rPr>
          <w:i/>
          <w:color w:val="44536A"/>
          <w:spacing w:val="-6"/>
          <w:sz w:val="18"/>
        </w:rPr>
        <w:t xml:space="preserve"> </w:t>
      </w:r>
      <w:r>
        <w:rPr>
          <w:i/>
          <w:color w:val="44536A"/>
          <w:spacing w:val="-2"/>
          <w:sz w:val="18"/>
        </w:rPr>
        <w:t>can</w:t>
      </w:r>
      <w:r>
        <w:rPr>
          <w:i/>
          <w:color w:val="44536A"/>
          <w:spacing w:val="-7"/>
          <w:sz w:val="18"/>
        </w:rPr>
        <w:t xml:space="preserve"> </w:t>
      </w:r>
      <w:r>
        <w:rPr>
          <w:i/>
          <w:color w:val="44536A"/>
          <w:spacing w:val="-2"/>
          <w:sz w:val="18"/>
        </w:rPr>
        <w:t>inform</w:t>
      </w:r>
      <w:r>
        <w:rPr>
          <w:i/>
          <w:color w:val="44536A"/>
          <w:spacing w:val="-7"/>
          <w:sz w:val="18"/>
        </w:rPr>
        <w:t xml:space="preserve"> </w:t>
      </w:r>
      <w:r>
        <w:rPr>
          <w:i/>
          <w:color w:val="44536A"/>
          <w:spacing w:val="-2"/>
          <w:sz w:val="18"/>
        </w:rPr>
        <w:t xml:space="preserve">subsequent </w:t>
      </w:r>
      <w:r>
        <w:rPr>
          <w:i/>
          <w:color w:val="44536A"/>
          <w:sz w:val="18"/>
        </w:rPr>
        <w:t>Environmental</w:t>
      </w:r>
      <w:r>
        <w:rPr>
          <w:i/>
          <w:color w:val="44536A"/>
          <w:spacing w:val="-12"/>
          <w:sz w:val="18"/>
        </w:rPr>
        <w:t xml:space="preserve"> </w:t>
      </w:r>
      <w:r>
        <w:rPr>
          <w:i/>
          <w:color w:val="44536A"/>
          <w:sz w:val="18"/>
        </w:rPr>
        <w:t>Impact</w:t>
      </w:r>
      <w:r>
        <w:rPr>
          <w:i/>
          <w:color w:val="44536A"/>
          <w:spacing w:val="-11"/>
          <w:sz w:val="18"/>
        </w:rPr>
        <w:t xml:space="preserve"> </w:t>
      </w:r>
      <w:r>
        <w:rPr>
          <w:i/>
          <w:color w:val="44536A"/>
          <w:sz w:val="18"/>
        </w:rPr>
        <w:t>Assessment</w:t>
      </w:r>
      <w:r>
        <w:rPr>
          <w:i/>
          <w:color w:val="44536A"/>
          <w:spacing w:val="-11"/>
          <w:sz w:val="18"/>
        </w:rPr>
        <w:t xml:space="preserve"> </w:t>
      </w:r>
      <w:r>
        <w:rPr>
          <w:i/>
          <w:color w:val="44536A"/>
          <w:sz w:val="18"/>
        </w:rPr>
        <w:t>processes.</w:t>
      </w:r>
    </w:p>
    <w:p w14:paraId="046DC3A9" w14:textId="77777777" w:rsidR="000030C4" w:rsidRDefault="00EF6064">
      <w:pPr>
        <w:pStyle w:val="BodyText"/>
        <w:spacing w:before="2"/>
        <w:rPr>
          <w:i/>
          <w:sz w:val="13"/>
        </w:rPr>
      </w:pPr>
      <w:r>
        <w:rPr>
          <w:noProof/>
        </w:rPr>
        <w:drawing>
          <wp:anchor distT="0" distB="0" distL="0" distR="0" simplePos="0" relativeHeight="44" behindDoc="0" locked="0" layoutInCell="1" allowOverlap="1" wp14:anchorId="046DC807" wp14:editId="046DC808">
            <wp:simplePos x="0" y="0"/>
            <wp:positionH relativeFrom="page">
              <wp:posOffset>1071196</wp:posOffset>
            </wp:positionH>
            <wp:positionV relativeFrom="paragraph">
              <wp:posOffset>115961</wp:posOffset>
            </wp:positionV>
            <wp:extent cx="4973760" cy="4663440"/>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3" cstate="print"/>
                    <a:stretch>
                      <a:fillRect/>
                    </a:stretch>
                  </pic:blipFill>
                  <pic:spPr>
                    <a:xfrm>
                      <a:off x="0" y="0"/>
                      <a:ext cx="4973760" cy="4663440"/>
                    </a:xfrm>
                    <a:prstGeom prst="rect">
                      <a:avLst/>
                    </a:prstGeom>
                  </pic:spPr>
                </pic:pic>
              </a:graphicData>
            </a:graphic>
          </wp:anchor>
        </w:drawing>
      </w:r>
    </w:p>
    <w:p w14:paraId="046DC3AA" w14:textId="77777777" w:rsidR="000030C4" w:rsidRDefault="000030C4">
      <w:pPr>
        <w:rPr>
          <w:sz w:val="13"/>
        </w:rPr>
        <w:sectPr w:rsidR="000030C4">
          <w:footerReference w:type="default" r:id="rId34"/>
          <w:pgSz w:w="11910" w:h="16840"/>
          <w:pgMar w:top="1340" w:right="960" w:bottom="280" w:left="1180" w:header="0" w:footer="0" w:gutter="0"/>
          <w:cols w:space="720"/>
        </w:sectPr>
      </w:pPr>
    </w:p>
    <w:p w14:paraId="046DC3AB" w14:textId="77777777" w:rsidR="000030C4" w:rsidRDefault="00EF6064">
      <w:pPr>
        <w:spacing w:before="97" w:line="266" w:lineRule="auto"/>
        <w:ind w:left="260" w:right="612"/>
        <w:rPr>
          <w:i/>
          <w:sz w:val="18"/>
        </w:rPr>
      </w:pPr>
      <w:r>
        <w:rPr>
          <w:b/>
          <w:i/>
          <w:color w:val="44536A"/>
          <w:spacing w:val="-4"/>
          <w:sz w:val="18"/>
        </w:rPr>
        <w:lastRenderedPageBreak/>
        <w:t>Figure</w:t>
      </w:r>
      <w:r>
        <w:rPr>
          <w:b/>
          <w:i/>
          <w:color w:val="44536A"/>
          <w:spacing w:val="-8"/>
          <w:sz w:val="18"/>
        </w:rPr>
        <w:t xml:space="preserve"> </w:t>
      </w:r>
      <w:r>
        <w:rPr>
          <w:b/>
          <w:i/>
          <w:color w:val="44536A"/>
          <w:spacing w:val="-4"/>
          <w:sz w:val="18"/>
        </w:rPr>
        <w:t>13.</w:t>
      </w:r>
      <w:r>
        <w:rPr>
          <w:b/>
          <w:i/>
          <w:color w:val="44536A"/>
          <w:spacing w:val="-7"/>
          <w:sz w:val="18"/>
        </w:rPr>
        <w:t xml:space="preserve"> </w:t>
      </w:r>
      <w:r>
        <w:rPr>
          <w:i/>
          <w:color w:val="44536A"/>
          <w:spacing w:val="-4"/>
          <w:sz w:val="18"/>
        </w:rPr>
        <w:t>Consideration</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mitigation</w:t>
      </w:r>
      <w:r>
        <w:rPr>
          <w:i/>
          <w:color w:val="44536A"/>
          <w:spacing w:val="-8"/>
          <w:sz w:val="18"/>
        </w:rPr>
        <w:t xml:space="preserve"> </w:t>
      </w:r>
      <w:r>
        <w:rPr>
          <w:i/>
          <w:color w:val="44536A"/>
          <w:spacing w:val="-4"/>
          <w:sz w:val="18"/>
        </w:rPr>
        <w:t>hierarchy</w:t>
      </w:r>
      <w:r>
        <w:rPr>
          <w:i/>
          <w:color w:val="44536A"/>
          <w:spacing w:val="-7"/>
          <w:sz w:val="18"/>
        </w:rPr>
        <w:t xml:space="preserve"> </w:t>
      </w:r>
      <w:r>
        <w:rPr>
          <w:i/>
          <w:color w:val="44536A"/>
          <w:spacing w:val="-4"/>
          <w:sz w:val="18"/>
        </w:rPr>
        <w:t>in</w:t>
      </w:r>
      <w:r>
        <w:rPr>
          <w:i/>
          <w:color w:val="44536A"/>
          <w:spacing w:val="-7"/>
          <w:sz w:val="18"/>
        </w:rPr>
        <w:t xml:space="preserve"> </w:t>
      </w:r>
      <w:r>
        <w:rPr>
          <w:i/>
          <w:color w:val="44536A"/>
          <w:spacing w:val="-4"/>
          <w:sz w:val="18"/>
        </w:rPr>
        <w:t>Strategic</w:t>
      </w:r>
      <w:r>
        <w:rPr>
          <w:i/>
          <w:color w:val="44536A"/>
          <w:spacing w:val="-7"/>
          <w:sz w:val="18"/>
        </w:rPr>
        <w:t xml:space="preserve"> </w:t>
      </w:r>
      <w:r>
        <w:rPr>
          <w:i/>
          <w:color w:val="44536A"/>
          <w:spacing w:val="-4"/>
          <w:sz w:val="18"/>
        </w:rPr>
        <w:t>Environmental</w:t>
      </w:r>
      <w:r>
        <w:rPr>
          <w:i/>
          <w:color w:val="44536A"/>
          <w:spacing w:val="-7"/>
          <w:sz w:val="18"/>
        </w:rPr>
        <w:t xml:space="preserve"> </w:t>
      </w:r>
      <w:r>
        <w:rPr>
          <w:i/>
          <w:color w:val="44536A"/>
          <w:spacing w:val="-4"/>
          <w:sz w:val="18"/>
        </w:rPr>
        <w:t>Assessments</w:t>
      </w:r>
      <w:r>
        <w:rPr>
          <w:i/>
          <w:color w:val="44536A"/>
          <w:spacing w:val="-8"/>
          <w:sz w:val="18"/>
        </w:rPr>
        <w:t xml:space="preserve"> </w:t>
      </w:r>
      <w:r>
        <w:rPr>
          <w:i/>
          <w:color w:val="44536A"/>
          <w:spacing w:val="-4"/>
          <w:sz w:val="18"/>
        </w:rPr>
        <w:t>can</w:t>
      </w:r>
      <w:r>
        <w:rPr>
          <w:i/>
          <w:color w:val="44536A"/>
          <w:spacing w:val="-7"/>
          <w:sz w:val="18"/>
        </w:rPr>
        <w:t xml:space="preserve"> </w:t>
      </w:r>
      <w:r>
        <w:rPr>
          <w:i/>
          <w:color w:val="44536A"/>
          <w:spacing w:val="-4"/>
          <w:sz w:val="18"/>
        </w:rPr>
        <w:t>help</w:t>
      </w:r>
      <w:r>
        <w:rPr>
          <w:i/>
          <w:color w:val="44536A"/>
          <w:spacing w:val="-7"/>
          <w:sz w:val="18"/>
        </w:rPr>
        <w:t xml:space="preserve"> </w:t>
      </w:r>
      <w:r>
        <w:rPr>
          <w:i/>
          <w:color w:val="44536A"/>
          <w:spacing w:val="-4"/>
          <w:sz w:val="18"/>
        </w:rPr>
        <w:t>to</w:t>
      </w:r>
      <w:r>
        <w:rPr>
          <w:i/>
          <w:color w:val="44536A"/>
          <w:spacing w:val="-7"/>
          <w:sz w:val="18"/>
        </w:rPr>
        <w:t xml:space="preserve"> </w:t>
      </w:r>
      <w:r>
        <w:rPr>
          <w:i/>
          <w:color w:val="44536A"/>
          <w:spacing w:val="-4"/>
          <w:sz w:val="18"/>
        </w:rPr>
        <w:t>ensure</w:t>
      </w:r>
      <w:r>
        <w:rPr>
          <w:i/>
          <w:color w:val="44536A"/>
          <w:spacing w:val="-7"/>
          <w:sz w:val="18"/>
        </w:rPr>
        <w:t xml:space="preserve"> </w:t>
      </w:r>
      <w:r>
        <w:rPr>
          <w:i/>
          <w:color w:val="44536A"/>
          <w:spacing w:val="-4"/>
          <w:sz w:val="18"/>
        </w:rPr>
        <w:t>that</w:t>
      </w:r>
      <w:r>
        <w:rPr>
          <w:i/>
          <w:color w:val="44536A"/>
          <w:spacing w:val="-4"/>
          <w:sz w:val="18"/>
        </w:rPr>
        <w:t xml:space="preserve"> strategic-level planning identifies greater opportunities to avoid impacts through alternatives, such as aggregated </w:t>
      </w:r>
      <w:r>
        <w:rPr>
          <w:i/>
          <w:color w:val="44536A"/>
          <w:spacing w:val="-2"/>
          <w:sz w:val="18"/>
        </w:rPr>
        <w:t>offsets.</w:t>
      </w:r>
    </w:p>
    <w:p w14:paraId="046DC3AC" w14:textId="77777777" w:rsidR="000030C4" w:rsidRDefault="000030C4">
      <w:pPr>
        <w:pStyle w:val="BodyText"/>
        <w:rPr>
          <w:i/>
          <w:sz w:val="20"/>
        </w:rPr>
      </w:pPr>
    </w:p>
    <w:p w14:paraId="046DC3AD" w14:textId="77777777" w:rsidR="000030C4" w:rsidRDefault="000030C4">
      <w:pPr>
        <w:pStyle w:val="BodyText"/>
        <w:spacing w:before="8"/>
        <w:rPr>
          <w:i/>
          <w:sz w:val="27"/>
        </w:rPr>
      </w:pPr>
    </w:p>
    <w:p w14:paraId="046DC3AE" w14:textId="77777777" w:rsidR="000030C4" w:rsidRDefault="00EF6064">
      <w:pPr>
        <w:spacing w:before="56"/>
        <w:ind w:left="2866"/>
        <w:rPr>
          <w:rFonts w:ascii="Calibri"/>
        </w:rPr>
      </w:pPr>
      <w:r>
        <w:pict w14:anchorId="046DC809">
          <v:group id="docshapegroup82" o:spid="_x0000_s2577" style="position:absolute;left:0;text-align:left;margin-left:194.75pt;margin-top:-.95pt;width:222pt;height:226pt;z-index:-17468928;mso-position-horizontal-relative:page" coordorigin="3895,-19" coordsize="4440,4520">
            <v:shape id="docshape83" o:spid="_x0000_s2588" style="position:absolute;left:4300;top:514;width:1721;height:3636" coordorigin="4301,514" coordsize="1721,3636" o:spt="100" adj="0,,0" path="m4963,514r-662,l4301,4150r662,l4963,514xm6022,514r-663,l5359,2333r663,l6022,514xe" fillcolor="#d99593" stroked="f">
              <v:stroke joinstyle="round"/>
              <v:formulas/>
              <v:path arrowok="t" o:connecttype="segments"/>
            </v:shape>
            <v:rect id="docshape84" o:spid="_x0000_s2587" style="position:absolute;left:5359;top:2333;width:663;height:1817" fillcolor="#1f487c" stroked="f"/>
            <v:rect id="docshape85" o:spid="_x0000_s2586" style="position:absolute;left:6417;top:514;width:663;height:728" fillcolor="#d99593" stroked="f"/>
            <v:rect id="docshape86" o:spid="_x0000_s2585" style="position:absolute;left:6417;top:1241;width:663;height:1092" fillcolor="#4aacc5" stroked="f"/>
            <v:rect id="docshape87" o:spid="_x0000_s2584" style="position:absolute;left:6417;top:2333;width:663;height:1817" fillcolor="#1f487c" stroked="f"/>
            <v:shape id="docshape88" o:spid="_x0000_s2583" style="position:absolute;left:7476;top:151;width:663;height:545" coordorigin="7476,152" coordsize="663,545" path="m8138,152r-662,l7476,514r,182l8138,696r,-182l8138,152xe" fillcolor="#9bba58" stroked="f">
              <v:path arrowok="t"/>
            </v:shape>
            <v:rect id="docshape89" o:spid="_x0000_s2582" style="position:absolute;left:7476;top:696;width:663;height:545" fillcolor="#8063a1" stroked="f"/>
            <v:rect id="docshape90" o:spid="_x0000_s2581" style="position:absolute;left:7476;top:1241;width:663;height:1092" fillcolor="#4aacc5" stroked="f"/>
            <v:rect id="docshape91" o:spid="_x0000_s2580" style="position:absolute;left:7476;top:2333;width:663;height:1817" fillcolor="#1f487c" stroked="f"/>
            <v:line id="_x0000_s2579" style="position:absolute" from="4102,514" to="8335,514" strokecolor="#7e7e7e" strokeweight="1.2pt"/>
            <v:shape id="docshape92" o:spid="_x0000_s2578" style="position:absolute;left:3915;top:1;width:377;height:4479" coordorigin="3916,2" coordsize="377,4479" o:spt="100" adj="0,,0" path="m3916,191r14,-74l3971,57r60,-40l4104,2r73,15l4237,57r41,60l4292,191r-14,74l4237,325r-60,41l4104,381r-73,-15l3971,325r-41,-60l3916,191xm3916,4292r14,-74l3971,4158r60,-40l4104,4103r73,15l4237,4158r41,60l4292,4292r-14,73l4237,4425r-60,40l4104,4480r-73,-15l3971,4425r-41,-60l3916,4292xe" filled="f" strokecolor="#7e7e7e" strokeweight="2.04pt">
              <v:stroke joinstyle="round"/>
              <v:formulas/>
              <v:path arrowok="t" o:connecttype="segments"/>
            </v:shape>
            <w10:wrap anchorx="page"/>
          </v:group>
        </w:pict>
      </w:r>
      <w:r>
        <w:pict w14:anchorId="046DC80A">
          <v:shape id="docshape93" o:spid="_x0000_s2576" type="#_x0000_t202" style="position:absolute;left:0;text-align:left;margin-left:189.15pt;margin-top:50.15pt;width:15.35pt;height:96.7pt;z-index:15754752;mso-position-horizontal-relative:page" filled="f" stroked="f">
            <v:textbox style="layout-flow:vertical;mso-layout-flow-alt:bottom-to-top" inset="0,0,0,0">
              <w:txbxContent>
                <w:p w14:paraId="046DC9A1" w14:textId="77777777" w:rsidR="000030C4" w:rsidRDefault="00EF6064">
                  <w:pPr>
                    <w:spacing w:line="290" w:lineRule="exact"/>
                    <w:ind w:left="20"/>
                    <w:rPr>
                      <w:rFonts w:ascii="Calibri"/>
                      <w:sz w:val="26"/>
                    </w:rPr>
                  </w:pPr>
                  <w:r>
                    <w:rPr>
                      <w:rFonts w:ascii="Calibri"/>
                      <w:color w:val="585858"/>
                      <w:sz w:val="26"/>
                    </w:rPr>
                    <w:t>Biodiversity</w:t>
                  </w:r>
                  <w:r>
                    <w:rPr>
                      <w:rFonts w:ascii="Calibri"/>
                      <w:color w:val="585858"/>
                      <w:spacing w:val="10"/>
                      <w:sz w:val="26"/>
                    </w:rPr>
                    <w:t xml:space="preserve"> </w:t>
                  </w:r>
                  <w:r>
                    <w:rPr>
                      <w:rFonts w:ascii="Calibri"/>
                      <w:color w:val="585858"/>
                      <w:spacing w:val="-4"/>
                      <w:sz w:val="26"/>
                    </w:rPr>
                    <w:t>value</w:t>
                  </w:r>
                </w:p>
              </w:txbxContent>
            </v:textbox>
            <w10:wrap anchorx="page"/>
          </v:shape>
        </w:pict>
      </w:r>
      <w:r>
        <w:rPr>
          <w:rFonts w:ascii="Calibri"/>
        </w:rPr>
        <w:t>+</w:t>
      </w:r>
    </w:p>
    <w:p w14:paraId="046DC3AF" w14:textId="77777777" w:rsidR="000030C4" w:rsidRDefault="000030C4">
      <w:pPr>
        <w:pStyle w:val="BodyText"/>
        <w:rPr>
          <w:rFonts w:ascii="Calibri"/>
          <w:sz w:val="20"/>
        </w:rPr>
      </w:pPr>
    </w:p>
    <w:p w14:paraId="046DC3B0" w14:textId="77777777" w:rsidR="000030C4" w:rsidRDefault="000030C4">
      <w:pPr>
        <w:pStyle w:val="BodyText"/>
        <w:rPr>
          <w:rFonts w:ascii="Calibri"/>
          <w:sz w:val="20"/>
        </w:rPr>
      </w:pPr>
    </w:p>
    <w:p w14:paraId="046DC3B1" w14:textId="77777777" w:rsidR="000030C4" w:rsidRDefault="000030C4">
      <w:pPr>
        <w:pStyle w:val="BodyText"/>
        <w:rPr>
          <w:rFonts w:ascii="Calibri"/>
          <w:sz w:val="20"/>
        </w:rPr>
      </w:pPr>
    </w:p>
    <w:p w14:paraId="046DC3B2" w14:textId="77777777" w:rsidR="000030C4" w:rsidRDefault="000030C4">
      <w:pPr>
        <w:pStyle w:val="BodyText"/>
        <w:rPr>
          <w:rFonts w:ascii="Calibri"/>
          <w:sz w:val="20"/>
        </w:rPr>
      </w:pPr>
    </w:p>
    <w:p w14:paraId="046DC3B3" w14:textId="77777777" w:rsidR="000030C4" w:rsidRDefault="000030C4">
      <w:pPr>
        <w:pStyle w:val="BodyText"/>
        <w:rPr>
          <w:rFonts w:ascii="Calibri"/>
          <w:sz w:val="20"/>
        </w:rPr>
      </w:pPr>
    </w:p>
    <w:p w14:paraId="046DC3B4" w14:textId="77777777" w:rsidR="000030C4" w:rsidRDefault="000030C4">
      <w:pPr>
        <w:pStyle w:val="BodyText"/>
        <w:rPr>
          <w:rFonts w:ascii="Calibri"/>
          <w:sz w:val="20"/>
        </w:rPr>
      </w:pPr>
    </w:p>
    <w:p w14:paraId="046DC3B5" w14:textId="77777777" w:rsidR="000030C4" w:rsidRDefault="000030C4">
      <w:pPr>
        <w:pStyle w:val="BodyText"/>
        <w:rPr>
          <w:rFonts w:ascii="Calibri"/>
          <w:sz w:val="20"/>
        </w:rPr>
      </w:pPr>
    </w:p>
    <w:p w14:paraId="046DC3B6" w14:textId="77777777" w:rsidR="000030C4" w:rsidRDefault="000030C4">
      <w:pPr>
        <w:pStyle w:val="BodyText"/>
        <w:rPr>
          <w:rFonts w:ascii="Calibri"/>
          <w:sz w:val="20"/>
        </w:rPr>
      </w:pPr>
    </w:p>
    <w:p w14:paraId="046DC3B7" w14:textId="77777777" w:rsidR="000030C4" w:rsidRDefault="000030C4">
      <w:pPr>
        <w:pStyle w:val="BodyText"/>
        <w:rPr>
          <w:rFonts w:ascii="Calibri"/>
          <w:sz w:val="20"/>
        </w:rPr>
      </w:pPr>
    </w:p>
    <w:p w14:paraId="046DC3B8" w14:textId="77777777" w:rsidR="000030C4" w:rsidRDefault="000030C4">
      <w:pPr>
        <w:pStyle w:val="BodyText"/>
        <w:rPr>
          <w:rFonts w:ascii="Calibri"/>
          <w:sz w:val="20"/>
        </w:rPr>
      </w:pPr>
    </w:p>
    <w:p w14:paraId="046DC3B9" w14:textId="77777777" w:rsidR="000030C4" w:rsidRDefault="000030C4">
      <w:pPr>
        <w:pStyle w:val="BodyText"/>
        <w:rPr>
          <w:rFonts w:ascii="Calibri"/>
          <w:sz w:val="20"/>
        </w:rPr>
      </w:pPr>
    </w:p>
    <w:p w14:paraId="046DC3BA" w14:textId="77777777" w:rsidR="000030C4" w:rsidRDefault="000030C4">
      <w:pPr>
        <w:pStyle w:val="BodyText"/>
        <w:rPr>
          <w:rFonts w:ascii="Calibri"/>
          <w:sz w:val="20"/>
        </w:rPr>
      </w:pPr>
    </w:p>
    <w:p w14:paraId="046DC3BB" w14:textId="77777777" w:rsidR="000030C4" w:rsidRDefault="000030C4">
      <w:pPr>
        <w:pStyle w:val="BodyText"/>
        <w:rPr>
          <w:rFonts w:ascii="Calibri"/>
          <w:sz w:val="20"/>
        </w:rPr>
      </w:pPr>
    </w:p>
    <w:p w14:paraId="046DC3BC" w14:textId="77777777" w:rsidR="000030C4" w:rsidRDefault="000030C4">
      <w:pPr>
        <w:pStyle w:val="BodyText"/>
        <w:rPr>
          <w:rFonts w:ascii="Calibri"/>
          <w:sz w:val="20"/>
        </w:rPr>
      </w:pPr>
    </w:p>
    <w:p w14:paraId="046DC3BD" w14:textId="77777777" w:rsidR="000030C4" w:rsidRDefault="000030C4">
      <w:pPr>
        <w:pStyle w:val="BodyText"/>
        <w:spacing w:before="4"/>
        <w:rPr>
          <w:rFonts w:ascii="Calibri"/>
          <w:sz w:val="29"/>
        </w:rPr>
      </w:pPr>
    </w:p>
    <w:p w14:paraId="046DC3BE" w14:textId="77777777" w:rsidR="000030C4" w:rsidRDefault="00EF6064">
      <w:pPr>
        <w:spacing w:before="57" w:line="230" w:lineRule="exact"/>
        <w:ind w:left="2888"/>
        <w:rPr>
          <w:rFonts w:ascii="Calibri"/>
        </w:rPr>
      </w:pPr>
      <w:r>
        <w:rPr>
          <w:rFonts w:ascii="Calibri"/>
        </w:rPr>
        <w:t>-</w:t>
      </w:r>
    </w:p>
    <w:p w14:paraId="046DC3BF" w14:textId="77777777" w:rsidR="000030C4" w:rsidRDefault="00EF6064">
      <w:pPr>
        <w:tabs>
          <w:tab w:val="left" w:pos="5519"/>
        </w:tabs>
        <w:spacing w:line="254" w:lineRule="exact"/>
        <w:ind w:left="3429"/>
        <w:rPr>
          <w:rFonts w:ascii="Calibri"/>
          <w:sz w:val="24"/>
        </w:rPr>
      </w:pPr>
      <w:r>
        <w:pict w14:anchorId="046DC80B">
          <v:rect id="docshape94" o:spid="_x0000_s2575" style="position:absolute;left:0;text-align:left;margin-left:220.9pt;margin-top:2.7pt;width:6.6pt;height:6.6pt;z-index:15752192;mso-position-horizontal-relative:page" fillcolor="#d99593" stroked="f">
            <w10:wrap anchorx="page"/>
          </v:rect>
        </w:pict>
      </w:r>
      <w:r>
        <w:pict w14:anchorId="046DC80C">
          <v:rect id="docshape95" o:spid="_x0000_s2574" style="position:absolute;left:0;text-align:left;margin-left:325.45pt;margin-top:2.7pt;width:6.6pt;height:6.6pt;z-index:-17467904;mso-position-horizontal-relative:page" fillcolor="#9bba58" stroked="f">
            <w10:wrap anchorx="page"/>
          </v:rect>
        </w:pict>
      </w:r>
      <w:r>
        <w:rPr>
          <w:rFonts w:ascii="Calibri"/>
          <w:color w:val="585858"/>
          <w:sz w:val="24"/>
        </w:rPr>
        <w:t>Predicted</w:t>
      </w:r>
      <w:r>
        <w:rPr>
          <w:rFonts w:ascii="Calibri"/>
          <w:color w:val="585858"/>
          <w:spacing w:val="-7"/>
          <w:sz w:val="24"/>
        </w:rPr>
        <w:t xml:space="preserve"> </w:t>
      </w:r>
      <w:r>
        <w:rPr>
          <w:rFonts w:ascii="Calibri"/>
          <w:color w:val="585858"/>
          <w:spacing w:val="-2"/>
          <w:sz w:val="24"/>
        </w:rPr>
        <w:t>impact</w:t>
      </w:r>
      <w:r>
        <w:rPr>
          <w:rFonts w:ascii="Calibri"/>
          <w:color w:val="585858"/>
          <w:sz w:val="24"/>
        </w:rPr>
        <w:tab/>
      </w:r>
      <w:r>
        <w:rPr>
          <w:rFonts w:ascii="Calibri"/>
          <w:color w:val="585858"/>
          <w:spacing w:val="-2"/>
          <w:sz w:val="24"/>
        </w:rPr>
        <w:t>Offset</w:t>
      </w:r>
    </w:p>
    <w:p w14:paraId="046DC3C0" w14:textId="77777777" w:rsidR="000030C4" w:rsidRDefault="00EF6064">
      <w:pPr>
        <w:tabs>
          <w:tab w:val="left" w:pos="5519"/>
        </w:tabs>
        <w:spacing w:before="40" w:line="273" w:lineRule="auto"/>
        <w:ind w:left="3429" w:right="3345"/>
        <w:rPr>
          <w:rFonts w:ascii="Calibri"/>
          <w:sz w:val="24"/>
        </w:rPr>
      </w:pPr>
      <w:r>
        <w:pict w14:anchorId="046DC80D">
          <v:rect id="docshape96" o:spid="_x0000_s2573" style="position:absolute;left:0;text-align:left;margin-left:220.9pt;margin-top:6.65pt;width:6.6pt;height:6.6pt;z-index:15753216;mso-position-horizontal-relative:page" fillcolor="#8063a1" stroked="f">
            <w10:wrap anchorx="page"/>
          </v:rect>
        </w:pict>
      </w:r>
      <w:r>
        <w:pict w14:anchorId="046DC80E">
          <v:rect id="docshape97" o:spid="_x0000_s2572" style="position:absolute;left:0;text-align:left;margin-left:325.45pt;margin-top:6.65pt;width:6.6pt;height:6.6pt;z-index:-17466880;mso-position-horizontal-relative:page" fillcolor="#4aacc5" stroked="f">
            <w10:wrap anchorx="page"/>
          </v:rect>
        </w:pict>
      </w:r>
      <w:r>
        <w:pict w14:anchorId="046DC80F">
          <v:rect id="docshape98" o:spid="_x0000_s2571" style="position:absolute;left:0;text-align:left;margin-left:220.9pt;margin-top:23.35pt;width:6.6pt;height:6.5pt;z-index:15754240;mso-position-horizontal-relative:page" fillcolor="#1f487c" stroked="f">
            <w10:wrap anchorx="page"/>
          </v:rect>
        </w:pict>
      </w:r>
      <w:r>
        <w:rPr>
          <w:rFonts w:ascii="Calibri"/>
          <w:color w:val="585858"/>
          <w:spacing w:val="-2"/>
          <w:sz w:val="24"/>
        </w:rPr>
        <w:t>Restore</w:t>
      </w:r>
      <w:r>
        <w:rPr>
          <w:rFonts w:ascii="Calibri"/>
          <w:color w:val="585858"/>
          <w:sz w:val="24"/>
        </w:rPr>
        <w:tab/>
      </w:r>
      <w:r>
        <w:rPr>
          <w:rFonts w:ascii="Calibri"/>
          <w:color w:val="585858"/>
          <w:spacing w:val="-2"/>
          <w:sz w:val="24"/>
        </w:rPr>
        <w:t xml:space="preserve">Minimise </w:t>
      </w:r>
      <w:r>
        <w:rPr>
          <w:rFonts w:ascii="Calibri"/>
          <w:color w:val="585858"/>
          <w:spacing w:val="-4"/>
          <w:sz w:val="24"/>
        </w:rPr>
        <w:t>Avoid</w:t>
      </w:r>
    </w:p>
    <w:p w14:paraId="046DC3C1" w14:textId="77777777" w:rsidR="000030C4" w:rsidRDefault="000030C4">
      <w:pPr>
        <w:spacing w:line="273" w:lineRule="auto"/>
        <w:rPr>
          <w:rFonts w:ascii="Calibri"/>
          <w:sz w:val="24"/>
        </w:rPr>
        <w:sectPr w:rsidR="000030C4">
          <w:footerReference w:type="even" r:id="rId35"/>
          <w:footerReference w:type="default" r:id="rId36"/>
          <w:pgSz w:w="11910" w:h="16840"/>
          <w:pgMar w:top="1340" w:right="960" w:bottom="960" w:left="1180" w:header="0" w:footer="770" w:gutter="0"/>
          <w:pgNumType w:start="18"/>
          <w:cols w:space="720"/>
        </w:sectPr>
      </w:pPr>
    </w:p>
    <w:p w14:paraId="046DC3C2" w14:textId="77777777" w:rsidR="000030C4" w:rsidRDefault="00EF6064">
      <w:pPr>
        <w:pStyle w:val="Heading2"/>
        <w:numPr>
          <w:ilvl w:val="1"/>
          <w:numId w:val="45"/>
        </w:numPr>
        <w:tabs>
          <w:tab w:val="left" w:pos="980"/>
          <w:tab w:val="left" w:pos="981"/>
        </w:tabs>
        <w:spacing w:line="302" w:lineRule="auto"/>
        <w:ind w:right="1413"/>
      </w:pPr>
      <w:bookmarkStart w:id="11" w:name="_bookmark11"/>
      <w:bookmarkEnd w:id="11"/>
      <w:r>
        <w:rPr>
          <w:color w:val="009FD1"/>
        </w:rPr>
        <w:lastRenderedPageBreak/>
        <w:t>Environmental</w:t>
      </w:r>
      <w:r>
        <w:rPr>
          <w:color w:val="009FD1"/>
          <w:spacing w:val="-9"/>
        </w:rPr>
        <w:t xml:space="preserve"> </w:t>
      </w:r>
      <w:r>
        <w:rPr>
          <w:color w:val="009FD1"/>
        </w:rPr>
        <w:t>sensitivity</w:t>
      </w:r>
      <w:r>
        <w:rPr>
          <w:color w:val="009FD1"/>
          <w:spacing w:val="-7"/>
        </w:rPr>
        <w:t xml:space="preserve"> </w:t>
      </w:r>
      <w:r>
        <w:rPr>
          <w:color w:val="009FD1"/>
        </w:rPr>
        <w:t>mapping</w:t>
      </w:r>
      <w:r>
        <w:rPr>
          <w:color w:val="009FD1"/>
          <w:spacing w:val="-9"/>
        </w:rPr>
        <w:t xml:space="preserve"> </w:t>
      </w:r>
      <w:r>
        <w:rPr>
          <w:color w:val="009FD1"/>
        </w:rPr>
        <w:t>in</w:t>
      </w:r>
      <w:r>
        <w:rPr>
          <w:color w:val="009FD1"/>
          <w:spacing w:val="-9"/>
        </w:rPr>
        <w:t xml:space="preserve"> </w:t>
      </w:r>
      <w:r>
        <w:rPr>
          <w:color w:val="009FD1"/>
        </w:rPr>
        <w:t>the</w:t>
      </w:r>
      <w:r>
        <w:rPr>
          <w:color w:val="009FD1"/>
          <w:spacing w:val="-6"/>
        </w:rPr>
        <w:t xml:space="preserve"> </w:t>
      </w:r>
      <w:r>
        <w:rPr>
          <w:color w:val="009FD1"/>
        </w:rPr>
        <w:t>context</w:t>
      </w:r>
      <w:r>
        <w:rPr>
          <w:color w:val="009FD1"/>
          <w:spacing w:val="-7"/>
        </w:rPr>
        <w:t xml:space="preserve"> </w:t>
      </w:r>
      <w:r>
        <w:rPr>
          <w:color w:val="009FD1"/>
        </w:rPr>
        <w:t>of</w:t>
      </w:r>
      <w:r>
        <w:rPr>
          <w:color w:val="009FD1"/>
          <w:spacing w:val="-2"/>
        </w:rPr>
        <w:t xml:space="preserve"> </w:t>
      </w:r>
      <w:r>
        <w:rPr>
          <w:color w:val="009FD1"/>
        </w:rPr>
        <w:t xml:space="preserve">area-based </w:t>
      </w:r>
      <w:r>
        <w:rPr>
          <w:color w:val="009FD1"/>
          <w:spacing w:val="-2"/>
        </w:rPr>
        <w:t>planning</w:t>
      </w:r>
    </w:p>
    <w:p w14:paraId="046DC3C3" w14:textId="77777777" w:rsidR="000030C4" w:rsidRDefault="00EF6064">
      <w:pPr>
        <w:pStyle w:val="BodyText"/>
        <w:rPr>
          <w:sz w:val="16"/>
        </w:rPr>
      </w:pPr>
      <w:r>
        <w:pict w14:anchorId="046DC810">
          <v:group id="docshapegroup99" o:spid="_x0000_s2567" style="position:absolute;margin-left:1in;margin-top:10.85pt;width:451.2pt;height:109.35pt;z-index:-15702016;mso-wrap-distance-left:0;mso-wrap-distance-right:0;mso-position-horizontal-relative:page" coordorigin="1440,217" coordsize="9024,2187">
            <v:shape id="docshape100" o:spid="_x0000_s2570" style="position:absolute;left:1440;top:216;width:9024;height:2187" coordorigin="1440,217" coordsize="9024,2187" path="m10100,217r-8296,l1731,224r-68,21l1601,279r-54,45l1502,378r-33,61l1447,508r-7,73l1440,2039r7,73l1469,2181r33,62l1547,2296r54,45l1663,2375r68,21l1804,2403r8296,l10173,2396r68,-21l10303,2341r54,-45l10402,2243r33,-62l10457,2112r7,-73l10464,581r-7,-73l10435,439r-33,-61l10357,324r-54,-45l10241,245r-68,-21l10100,217xe" fillcolor="#abebff" stroked="f">
              <v:path arrowok="t"/>
            </v:shape>
            <v:shape id="docshape101" o:spid="_x0000_s2569" type="#_x0000_t202" style="position:absolute;left:1697;top:398;width:920;height:1824" filled="f" stroked="f">
              <v:textbox inset="0,0,0,0">
                <w:txbxContent>
                  <w:p w14:paraId="046DC9A2" w14:textId="77777777" w:rsidR="000030C4" w:rsidRDefault="00EF6064">
                    <w:pPr>
                      <w:spacing w:before="22"/>
                      <w:ind w:right="18"/>
                      <w:jc w:val="center"/>
                      <w:rPr>
                        <w:b/>
                      </w:rPr>
                    </w:pPr>
                    <w:r>
                      <w:rPr>
                        <w:b/>
                        <w:spacing w:val="-2"/>
                      </w:rPr>
                      <w:t>Contents</w:t>
                    </w:r>
                  </w:p>
                  <w:p w14:paraId="046DC9A3" w14:textId="77777777" w:rsidR="000030C4" w:rsidRDefault="00EF6064">
                    <w:pPr>
                      <w:spacing w:before="14"/>
                      <w:ind w:right="96"/>
                      <w:jc w:val="center"/>
                      <w:rPr>
                        <w:rFonts w:ascii="Symbol" w:hAnsi="Symbol"/>
                      </w:rPr>
                    </w:pPr>
                    <w:r>
                      <w:rPr>
                        <w:rFonts w:ascii="Symbol" w:hAnsi="Symbol"/>
                      </w:rPr>
                      <w:t></w:t>
                    </w:r>
                  </w:p>
                  <w:p w14:paraId="046DC9A4" w14:textId="77777777" w:rsidR="000030C4" w:rsidRDefault="00EF6064">
                    <w:pPr>
                      <w:spacing w:before="45"/>
                      <w:ind w:right="96"/>
                      <w:jc w:val="center"/>
                      <w:rPr>
                        <w:rFonts w:ascii="Symbol" w:hAnsi="Symbol"/>
                      </w:rPr>
                    </w:pPr>
                    <w:r>
                      <w:rPr>
                        <w:rFonts w:ascii="Symbol" w:hAnsi="Symbol"/>
                      </w:rPr>
                      <w:t></w:t>
                    </w:r>
                  </w:p>
                  <w:p w14:paraId="046DC9A5" w14:textId="77777777" w:rsidR="000030C4" w:rsidRDefault="00EF6064">
                    <w:pPr>
                      <w:spacing w:before="43"/>
                      <w:ind w:right="96"/>
                      <w:jc w:val="center"/>
                      <w:rPr>
                        <w:rFonts w:ascii="Symbol" w:hAnsi="Symbol"/>
                      </w:rPr>
                    </w:pPr>
                    <w:r>
                      <w:rPr>
                        <w:rFonts w:ascii="Symbol" w:hAnsi="Symbol"/>
                      </w:rPr>
                      <w:t></w:t>
                    </w:r>
                  </w:p>
                  <w:p w14:paraId="046DC9A6" w14:textId="77777777" w:rsidR="000030C4" w:rsidRDefault="00EF6064">
                    <w:pPr>
                      <w:spacing w:before="44"/>
                      <w:ind w:right="96"/>
                      <w:jc w:val="center"/>
                      <w:rPr>
                        <w:rFonts w:ascii="Symbol" w:hAnsi="Symbol"/>
                      </w:rPr>
                    </w:pPr>
                    <w:r>
                      <w:rPr>
                        <w:rFonts w:ascii="Symbol" w:hAnsi="Symbol"/>
                      </w:rPr>
                      <w:t></w:t>
                    </w:r>
                  </w:p>
                  <w:p w14:paraId="046DC9A7" w14:textId="77777777" w:rsidR="000030C4" w:rsidRDefault="00EF6064">
                    <w:pPr>
                      <w:spacing w:before="43"/>
                      <w:ind w:right="96"/>
                      <w:jc w:val="center"/>
                      <w:rPr>
                        <w:rFonts w:ascii="Symbol" w:hAnsi="Symbol"/>
                      </w:rPr>
                    </w:pPr>
                    <w:r>
                      <w:rPr>
                        <w:rFonts w:ascii="Symbol" w:hAnsi="Symbol"/>
                      </w:rPr>
                      <w:t></w:t>
                    </w:r>
                  </w:p>
                </w:txbxContent>
              </v:textbox>
            </v:shape>
            <v:shape id="docshape102" o:spid="_x0000_s2568" type="#_x0000_t202" style="position:absolute;left:2417;top:689;width:5847;height:1544" filled="f" stroked="f">
              <v:textbox inset="0,0,0,0">
                <w:txbxContent>
                  <w:p w14:paraId="046DC9A8" w14:textId="77777777" w:rsidR="000030C4" w:rsidRDefault="00EF6064">
                    <w:pPr>
                      <w:spacing w:before="22" w:line="285" w:lineRule="auto"/>
                      <w:ind w:right="1046"/>
                    </w:pPr>
                    <w:r>
                      <w:t>What</w:t>
                    </w:r>
                    <w:r>
                      <w:rPr>
                        <w:spacing w:val="-3"/>
                      </w:rPr>
                      <w:t xml:space="preserve"> </w:t>
                    </w:r>
                    <w:r>
                      <w:t>is</w:t>
                    </w:r>
                    <w:r>
                      <w:rPr>
                        <w:spacing w:val="-5"/>
                      </w:rPr>
                      <w:t xml:space="preserve"> </w:t>
                    </w:r>
                    <w:r>
                      <w:t>Environmental</w:t>
                    </w:r>
                    <w:r>
                      <w:rPr>
                        <w:spacing w:val="-3"/>
                      </w:rPr>
                      <w:t xml:space="preserve"> </w:t>
                    </w:r>
                    <w:r>
                      <w:t>Sensitivity</w:t>
                    </w:r>
                    <w:r>
                      <w:rPr>
                        <w:spacing w:val="-4"/>
                      </w:rPr>
                      <w:t xml:space="preserve"> </w:t>
                    </w:r>
                    <w:r>
                      <w:t>Mapping? Workflow and types of sensitivity maps Examples of methods used internationally Benefits of environmental sensitivity maps</w:t>
                    </w:r>
                  </w:p>
                  <w:p w14:paraId="046DC9A9" w14:textId="77777777" w:rsidR="000030C4" w:rsidRDefault="00EF6064">
                    <w:pPr>
                      <w:spacing w:line="260" w:lineRule="exact"/>
                    </w:pPr>
                    <w:r>
                      <w:t>Case</w:t>
                    </w:r>
                    <w:r>
                      <w:rPr>
                        <w:spacing w:val="-3"/>
                      </w:rPr>
                      <w:t xml:space="preserve"> </w:t>
                    </w:r>
                    <w:r>
                      <w:t>study:</w:t>
                    </w:r>
                    <w:r>
                      <w:rPr>
                        <w:spacing w:val="-3"/>
                      </w:rPr>
                      <w:t xml:space="preserve"> </w:t>
                    </w:r>
                    <w:r>
                      <w:t>Environmental</w:t>
                    </w:r>
                    <w:r>
                      <w:rPr>
                        <w:spacing w:val="-3"/>
                      </w:rPr>
                      <w:t xml:space="preserve"> </w:t>
                    </w:r>
                    <w:r>
                      <w:t>sensitivity</w:t>
                    </w:r>
                    <w:r>
                      <w:rPr>
                        <w:spacing w:val="-3"/>
                      </w:rPr>
                      <w:t xml:space="preserve"> </w:t>
                    </w:r>
                    <w:r>
                      <w:t>mapping</w:t>
                    </w:r>
                    <w:r>
                      <w:rPr>
                        <w:spacing w:val="-3"/>
                      </w:rPr>
                      <w:t xml:space="preserve"> </w:t>
                    </w:r>
                    <w:r>
                      <w:t>in</w:t>
                    </w:r>
                    <w:r>
                      <w:rPr>
                        <w:spacing w:val="-3"/>
                      </w:rPr>
                      <w:t xml:space="preserve"> </w:t>
                    </w:r>
                    <w:r>
                      <w:rPr>
                        <w:spacing w:val="-2"/>
                      </w:rPr>
                      <w:t>Tanzania</w:t>
                    </w:r>
                  </w:p>
                </w:txbxContent>
              </v:textbox>
            </v:shape>
            <w10:wrap type="topAndBottom" anchorx="page"/>
          </v:group>
        </w:pict>
      </w:r>
      <w:r>
        <w:pict w14:anchorId="046DC811">
          <v:group id="docshapegroup103" o:spid="_x0000_s2564" style="position:absolute;margin-left:1in;margin-top:135.5pt;width:451.35pt;height:181.45pt;z-index:-15701504;mso-wrap-distance-left:0;mso-wrap-distance-right:0;mso-position-horizontal-relative:page" coordorigin="1440,2710" coordsize="9027,3629">
            <v:shape id="docshape104" o:spid="_x0000_s2566" style="position:absolute;left:1440;top:2710;width:9027;height:3629" coordorigin="1440,2710" coordsize="9027,3629" path="m9990,2710r-8074,l1839,2717r-73,18l1697,2764r-62,38l1580,2850r-48,55l1493,2968r-29,68l1446,3109r-6,78l1440,5863r6,77l1464,6014r29,68l1532,6144r48,56l1635,6247r62,39l1766,6315r73,18l1916,6339r8074,l10067,6333r74,-18l10209,6286r62,-39l10327,6200r48,-56l10413,6082r29,-68l10460,5940r6,-77l10466,3187r-6,-78l10442,3036r-29,-68l10375,2905r-48,-55l10271,2802r-62,-38l10141,2735r-74,-18l9990,2710xe" fillcolor="#d3ebb9" stroked="f">
              <v:path arrowok="t"/>
            </v:shape>
            <v:shape id="docshape105" o:spid="_x0000_s2565" type="#_x0000_t202" style="position:absolute;left:1440;top:2710;width:9027;height:3629" filled="f" stroked="f">
              <v:textbox inset="0,0,0,0">
                <w:txbxContent>
                  <w:p w14:paraId="046DC9AA" w14:textId="77777777" w:rsidR="000030C4" w:rsidRDefault="00EF6064">
                    <w:pPr>
                      <w:spacing w:before="238"/>
                      <w:ind w:left="290"/>
                      <w:rPr>
                        <w:b/>
                      </w:rPr>
                    </w:pPr>
                    <w:r>
                      <w:rPr>
                        <w:b/>
                      </w:rPr>
                      <w:t>Key</w:t>
                    </w:r>
                    <w:r>
                      <w:rPr>
                        <w:b/>
                        <w:spacing w:val="-2"/>
                      </w:rPr>
                      <w:t xml:space="preserve"> messages</w:t>
                    </w:r>
                  </w:p>
                  <w:p w14:paraId="046DC9AB" w14:textId="77777777" w:rsidR="000030C4" w:rsidRDefault="00EF6064">
                    <w:pPr>
                      <w:numPr>
                        <w:ilvl w:val="0"/>
                        <w:numId w:val="41"/>
                      </w:numPr>
                      <w:tabs>
                        <w:tab w:val="left" w:pos="1010"/>
                        <w:tab w:val="left" w:pos="1011"/>
                      </w:tabs>
                      <w:spacing w:before="14" w:line="261" w:lineRule="auto"/>
                      <w:ind w:right="464"/>
                      <w:rPr>
                        <w:b/>
                      </w:rPr>
                    </w:pPr>
                    <w:r>
                      <w:t xml:space="preserve">Environmental sensitivity mapping can </w:t>
                    </w:r>
                    <w:r>
                      <w:rPr>
                        <w:b/>
                      </w:rPr>
                      <w:t>form one c</w:t>
                    </w:r>
                    <w:r>
                      <w:rPr>
                        <w:b/>
                      </w:rPr>
                      <w:t>omponent of a larger, integrated</w:t>
                    </w:r>
                    <w:r>
                      <w:rPr>
                        <w:b/>
                        <w:spacing w:val="-8"/>
                      </w:rPr>
                      <w:t xml:space="preserve"> </w:t>
                    </w:r>
                    <w:r>
                      <w:rPr>
                        <w:b/>
                      </w:rPr>
                      <w:t>area-based</w:t>
                    </w:r>
                    <w:r>
                      <w:rPr>
                        <w:b/>
                        <w:spacing w:val="-5"/>
                      </w:rPr>
                      <w:t xml:space="preserve"> </w:t>
                    </w:r>
                    <w:r>
                      <w:rPr>
                        <w:b/>
                      </w:rPr>
                      <w:t>planning</w:t>
                    </w:r>
                    <w:r>
                      <w:rPr>
                        <w:b/>
                        <w:spacing w:val="-5"/>
                      </w:rPr>
                      <w:t xml:space="preserve"> </w:t>
                    </w:r>
                    <w:r>
                      <w:rPr>
                        <w:b/>
                      </w:rPr>
                      <w:t>process</w:t>
                    </w:r>
                    <w:r>
                      <w:t>,</w:t>
                    </w:r>
                    <w:r>
                      <w:rPr>
                        <w:spacing w:val="-8"/>
                      </w:rPr>
                      <w:t xml:space="preserve"> </w:t>
                    </w:r>
                    <w:r>
                      <w:rPr>
                        <w:b/>
                      </w:rPr>
                      <w:t>while</w:t>
                    </w:r>
                    <w:r>
                      <w:rPr>
                        <w:b/>
                        <w:spacing w:val="-7"/>
                      </w:rPr>
                      <w:t xml:space="preserve"> </w:t>
                    </w:r>
                    <w:r>
                      <w:rPr>
                        <w:b/>
                      </w:rPr>
                      <w:t>also</w:t>
                    </w:r>
                    <w:r>
                      <w:rPr>
                        <w:b/>
                        <w:spacing w:val="-5"/>
                      </w:rPr>
                      <w:t xml:space="preserve"> </w:t>
                    </w:r>
                    <w:r>
                      <w:rPr>
                        <w:b/>
                      </w:rPr>
                      <w:t>informing</w:t>
                    </w:r>
                    <w:r>
                      <w:rPr>
                        <w:b/>
                        <w:spacing w:val="-7"/>
                      </w:rPr>
                      <w:t xml:space="preserve"> </w:t>
                    </w:r>
                    <w:r>
                      <w:rPr>
                        <w:b/>
                      </w:rPr>
                      <w:t>other</w:t>
                    </w:r>
                    <w:r>
                      <w:rPr>
                        <w:b/>
                        <w:spacing w:val="-6"/>
                      </w:rPr>
                      <w:t xml:space="preserve"> </w:t>
                    </w:r>
                    <w:r>
                      <w:rPr>
                        <w:b/>
                      </w:rPr>
                      <w:t>activities (e.g. national oil spill contingency plans).</w:t>
                    </w:r>
                  </w:p>
                  <w:p w14:paraId="046DC9AC" w14:textId="77777777" w:rsidR="000030C4" w:rsidRDefault="00EF6064">
                    <w:pPr>
                      <w:numPr>
                        <w:ilvl w:val="0"/>
                        <w:numId w:val="41"/>
                      </w:numPr>
                      <w:tabs>
                        <w:tab w:val="left" w:pos="1010"/>
                        <w:tab w:val="left" w:pos="1011"/>
                      </w:tabs>
                      <w:spacing w:line="264" w:lineRule="auto"/>
                      <w:ind w:right="554"/>
                    </w:pPr>
                    <w:r>
                      <w:t xml:space="preserve">Maps can </w:t>
                    </w:r>
                    <w:r>
                      <w:rPr>
                        <w:b/>
                      </w:rPr>
                      <w:t>range from simple, spatially-explicit indexes of sensitive ecosystems to more complex maps depicting the sensitivity of species, ecosystems</w:t>
                    </w:r>
                    <w:r>
                      <w:rPr>
                        <w:b/>
                        <w:spacing w:val="-5"/>
                      </w:rPr>
                      <w:t xml:space="preserve"> </w:t>
                    </w:r>
                    <w:r>
                      <w:rPr>
                        <w:b/>
                      </w:rPr>
                      <w:t>and</w:t>
                    </w:r>
                    <w:r>
                      <w:rPr>
                        <w:b/>
                        <w:spacing w:val="-4"/>
                      </w:rPr>
                      <w:t xml:space="preserve"> </w:t>
                    </w:r>
                    <w:r>
                      <w:rPr>
                        <w:b/>
                      </w:rPr>
                      <w:t>socio-economic</w:t>
                    </w:r>
                    <w:r>
                      <w:rPr>
                        <w:b/>
                        <w:spacing w:val="-2"/>
                      </w:rPr>
                      <w:t xml:space="preserve"> </w:t>
                    </w:r>
                    <w:r>
                      <w:rPr>
                        <w:b/>
                      </w:rPr>
                      <w:t>or</w:t>
                    </w:r>
                    <w:r>
                      <w:rPr>
                        <w:b/>
                        <w:spacing w:val="-2"/>
                      </w:rPr>
                      <w:t xml:space="preserve"> </w:t>
                    </w:r>
                    <w:r>
                      <w:rPr>
                        <w:b/>
                      </w:rPr>
                      <w:t>cultural</w:t>
                    </w:r>
                    <w:r>
                      <w:rPr>
                        <w:b/>
                        <w:spacing w:val="-2"/>
                      </w:rPr>
                      <w:t xml:space="preserve"> </w:t>
                    </w:r>
                    <w:r>
                      <w:rPr>
                        <w:b/>
                      </w:rPr>
                      <w:t>human</w:t>
                    </w:r>
                    <w:r>
                      <w:rPr>
                        <w:b/>
                        <w:spacing w:val="-2"/>
                      </w:rPr>
                      <w:t xml:space="preserve"> </w:t>
                    </w:r>
                    <w:r>
                      <w:rPr>
                        <w:b/>
                      </w:rPr>
                      <w:t>activities</w:t>
                    </w:r>
                    <w:r>
                      <w:t>,</w:t>
                    </w:r>
                    <w:r>
                      <w:rPr>
                        <w:spacing w:val="-5"/>
                      </w:rPr>
                      <w:t xml:space="preserve"> </w:t>
                    </w:r>
                    <w:r>
                      <w:t>as</w:t>
                    </w:r>
                    <w:r>
                      <w:rPr>
                        <w:spacing w:val="-2"/>
                      </w:rPr>
                      <w:t xml:space="preserve"> </w:t>
                    </w:r>
                    <w:r>
                      <w:t>well</w:t>
                    </w:r>
                    <w:r>
                      <w:rPr>
                        <w:spacing w:val="-5"/>
                      </w:rPr>
                      <w:t xml:space="preserve"> </w:t>
                    </w:r>
                    <w:r>
                      <w:t>as</w:t>
                    </w:r>
                    <w:r>
                      <w:rPr>
                        <w:spacing w:val="-2"/>
                      </w:rPr>
                      <w:t xml:space="preserve"> </w:t>
                    </w:r>
                    <w:r>
                      <w:t>the value attributed to these activities.</w:t>
                    </w:r>
                  </w:p>
                  <w:p w14:paraId="046DC9AD" w14:textId="77777777" w:rsidR="000030C4" w:rsidRDefault="00EF6064">
                    <w:pPr>
                      <w:numPr>
                        <w:ilvl w:val="0"/>
                        <w:numId w:val="41"/>
                      </w:numPr>
                      <w:tabs>
                        <w:tab w:val="left" w:pos="1010"/>
                        <w:tab w:val="left" w:pos="1011"/>
                      </w:tabs>
                      <w:spacing w:line="264" w:lineRule="auto"/>
                      <w:ind w:right="794"/>
                    </w:pPr>
                    <w:r>
                      <w:t>Can</w:t>
                    </w:r>
                    <w:r>
                      <w:rPr>
                        <w:spacing w:val="-1"/>
                      </w:rPr>
                      <w:t xml:space="preserve"> </w:t>
                    </w:r>
                    <w:r>
                      <w:t>be</w:t>
                    </w:r>
                    <w:r>
                      <w:rPr>
                        <w:spacing w:val="-2"/>
                      </w:rPr>
                      <w:t xml:space="preserve"> </w:t>
                    </w:r>
                    <w:r>
                      <w:rPr>
                        <w:b/>
                      </w:rPr>
                      <w:t>strengt</w:t>
                    </w:r>
                    <w:r>
                      <w:rPr>
                        <w:b/>
                      </w:rPr>
                      <w:t>hened</w:t>
                    </w:r>
                    <w:r>
                      <w:rPr>
                        <w:b/>
                        <w:spacing w:val="-1"/>
                      </w:rPr>
                      <w:t xml:space="preserve"> </w:t>
                    </w:r>
                    <w:r>
                      <w:rPr>
                        <w:b/>
                      </w:rPr>
                      <w:t>through</w:t>
                    </w:r>
                    <w:r>
                      <w:rPr>
                        <w:b/>
                        <w:spacing w:val="-1"/>
                      </w:rPr>
                      <w:t xml:space="preserve"> </w:t>
                    </w:r>
                    <w:r>
                      <w:rPr>
                        <w:b/>
                      </w:rPr>
                      <w:t>stakeholder</w:t>
                    </w:r>
                    <w:r>
                      <w:rPr>
                        <w:b/>
                        <w:spacing w:val="-3"/>
                      </w:rPr>
                      <w:t xml:space="preserve"> </w:t>
                    </w:r>
                    <w:r>
                      <w:rPr>
                        <w:b/>
                      </w:rPr>
                      <w:t>consultation</w:t>
                    </w:r>
                    <w:r>
                      <w:rPr>
                        <w:b/>
                        <w:spacing w:val="-3"/>
                      </w:rPr>
                      <w:t xml:space="preserve"> </w:t>
                    </w:r>
                    <w:r>
                      <w:rPr>
                        <w:b/>
                      </w:rPr>
                      <w:t>and</w:t>
                    </w:r>
                    <w:r>
                      <w:rPr>
                        <w:b/>
                        <w:spacing w:val="-3"/>
                      </w:rPr>
                      <w:t xml:space="preserve"> </w:t>
                    </w:r>
                    <w:r>
                      <w:rPr>
                        <w:b/>
                      </w:rPr>
                      <w:t>integration</w:t>
                    </w:r>
                    <w:r>
                      <w:rPr>
                        <w:b/>
                        <w:spacing w:val="-3"/>
                      </w:rPr>
                      <w:t xml:space="preserve"> </w:t>
                    </w:r>
                    <w:r>
                      <w:rPr>
                        <w:b/>
                      </w:rPr>
                      <w:t>of local or traditional knowledge</w:t>
                    </w:r>
                    <w:r>
                      <w:t>, also contributing to a larger, area-based planning process determining the spatial allocation of activities.</w:t>
                    </w:r>
                  </w:p>
                </w:txbxContent>
              </v:textbox>
            </v:shape>
            <w10:wrap type="topAndBottom" anchorx="page"/>
          </v:group>
        </w:pict>
      </w:r>
    </w:p>
    <w:p w14:paraId="046DC3C4" w14:textId="77777777" w:rsidR="000030C4" w:rsidRDefault="000030C4">
      <w:pPr>
        <w:pStyle w:val="BodyText"/>
        <w:spacing w:before="7"/>
        <w:rPr>
          <w:sz w:val="23"/>
        </w:rPr>
      </w:pPr>
    </w:p>
    <w:p w14:paraId="046DC3C5" w14:textId="77777777" w:rsidR="000030C4" w:rsidRDefault="000030C4">
      <w:pPr>
        <w:pStyle w:val="BodyText"/>
        <w:spacing w:before="4"/>
        <w:rPr>
          <w:sz w:val="17"/>
        </w:rPr>
      </w:pPr>
    </w:p>
    <w:p w14:paraId="046DC3C6" w14:textId="77777777" w:rsidR="000030C4" w:rsidRDefault="000030C4">
      <w:pPr>
        <w:rPr>
          <w:sz w:val="17"/>
        </w:rPr>
        <w:sectPr w:rsidR="000030C4">
          <w:pgSz w:w="11910" w:h="16840"/>
          <w:pgMar w:top="1340" w:right="960" w:bottom="960" w:left="1180" w:header="0" w:footer="770" w:gutter="0"/>
          <w:cols w:space="720"/>
        </w:sectPr>
      </w:pPr>
    </w:p>
    <w:p w14:paraId="046DC3C7" w14:textId="77777777" w:rsidR="000030C4" w:rsidRDefault="00EF6064">
      <w:pPr>
        <w:pStyle w:val="Heading1"/>
        <w:spacing w:before="124"/>
      </w:pPr>
      <w:r>
        <w:t>Methods</w:t>
      </w:r>
      <w:r>
        <w:rPr>
          <w:spacing w:val="-10"/>
        </w:rPr>
        <w:t xml:space="preserve"> </w:t>
      </w:r>
      <w:r>
        <w:t>for</w:t>
      </w:r>
      <w:r>
        <w:rPr>
          <w:spacing w:val="-6"/>
        </w:rPr>
        <w:t xml:space="preserve"> </w:t>
      </w:r>
      <w:r>
        <w:t>sensitivity</w:t>
      </w:r>
      <w:r>
        <w:rPr>
          <w:spacing w:val="-6"/>
        </w:rPr>
        <w:t xml:space="preserve"> </w:t>
      </w:r>
      <w:r>
        <w:rPr>
          <w:spacing w:val="-2"/>
        </w:rPr>
        <w:t>mapping</w:t>
      </w:r>
    </w:p>
    <w:p w14:paraId="046DC3C8" w14:textId="77777777" w:rsidR="000030C4" w:rsidRDefault="00EF6064">
      <w:pPr>
        <w:pStyle w:val="Heading3"/>
        <w:spacing w:before="74"/>
      </w:pPr>
      <w:r>
        <w:rPr>
          <w:spacing w:val="-2"/>
        </w:rPr>
        <w:t>Definitions</w:t>
      </w:r>
    </w:p>
    <w:p w14:paraId="046DC3C9" w14:textId="77777777" w:rsidR="000030C4" w:rsidRDefault="00EF6064">
      <w:pPr>
        <w:spacing w:before="147" w:line="266" w:lineRule="auto"/>
        <w:ind w:left="260" w:right="459"/>
        <w:rPr>
          <w:i/>
        </w:rPr>
      </w:pPr>
      <w:r>
        <w:rPr>
          <w:b/>
          <w:i/>
        </w:rPr>
        <w:t>‘Vulnerability’</w:t>
      </w:r>
      <w:r>
        <w:rPr>
          <w:b/>
          <w:i/>
          <w:spacing w:val="-14"/>
        </w:rPr>
        <w:t xml:space="preserve"> </w:t>
      </w:r>
      <w:r>
        <w:t>is</w:t>
      </w:r>
      <w:r>
        <w:rPr>
          <w:spacing w:val="-14"/>
        </w:rPr>
        <w:t xml:space="preserve"> </w:t>
      </w:r>
      <w:r>
        <w:t>a</w:t>
      </w:r>
      <w:r>
        <w:rPr>
          <w:spacing w:val="-14"/>
        </w:rPr>
        <w:t xml:space="preserve"> </w:t>
      </w:r>
      <w:r>
        <w:t>function</w:t>
      </w:r>
      <w:r>
        <w:rPr>
          <w:spacing w:val="-13"/>
        </w:rPr>
        <w:t xml:space="preserve"> </w:t>
      </w:r>
      <w:r>
        <w:t>of</w:t>
      </w:r>
      <w:r>
        <w:rPr>
          <w:spacing w:val="-14"/>
        </w:rPr>
        <w:t xml:space="preserve"> </w:t>
      </w:r>
      <w:r>
        <w:rPr>
          <w:i/>
        </w:rPr>
        <w:t>exposure</w:t>
      </w:r>
      <w:r>
        <w:t xml:space="preserve">, </w:t>
      </w:r>
      <w:r>
        <w:rPr>
          <w:i/>
          <w:spacing w:val="-4"/>
        </w:rPr>
        <w:t>sensitivity</w:t>
      </w:r>
      <w:r>
        <w:rPr>
          <w:i/>
          <w:spacing w:val="-7"/>
        </w:rPr>
        <w:t xml:space="preserve"> </w:t>
      </w:r>
      <w:r>
        <w:rPr>
          <w:spacing w:val="-4"/>
        </w:rPr>
        <w:t>and</w:t>
      </w:r>
      <w:r>
        <w:rPr>
          <w:spacing w:val="-8"/>
        </w:rPr>
        <w:t xml:space="preserve"> </w:t>
      </w:r>
      <w:r>
        <w:rPr>
          <w:i/>
          <w:spacing w:val="-4"/>
        </w:rPr>
        <w:t>adaptive</w:t>
      </w:r>
      <w:r>
        <w:rPr>
          <w:i/>
          <w:spacing w:val="-7"/>
        </w:rPr>
        <w:t xml:space="preserve"> </w:t>
      </w:r>
      <w:r>
        <w:rPr>
          <w:i/>
          <w:spacing w:val="-4"/>
        </w:rPr>
        <w:t>capacity,</w:t>
      </w:r>
      <w:r>
        <w:rPr>
          <w:i/>
          <w:spacing w:val="-8"/>
        </w:rPr>
        <w:t xml:space="preserve"> </w:t>
      </w:r>
      <w:r>
        <w:rPr>
          <w:spacing w:val="-4"/>
        </w:rPr>
        <w:t>where</w:t>
      </w:r>
      <w:r>
        <w:rPr>
          <w:i/>
          <w:spacing w:val="-4"/>
        </w:rPr>
        <w:t>:</w:t>
      </w:r>
    </w:p>
    <w:p w14:paraId="046DC3CA" w14:textId="77777777" w:rsidR="000030C4" w:rsidRDefault="000030C4">
      <w:pPr>
        <w:pStyle w:val="BodyText"/>
        <w:spacing w:before="4"/>
        <w:rPr>
          <w:i/>
          <w:sz w:val="21"/>
        </w:rPr>
      </w:pPr>
    </w:p>
    <w:p w14:paraId="046DC3CB" w14:textId="77777777" w:rsidR="000030C4" w:rsidRDefault="00EF6064">
      <w:pPr>
        <w:pStyle w:val="BodyText"/>
        <w:spacing w:line="302" w:lineRule="auto"/>
        <w:ind w:left="260"/>
      </w:pPr>
      <w:r>
        <w:rPr>
          <w:b/>
          <w:i/>
          <w:spacing w:val="-2"/>
        </w:rPr>
        <w:t>‘Sensitivity’</w:t>
      </w:r>
      <w:r>
        <w:rPr>
          <w:b/>
          <w:i/>
          <w:spacing w:val="-8"/>
        </w:rPr>
        <w:t xml:space="preserve"> </w:t>
      </w:r>
      <w:r>
        <w:rPr>
          <w:spacing w:val="-2"/>
        </w:rPr>
        <w:t>refers</w:t>
      </w:r>
      <w:r>
        <w:rPr>
          <w:spacing w:val="-5"/>
        </w:rPr>
        <w:t xml:space="preserve"> </w:t>
      </w:r>
      <w:r>
        <w:rPr>
          <w:spacing w:val="-2"/>
        </w:rPr>
        <w:t>to</w:t>
      </w:r>
      <w:r>
        <w:rPr>
          <w:spacing w:val="-7"/>
        </w:rPr>
        <w:t xml:space="preserve"> </w:t>
      </w:r>
      <w:r>
        <w:rPr>
          <w:spacing w:val="-2"/>
        </w:rPr>
        <w:t>the</w:t>
      </w:r>
      <w:r>
        <w:rPr>
          <w:spacing w:val="-7"/>
        </w:rPr>
        <w:t xml:space="preserve"> </w:t>
      </w:r>
      <w:r>
        <w:rPr>
          <w:spacing w:val="-2"/>
        </w:rPr>
        <w:t>characteristics</w:t>
      </w:r>
      <w:r>
        <w:rPr>
          <w:spacing w:val="-8"/>
        </w:rPr>
        <w:t xml:space="preserve"> </w:t>
      </w:r>
      <w:r>
        <w:rPr>
          <w:spacing w:val="-2"/>
        </w:rPr>
        <w:t xml:space="preserve">that </w:t>
      </w:r>
      <w:r>
        <w:t>describe the state of the system, and the degree to</w:t>
      </w:r>
      <w:r>
        <w:rPr>
          <w:spacing w:val="-3"/>
        </w:rPr>
        <w:t xml:space="preserve"> </w:t>
      </w:r>
      <w:r>
        <w:t>which</w:t>
      </w:r>
      <w:r>
        <w:rPr>
          <w:spacing w:val="-3"/>
        </w:rPr>
        <w:t xml:space="preserve"> </w:t>
      </w:r>
      <w:r>
        <w:t>this</w:t>
      </w:r>
      <w:r>
        <w:rPr>
          <w:spacing w:val="-1"/>
        </w:rPr>
        <w:t xml:space="preserve"> </w:t>
      </w:r>
      <w:r>
        <w:t>system</w:t>
      </w:r>
      <w:r>
        <w:rPr>
          <w:spacing w:val="-3"/>
        </w:rPr>
        <w:t xml:space="preserve"> </w:t>
      </w:r>
      <w:r>
        <w:t>will respond to a pressure.</w:t>
      </w:r>
    </w:p>
    <w:p w14:paraId="046DC3CC" w14:textId="77777777" w:rsidR="000030C4" w:rsidRDefault="000030C4">
      <w:pPr>
        <w:pStyle w:val="BodyText"/>
        <w:spacing w:before="11"/>
        <w:rPr>
          <w:sz w:val="21"/>
        </w:rPr>
      </w:pPr>
    </w:p>
    <w:p w14:paraId="046DC3CD" w14:textId="77777777" w:rsidR="000030C4" w:rsidRDefault="00EF6064">
      <w:pPr>
        <w:pStyle w:val="BodyText"/>
        <w:spacing w:line="302" w:lineRule="auto"/>
        <w:ind w:left="260"/>
      </w:pPr>
      <w:r>
        <w:rPr>
          <w:b/>
          <w:i/>
        </w:rPr>
        <w:t xml:space="preserve">‘Exposure’ </w:t>
      </w:r>
      <w:r>
        <w:t>quantifies the intensity or severity</w:t>
      </w:r>
      <w:r>
        <w:rPr>
          <w:spacing w:val="-4"/>
        </w:rPr>
        <w:t xml:space="preserve"> </w:t>
      </w:r>
      <w:r>
        <w:t>of</w:t>
      </w:r>
      <w:r>
        <w:rPr>
          <w:spacing w:val="-5"/>
        </w:rPr>
        <w:t xml:space="preserve"> </w:t>
      </w:r>
      <w:r>
        <w:t>this</w:t>
      </w:r>
      <w:r>
        <w:rPr>
          <w:spacing w:val="-4"/>
        </w:rPr>
        <w:t xml:space="preserve"> </w:t>
      </w:r>
      <w:r>
        <w:t>pressure,</w:t>
      </w:r>
      <w:r>
        <w:rPr>
          <w:spacing w:val="-6"/>
        </w:rPr>
        <w:t xml:space="preserve"> </w:t>
      </w:r>
      <w:r>
        <w:t>and</w:t>
      </w:r>
      <w:r>
        <w:rPr>
          <w:spacing w:val="-5"/>
        </w:rPr>
        <w:t xml:space="preserve"> </w:t>
      </w:r>
      <w:r>
        <w:t>the</w:t>
      </w:r>
      <w:r>
        <w:rPr>
          <w:spacing w:val="-2"/>
        </w:rPr>
        <w:t xml:space="preserve"> </w:t>
      </w:r>
      <w:r>
        <w:t>likelihood of occurrence.</w:t>
      </w:r>
    </w:p>
    <w:p w14:paraId="046DC3CE" w14:textId="77777777" w:rsidR="000030C4" w:rsidRDefault="00EF6064">
      <w:pPr>
        <w:spacing w:before="3" w:after="24"/>
        <w:rPr>
          <w:sz w:val="14"/>
        </w:rPr>
      </w:pPr>
      <w:r>
        <w:br w:type="column"/>
      </w:r>
    </w:p>
    <w:p w14:paraId="046DC3CF" w14:textId="77777777" w:rsidR="000030C4" w:rsidRDefault="00EF6064">
      <w:pPr>
        <w:pStyle w:val="BodyText"/>
        <w:ind w:left="185"/>
        <w:rPr>
          <w:sz w:val="20"/>
        </w:rPr>
      </w:pPr>
      <w:r>
        <w:rPr>
          <w:noProof/>
          <w:sz w:val="20"/>
        </w:rPr>
        <w:drawing>
          <wp:inline distT="0" distB="0" distL="0" distR="0" wp14:anchorId="046DC812" wp14:editId="046DC813">
            <wp:extent cx="2814934" cy="1877568"/>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7" cstate="print"/>
                    <a:stretch>
                      <a:fillRect/>
                    </a:stretch>
                  </pic:blipFill>
                  <pic:spPr>
                    <a:xfrm>
                      <a:off x="0" y="0"/>
                      <a:ext cx="2814934" cy="1877568"/>
                    </a:xfrm>
                    <a:prstGeom prst="rect">
                      <a:avLst/>
                    </a:prstGeom>
                  </pic:spPr>
                </pic:pic>
              </a:graphicData>
            </a:graphic>
          </wp:inline>
        </w:drawing>
      </w:r>
    </w:p>
    <w:p w14:paraId="046DC3D0" w14:textId="77777777" w:rsidR="000030C4" w:rsidRDefault="00EF6064">
      <w:pPr>
        <w:spacing w:before="157" w:line="264" w:lineRule="auto"/>
        <w:ind w:left="186" w:right="553"/>
        <w:rPr>
          <w:sz w:val="18"/>
        </w:rPr>
      </w:pPr>
      <w:r>
        <w:rPr>
          <w:b/>
          <w:i/>
          <w:color w:val="44536A"/>
          <w:sz w:val="18"/>
        </w:rPr>
        <w:t>Figure</w:t>
      </w:r>
      <w:r>
        <w:rPr>
          <w:b/>
          <w:i/>
          <w:color w:val="44536A"/>
          <w:spacing w:val="-1"/>
          <w:sz w:val="18"/>
        </w:rPr>
        <w:t xml:space="preserve"> </w:t>
      </w:r>
      <w:r>
        <w:rPr>
          <w:b/>
          <w:i/>
          <w:color w:val="44536A"/>
          <w:sz w:val="18"/>
        </w:rPr>
        <w:t xml:space="preserve">14. </w:t>
      </w:r>
      <w:r>
        <w:rPr>
          <w:color w:val="44536A"/>
          <w:sz w:val="18"/>
        </w:rPr>
        <w:t>Diagram illustrating the relationship between</w:t>
      </w:r>
      <w:r>
        <w:rPr>
          <w:color w:val="44536A"/>
          <w:spacing w:val="-8"/>
          <w:sz w:val="18"/>
        </w:rPr>
        <w:t xml:space="preserve"> </w:t>
      </w:r>
      <w:r>
        <w:rPr>
          <w:color w:val="44536A"/>
          <w:sz w:val="18"/>
        </w:rPr>
        <w:t>vulnerability,</w:t>
      </w:r>
      <w:r>
        <w:rPr>
          <w:color w:val="44536A"/>
          <w:spacing w:val="-6"/>
          <w:sz w:val="18"/>
        </w:rPr>
        <w:t xml:space="preserve"> </w:t>
      </w:r>
      <w:r>
        <w:rPr>
          <w:color w:val="44536A"/>
          <w:sz w:val="18"/>
        </w:rPr>
        <w:t>sensitivity,</w:t>
      </w:r>
      <w:r>
        <w:rPr>
          <w:color w:val="44536A"/>
          <w:spacing w:val="-7"/>
          <w:sz w:val="18"/>
        </w:rPr>
        <w:t xml:space="preserve"> </w:t>
      </w:r>
      <w:r>
        <w:rPr>
          <w:color w:val="44536A"/>
          <w:sz w:val="18"/>
        </w:rPr>
        <w:t>exposure</w:t>
      </w:r>
      <w:r>
        <w:rPr>
          <w:color w:val="44536A"/>
          <w:spacing w:val="-6"/>
          <w:sz w:val="18"/>
        </w:rPr>
        <w:t xml:space="preserve"> </w:t>
      </w:r>
      <w:r>
        <w:rPr>
          <w:color w:val="44536A"/>
          <w:sz w:val="18"/>
        </w:rPr>
        <w:t>and adaptive capacity.</w:t>
      </w:r>
    </w:p>
    <w:p w14:paraId="046DC3D1" w14:textId="77777777" w:rsidR="000030C4" w:rsidRDefault="000030C4">
      <w:pPr>
        <w:spacing w:line="264" w:lineRule="auto"/>
        <w:rPr>
          <w:sz w:val="18"/>
        </w:rPr>
        <w:sectPr w:rsidR="000030C4">
          <w:type w:val="continuous"/>
          <w:pgSz w:w="11910" w:h="16840"/>
          <w:pgMar w:top="820" w:right="960" w:bottom="280" w:left="1180" w:header="0" w:footer="770" w:gutter="0"/>
          <w:cols w:num="2" w:space="720" w:equalWidth="0">
            <w:col w:w="4569" w:space="40"/>
            <w:col w:w="5161"/>
          </w:cols>
        </w:sectPr>
      </w:pPr>
    </w:p>
    <w:p w14:paraId="046DC3D2" w14:textId="77777777" w:rsidR="000030C4" w:rsidRDefault="000030C4">
      <w:pPr>
        <w:pStyle w:val="BodyText"/>
        <w:spacing w:before="10"/>
        <w:rPr>
          <w:sz w:val="11"/>
        </w:rPr>
      </w:pPr>
    </w:p>
    <w:p w14:paraId="046DC3D3" w14:textId="77777777" w:rsidR="000030C4" w:rsidRDefault="00EF6064">
      <w:pPr>
        <w:pStyle w:val="BodyText"/>
        <w:spacing w:before="123" w:line="302" w:lineRule="auto"/>
        <w:ind w:left="260" w:right="480"/>
      </w:pPr>
      <w:r>
        <w:rPr>
          <w:b/>
          <w:i/>
        </w:rPr>
        <w:t>‘Adaptive</w:t>
      </w:r>
      <w:r>
        <w:rPr>
          <w:b/>
          <w:i/>
          <w:spacing w:val="-14"/>
        </w:rPr>
        <w:t xml:space="preserve"> </w:t>
      </w:r>
      <w:r>
        <w:rPr>
          <w:b/>
          <w:i/>
        </w:rPr>
        <w:t>capacity’</w:t>
      </w:r>
      <w:r>
        <w:rPr>
          <w:b/>
          <w:i/>
          <w:spacing w:val="-14"/>
        </w:rPr>
        <w:t xml:space="preserve"> </w:t>
      </w:r>
      <w:r>
        <w:t>involves</w:t>
      </w:r>
      <w:r>
        <w:rPr>
          <w:spacing w:val="-14"/>
        </w:rPr>
        <w:t xml:space="preserve"> </w:t>
      </w:r>
      <w:r>
        <w:t>measuring</w:t>
      </w:r>
      <w:r>
        <w:rPr>
          <w:spacing w:val="-13"/>
        </w:rPr>
        <w:t xml:space="preserve"> </w:t>
      </w:r>
      <w:r>
        <w:t>the</w:t>
      </w:r>
      <w:r>
        <w:rPr>
          <w:spacing w:val="-14"/>
        </w:rPr>
        <w:t xml:space="preserve"> </w:t>
      </w:r>
      <w:r>
        <w:t>species’,</w:t>
      </w:r>
      <w:r>
        <w:rPr>
          <w:spacing w:val="-14"/>
        </w:rPr>
        <w:t xml:space="preserve"> </w:t>
      </w:r>
      <w:r>
        <w:t>habitat’s,</w:t>
      </w:r>
      <w:r>
        <w:rPr>
          <w:spacing w:val="-13"/>
        </w:rPr>
        <w:t xml:space="preserve"> </w:t>
      </w:r>
      <w:r>
        <w:t>or</w:t>
      </w:r>
      <w:r>
        <w:rPr>
          <w:spacing w:val="-14"/>
        </w:rPr>
        <w:t xml:space="preserve"> </w:t>
      </w:r>
      <w:r>
        <w:t>ecosystem’s</w:t>
      </w:r>
      <w:r>
        <w:rPr>
          <w:spacing w:val="-14"/>
        </w:rPr>
        <w:t xml:space="preserve"> </w:t>
      </w:r>
      <w:r>
        <w:t>ability</w:t>
      </w:r>
      <w:r>
        <w:rPr>
          <w:spacing w:val="-13"/>
        </w:rPr>
        <w:t xml:space="preserve"> </w:t>
      </w:r>
      <w:r>
        <w:t>to</w:t>
      </w:r>
      <w:r>
        <w:rPr>
          <w:spacing w:val="-14"/>
        </w:rPr>
        <w:t xml:space="preserve"> </w:t>
      </w:r>
      <w:r>
        <w:t>cope with the impacts of thi</w:t>
      </w:r>
      <w:r>
        <w:t>s pressure.</w:t>
      </w:r>
    </w:p>
    <w:p w14:paraId="046DC3D4" w14:textId="77777777" w:rsidR="000030C4" w:rsidRDefault="000030C4">
      <w:pPr>
        <w:spacing w:line="302" w:lineRule="auto"/>
        <w:sectPr w:rsidR="000030C4">
          <w:type w:val="continuous"/>
          <w:pgSz w:w="11910" w:h="16840"/>
          <w:pgMar w:top="820" w:right="960" w:bottom="280" w:left="1180" w:header="0" w:footer="770" w:gutter="0"/>
          <w:cols w:space="720"/>
        </w:sectPr>
      </w:pPr>
    </w:p>
    <w:p w14:paraId="046DC3D5" w14:textId="77777777" w:rsidR="000030C4" w:rsidRDefault="00EF6064">
      <w:pPr>
        <w:spacing w:before="97"/>
        <w:ind w:left="260"/>
        <w:rPr>
          <w:i/>
          <w:sz w:val="18"/>
        </w:rPr>
      </w:pPr>
      <w:r>
        <w:rPr>
          <w:b/>
          <w:i/>
          <w:color w:val="44536A"/>
          <w:spacing w:val="-6"/>
          <w:sz w:val="18"/>
        </w:rPr>
        <w:lastRenderedPageBreak/>
        <w:t>Figure</w:t>
      </w:r>
      <w:r>
        <w:rPr>
          <w:b/>
          <w:i/>
          <w:color w:val="44536A"/>
          <w:spacing w:val="2"/>
          <w:sz w:val="18"/>
        </w:rPr>
        <w:t xml:space="preserve"> </w:t>
      </w:r>
      <w:r>
        <w:rPr>
          <w:b/>
          <w:i/>
          <w:color w:val="44536A"/>
          <w:spacing w:val="-6"/>
          <w:sz w:val="18"/>
        </w:rPr>
        <w:t>15.</w:t>
      </w:r>
      <w:r>
        <w:rPr>
          <w:b/>
          <w:i/>
          <w:color w:val="44536A"/>
          <w:spacing w:val="3"/>
          <w:sz w:val="18"/>
        </w:rPr>
        <w:t xml:space="preserve"> </w:t>
      </w:r>
      <w:r>
        <w:rPr>
          <w:i/>
          <w:color w:val="44536A"/>
          <w:spacing w:val="-6"/>
          <w:sz w:val="18"/>
        </w:rPr>
        <w:t>Workflow</w:t>
      </w:r>
      <w:r>
        <w:rPr>
          <w:i/>
          <w:color w:val="44536A"/>
          <w:spacing w:val="3"/>
          <w:sz w:val="18"/>
        </w:rPr>
        <w:t xml:space="preserve"> </w:t>
      </w:r>
      <w:r>
        <w:rPr>
          <w:i/>
          <w:color w:val="44536A"/>
          <w:spacing w:val="-6"/>
          <w:sz w:val="18"/>
        </w:rPr>
        <w:t>for</w:t>
      </w:r>
      <w:r>
        <w:rPr>
          <w:i/>
          <w:color w:val="44536A"/>
          <w:spacing w:val="3"/>
          <w:sz w:val="18"/>
        </w:rPr>
        <w:t xml:space="preserve"> </w:t>
      </w:r>
      <w:r>
        <w:rPr>
          <w:i/>
          <w:color w:val="44536A"/>
          <w:spacing w:val="-6"/>
          <w:sz w:val="18"/>
        </w:rPr>
        <w:t>environmental</w:t>
      </w:r>
      <w:r>
        <w:rPr>
          <w:i/>
          <w:color w:val="44536A"/>
          <w:spacing w:val="2"/>
          <w:sz w:val="18"/>
        </w:rPr>
        <w:t xml:space="preserve"> </w:t>
      </w:r>
      <w:r>
        <w:rPr>
          <w:i/>
          <w:color w:val="44536A"/>
          <w:spacing w:val="-6"/>
          <w:sz w:val="18"/>
        </w:rPr>
        <w:t>sensitivity</w:t>
      </w:r>
      <w:r>
        <w:rPr>
          <w:i/>
          <w:color w:val="44536A"/>
          <w:spacing w:val="4"/>
          <w:sz w:val="18"/>
        </w:rPr>
        <w:t xml:space="preserve"> </w:t>
      </w:r>
      <w:r>
        <w:rPr>
          <w:i/>
          <w:color w:val="44536A"/>
          <w:spacing w:val="-6"/>
          <w:sz w:val="18"/>
        </w:rPr>
        <w:t>mapping.</w:t>
      </w:r>
    </w:p>
    <w:p w14:paraId="046DC3D6" w14:textId="77777777" w:rsidR="000030C4" w:rsidRDefault="000030C4">
      <w:pPr>
        <w:pStyle w:val="BodyText"/>
        <w:rPr>
          <w:i/>
          <w:sz w:val="20"/>
        </w:rPr>
      </w:pPr>
    </w:p>
    <w:p w14:paraId="046DC3D7" w14:textId="77777777" w:rsidR="000030C4" w:rsidRDefault="000030C4">
      <w:pPr>
        <w:pStyle w:val="BodyText"/>
        <w:rPr>
          <w:i/>
          <w:sz w:val="20"/>
        </w:rPr>
      </w:pPr>
    </w:p>
    <w:p w14:paraId="046DC3D8" w14:textId="77777777" w:rsidR="000030C4" w:rsidRDefault="000030C4">
      <w:pPr>
        <w:pStyle w:val="BodyText"/>
        <w:rPr>
          <w:i/>
          <w:sz w:val="20"/>
        </w:rPr>
      </w:pPr>
    </w:p>
    <w:p w14:paraId="046DC3D9" w14:textId="77777777" w:rsidR="000030C4" w:rsidRDefault="000030C4">
      <w:pPr>
        <w:rPr>
          <w:sz w:val="20"/>
        </w:rPr>
        <w:sectPr w:rsidR="000030C4">
          <w:pgSz w:w="11910" w:h="16840"/>
          <w:pgMar w:top="1340" w:right="960" w:bottom="960" w:left="1180" w:header="0" w:footer="770" w:gutter="0"/>
          <w:cols w:space="720"/>
        </w:sectPr>
      </w:pPr>
    </w:p>
    <w:p w14:paraId="046DC3DA" w14:textId="77777777" w:rsidR="000030C4" w:rsidRDefault="000030C4">
      <w:pPr>
        <w:pStyle w:val="BodyText"/>
        <w:spacing w:before="4"/>
        <w:rPr>
          <w:i/>
          <w:sz w:val="23"/>
        </w:rPr>
      </w:pPr>
    </w:p>
    <w:p w14:paraId="046DC3DB" w14:textId="77777777" w:rsidR="000030C4" w:rsidRDefault="00EF6064">
      <w:pPr>
        <w:tabs>
          <w:tab w:val="left" w:pos="3012"/>
          <w:tab w:val="left" w:pos="5256"/>
        </w:tabs>
        <w:spacing w:before="1"/>
        <w:ind w:left="585"/>
        <w:rPr>
          <w:sz w:val="16"/>
        </w:rPr>
      </w:pPr>
      <w:r>
        <w:pict w14:anchorId="046DC814">
          <v:group id="docshapegroup106" o:spid="_x0000_s2541" style="position:absolute;left:0;text-align:left;margin-left:71.65pt;margin-top:-19.8pt;width:452.05pt;height:138.5pt;z-index:-17463808;mso-position-horizontal-relative:page" coordorigin="1433,-396" coordsize="9041,2770">
            <v:shape id="docshape107" o:spid="_x0000_s2563" type="#_x0000_t75" style="position:absolute;left:3362;top:110;width:395;height:163">
              <v:imagedata r:id="rId38" o:title=""/>
            </v:shape>
            <v:shape id="docshape108" o:spid="_x0000_s2562" style="position:absolute;left:1442;top:-387;width:1923;height:1155" coordorigin="1442,-387" coordsize="1923,1155" path="m3172,-387r-1537,l1560,-372r-61,42l1458,-269r-16,75l1442,575r16,75l1499,711r61,42l1635,768r1537,l3247,753r61,-42l3350,650r15,-75l3365,-194r-15,-75l3308,-330r-61,-42l3172,-387xe" fillcolor="#c0504d" stroked="f">
              <v:path arrowok="t"/>
            </v:shape>
            <v:shape id="docshape109" o:spid="_x0000_s2561" style="position:absolute;left:1442;top:-387;width:1923;height:1155" coordorigin="1442,-387" coordsize="1923,1155" path="m1442,-194r16,-75l1499,-330r61,-42l1635,-387r1537,l3247,-372r61,42l3350,-269r15,75l3365,575r-15,75l3308,711r-61,42l3172,768r-1537,l1560,753r-61,-42l1458,650r-16,-75l1442,-194xe" filled="f" strokecolor="white" strokeweight=".96pt">
              <v:path arrowok="t"/>
            </v:shape>
            <v:shape id="docshape110" o:spid="_x0000_s2560" type="#_x0000_t75" style="position:absolute;left:5728;top:110;width:395;height:163">
              <v:imagedata r:id="rId39" o:title=""/>
            </v:shape>
            <v:shape id="docshape111" o:spid="_x0000_s2559" style="position:absolute;left:3808;top:-387;width:1923;height:1155" coordorigin="3809,-387" coordsize="1923,1155" path="m5539,-387r-1538,l3926,-372r-61,42l3824,-269r-15,75l3809,575r15,75l3865,711r61,42l4001,768r1538,l5614,753r61,-42l5716,650r15,-75l5731,-194r-15,-75l5675,-330r-61,-42l5539,-387xe" fillcolor="#be674f" stroked="f">
              <v:path arrowok="t"/>
            </v:shape>
            <v:shape id="docshape112" o:spid="_x0000_s2558" style="position:absolute;left:3808;top:-387;width:1923;height:1155" coordorigin="3809,-387" coordsize="1923,1155" path="m3809,-194r15,-75l3865,-330r61,-42l4001,-387r1538,l5614,-372r61,42l5716,-269r15,75l5731,575r-15,75l5675,711r-61,42l5539,768r-1538,l3926,753r-61,-42l3824,650r-15,-75l3809,-194xe" filled="f" strokecolor="white" strokeweight=".96pt">
              <v:path arrowok="t"/>
            </v:shape>
            <v:shape id="docshape113" o:spid="_x0000_s2557" type="#_x0000_t75" style="position:absolute;left:8095;top:110;width:395;height:163">
              <v:imagedata r:id="rId40" o:title=""/>
            </v:shape>
            <v:shape id="docshape114" o:spid="_x0000_s2556" style="position:absolute;left:6175;top:-387;width:1923;height:1155" coordorigin="6175,-387" coordsize="1923,1155" path="m7905,-387r-1537,l6293,-372r-61,42l6190,-269r-15,75l6175,575r15,75l6232,711r61,42l6368,768r1537,l7980,753r61,-42l8082,650r16,-75l8098,-194r-16,-75l8041,-330r-61,-42l7905,-387xe" fillcolor="#be7b50" stroked="f">
              <v:path arrowok="t"/>
            </v:shape>
            <v:shape id="docshape115" o:spid="_x0000_s2555" style="position:absolute;left:6175;top:-387;width:1923;height:1155" coordorigin="6175,-387" coordsize="1923,1155" path="m6175,-194r15,-75l6232,-330r61,-42l6368,-387r1537,l7980,-372r61,42l8082,-269r16,75l8098,575r-16,75l8041,711r-61,42l7905,768r-1537,l6293,753r-61,-42l6190,650r-15,-75l6175,-194xe" filled="f" strokecolor="white" strokeweight=".96pt">
              <v:path arrowok="t"/>
            </v:shape>
            <v:shape id="docshape116" o:spid="_x0000_s2554" style="position:absolute;left:2323;top:765;width:7190;height:395" coordorigin="2323,765" coordsize="7190,395" o:spt="100" adj="0,,0" path="m2335,1008r-10,6l2323,1020r82,140l2416,1140r-21,l2395,1103r-54,-93l2335,1008xm2395,1103r,37l2415,1140r,-5l2396,1135r9,-15l2395,1103xm2475,1008r-6,2l2415,1103r,37l2416,1140r70,-120l2485,1014r-10,-6xm2405,1120r-9,15l2413,1135r-8,-15xm2415,1103r-10,17l2413,1135r2,l2415,1103xm9493,979r-7098,l2395,1103r10,17l2415,1103r,-104l2405,999r10,-10l9493,989r,-10xm2415,989r-10,10l2415,999r,-10xm9513,979r-10,l9493,989r-7078,l2415,999r7098,l9513,979xm9513,765r-20,l9493,989r10,-10l9513,979r,-214xe" fillcolor="#bc9b52" stroked="f">
              <v:stroke joinstyle="round"/>
              <v:formulas/>
              <v:path arrowok="t" o:connecttype="segments"/>
            </v:shape>
            <v:shape id="docshape117" o:spid="_x0000_s2553" style="position:absolute;left:8541;top:-387;width:1923;height:1155" coordorigin="8542,-387" coordsize="1923,1155" path="m10272,-387r-1538,l8659,-372r-61,42l8557,-269r-15,75l8542,575r15,75l8598,711r61,42l8734,768r1538,l10346,753r62,-42l10449,650r15,-75l10464,-194r-15,-75l10408,-330r-62,-42l10272,-387xe" fillcolor="#bd9152" stroked="f">
              <v:path arrowok="t"/>
            </v:shape>
            <v:shape id="docshape118" o:spid="_x0000_s2552" style="position:absolute;left:8541;top:-387;width:1923;height:1155" coordorigin="8542,-387" coordsize="1923,1155" path="m8542,-194r15,-75l8598,-330r61,-42l8734,-387r1538,l10346,-372r62,42l10449,-269r15,75l10464,575r-15,75l10408,711r-62,42l10272,768r-1538,l8659,753r-61,-42l8557,650r-15,-75l8542,-194xe" filled="f" strokecolor="white" strokeweight=".96pt">
              <v:path arrowok="t"/>
            </v:shape>
            <v:shape id="docshape119" o:spid="_x0000_s2551" type="#_x0000_t75" style="position:absolute;left:3362;top:1706;width:395;height:163">
              <v:imagedata r:id="rId41" o:title=""/>
            </v:shape>
            <v:shape id="docshape120" o:spid="_x0000_s2550" style="position:absolute;left:1442;top:1211;width:1923;height:1152" coordorigin="1442,1212" coordsize="1923,1152" path="m3173,1212r-1539,l1560,1227r-61,41l1457,1329r-15,75l1442,2172r15,74l1499,2307r61,42l1634,2364r1539,l3248,2349r61,-42l3350,2246r15,-74l3365,1404r-15,-75l3309,1268r-61,-41l3173,1212xe" fillcolor="#bca453" stroked="f">
              <v:path arrowok="t"/>
            </v:shape>
            <v:shape id="docshape121" o:spid="_x0000_s2549" style="position:absolute;left:1442;top:1211;width:1923;height:1152" coordorigin="1442,1212" coordsize="1923,1152" path="m1442,1404r15,-75l1499,1268r61,-41l1634,1212r1539,l3248,1227r61,41l3350,1329r15,75l3365,2172r-15,74l3309,2307r-61,42l3173,2364r-1539,l1560,2349r-61,-42l1457,2246r-15,-74l1442,1404xe" filled="f" strokecolor="white" strokeweight=".96pt">
              <v:path arrowok="t"/>
            </v:shape>
            <v:shape id="docshape122" o:spid="_x0000_s2548" type="#_x0000_t75" style="position:absolute;left:5728;top:1706;width:395;height:163">
              <v:imagedata r:id="rId42" o:title=""/>
            </v:shape>
            <v:shape id="docshape123" o:spid="_x0000_s2547" style="position:absolute;left:3808;top:1211;width:1923;height:1152" coordorigin="3809,1212" coordsize="1923,1152" path="m5539,1212r-1538,l3926,1227r-61,41l3824,1329r-15,75l3809,2172r15,74l3865,2307r61,42l4001,2364r1538,l5614,2349r61,-42l5716,2246r15,-74l5731,1404r-15,-75l5675,1268r-61,-41l5539,1212xe" fillcolor="#bbb855" stroked="f">
              <v:path arrowok="t"/>
            </v:shape>
            <v:shape id="docshape124" o:spid="_x0000_s2546" style="position:absolute;left:3808;top:1211;width:1923;height:1152" coordorigin="3809,1212" coordsize="1923,1152" path="m3809,1404r15,-75l3865,1268r61,-41l4001,1212r1538,l5614,1227r61,41l5716,1329r15,75l5731,2172r-15,74l5675,2307r-61,42l5539,2364r-1538,l3926,2349r-61,-42l3824,2246r-15,-74l3809,1404xe" filled="f" strokecolor="white" strokeweight=".96pt">
              <v:path arrowok="t"/>
            </v:shape>
            <v:shape id="docshape125" o:spid="_x0000_s2545" type="#_x0000_t75" style="position:absolute;left:8095;top:1706;width:395;height:163">
              <v:imagedata r:id="rId43" o:title=""/>
            </v:shape>
            <v:shape id="docshape126" o:spid="_x0000_s2544" style="position:absolute;left:6175;top:1211;width:1923;height:1152" coordorigin="6175,1212" coordsize="1923,1152" path="m7906,1212r-1539,l6292,1227r-61,41l6190,1329r-15,75l6175,2172r15,74l6231,2307r61,42l6367,2364r1539,l7980,2349r61,-42l8083,2246r15,-74l8098,1404r-15,-75l8041,1268r-61,-41l7906,1212xe" fillcolor="#adbb56" stroked="f">
              <v:path arrowok="t"/>
            </v:shape>
            <v:shape id="docshape127" o:spid="_x0000_s2543" style="position:absolute;left:6175;top:1211;width:1923;height:1152" coordorigin="6175,1212" coordsize="1923,1152" path="m6175,1404r15,-75l6231,1268r61,-41l6367,1212r1539,l7980,1227r61,41l8083,1329r15,75l8098,2172r-15,74l8041,2307r-61,42l7906,2364r-1539,l6292,2349r-61,-42l6190,2246r-15,-74l6175,1404xe" filled="f" strokecolor="white" strokeweight=".96pt">
              <v:path arrowok="t"/>
            </v:shape>
            <v:shape id="docshape128" o:spid="_x0000_s2542" style="position:absolute;left:8541;top:1211;width:1923;height:1152" coordorigin="8542,1212" coordsize="1923,1152" path="m10272,1212r-1538,l8659,1227r-61,41l8557,1329r-15,75l8542,2172r15,74l8598,2307r61,42l8734,2364r1538,l10347,2349r61,-42l10449,2246r15,-74l10464,1404r-15,-75l10408,1268r-61,-41l10272,1212xe" fillcolor="#9bba58" stroked="f">
              <v:path arrowok="t"/>
            </v:shape>
            <w10:wrap anchorx="page"/>
          </v:group>
        </w:pict>
      </w:r>
      <w:r>
        <w:pict w14:anchorId="046DC815">
          <v:shape id="docshape129" o:spid="_x0000_s2540" type="#_x0000_t202" style="position:absolute;left:0;text-align:left;margin-left:341.05pt;margin-top:8.45pt;width:31.6pt;height:10.65pt;z-index:-17463296;mso-position-horizontal-relative:page" filled="f" stroked="f">
            <v:textbox inset="0,0,0,0">
              <w:txbxContent>
                <w:p w14:paraId="046DC9AE" w14:textId="77777777" w:rsidR="000030C4" w:rsidRDefault="00EF6064">
                  <w:pPr>
                    <w:spacing w:before="16"/>
                    <w:rPr>
                      <w:sz w:val="16"/>
                    </w:rPr>
                  </w:pPr>
                  <w:r>
                    <w:rPr>
                      <w:color w:val="FFFFFF"/>
                      <w:spacing w:val="-2"/>
                      <w:sz w:val="16"/>
                    </w:rPr>
                    <w:t>datasets</w:t>
                  </w:r>
                </w:p>
              </w:txbxContent>
            </v:textbox>
            <w10:wrap anchorx="page"/>
          </v:shape>
        </w:pict>
      </w:r>
      <w:r>
        <w:rPr>
          <w:color w:val="FFFFFF"/>
          <w:sz w:val="16"/>
        </w:rPr>
        <w:t>1.</w:t>
      </w:r>
      <w:r>
        <w:rPr>
          <w:color w:val="FFFFFF"/>
          <w:spacing w:val="-3"/>
          <w:sz w:val="16"/>
        </w:rPr>
        <w:t xml:space="preserve"> </w:t>
      </w:r>
      <w:r>
        <w:rPr>
          <w:color w:val="FFFFFF"/>
          <w:sz w:val="16"/>
        </w:rPr>
        <w:t>Assess</w:t>
      </w:r>
      <w:r>
        <w:rPr>
          <w:color w:val="FFFFFF"/>
          <w:spacing w:val="-2"/>
          <w:sz w:val="16"/>
        </w:rPr>
        <w:t xml:space="preserve"> need(s)</w:t>
      </w:r>
      <w:r>
        <w:rPr>
          <w:color w:val="FFFFFF"/>
          <w:sz w:val="16"/>
        </w:rPr>
        <w:tab/>
        <w:t>2.</w:t>
      </w:r>
      <w:r>
        <w:rPr>
          <w:color w:val="FFFFFF"/>
          <w:spacing w:val="-3"/>
          <w:sz w:val="16"/>
        </w:rPr>
        <w:t xml:space="preserve"> </w:t>
      </w:r>
      <w:r>
        <w:rPr>
          <w:color w:val="FFFFFF"/>
          <w:sz w:val="16"/>
        </w:rPr>
        <w:t>List</w:t>
      </w:r>
      <w:r>
        <w:rPr>
          <w:color w:val="FFFFFF"/>
          <w:spacing w:val="37"/>
          <w:sz w:val="16"/>
        </w:rPr>
        <w:t xml:space="preserve"> </w:t>
      </w:r>
      <w:r>
        <w:rPr>
          <w:color w:val="FFFFFF"/>
          <w:spacing w:val="-2"/>
          <w:sz w:val="16"/>
        </w:rPr>
        <w:t>priorities</w:t>
      </w:r>
      <w:r>
        <w:rPr>
          <w:color w:val="FFFFFF"/>
          <w:sz w:val="16"/>
        </w:rPr>
        <w:tab/>
      </w:r>
      <w:r>
        <w:rPr>
          <w:color w:val="FFFFFF"/>
          <w:position w:val="9"/>
          <w:sz w:val="16"/>
        </w:rPr>
        <w:t>3.</w:t>
      </w:r>
      <w:r>
        <w:rPr>
          <w:color w:val="FFFFFF"/>
          <w:spacing w:val="-3"/>
          <w:position w:val="9"/>
          <w:sz w:val="16"/>
        </w:rPr>
        <w:t xml:space="preserve"> </w:t>
      </w:r>
      <w:r>
        <w:rPr>
          <w:color w:val="FFFFFF"/>
          <w:position w:val="9"/>
          <w:sz w:val="16"/>
        </w:rPr>
        <w:t>Identify</w:t>
      </w:r>
      <w:r>
        <w:rPr>
          <w:color w:val="FFFFFF"/>
          <w:spacing w:val="-1"/>
          <w:position w:val="9"/>
          <w:sz w:val="16"/>
        </w:rPr>
        <w:t xml:space="preserve"> </w:t>
      </w:r>
      <w:r>
        <w:rPr>
          <w:color w:val="FFFFFF"/>
          <w:spacing w:val="-2"/>
          <w:position w:val="9"/>
          <w:sz w:val="16"/>
        </w:rPr>
        <w:t>available</w:t>
      </w:r>
    </w:p>
    <w:p w14:paraId="046DC3DC" w14:textId="77777777" w:rsidR="000030C4" w:rsidRDefault="00EF6064">
      <w:pPr>
        <w:rPr>
          <w:sz w:val="20"/>
        </w:rPr>
      </w:pPr>
      <w:r>
        <w:br w:type="column"/>
      </w:r>
    </w:p>
    <w:p w14:paraId="046DC3DD" w14:textId="77777777" w:rsidR="000030C4" w:rsidRDefault="00EF6064">
      <w:pPr>
        <w:pStyle w:val="ListParagraph"/>
        <w:numPr>
          <w:ilvl w:val="2"/>
          <w:numId w:val="45"/>
        </w:numPr>
        <w:tabs>
          <w:tab w:val="left" w:pos="759"/>
        </w:tabs>
        <w:spacing w:before="131"/>
        <w:ind w:hanging="174"/>
        <w:jc w:val="left"/>
        <w:rPr>
          <w:color w:val="FFFFFF"/>
          <w:sz w:val="16"/>
        </w:rPr>
      </w:pPr>
      <w:r>
        <w:rPr>
          <w:color w:val="FFFFFF"/>
          <w:sz w:val="16"/>
        </w:rPr>
        <w:t>Create</w:t>
      </w:r>
      <w:r>
        <w:rPr>
          <w:color w:val="FFFFFF"/>
          <w:spacing w:val="-2"/>
          <w:sz w:val="16"/>
        </w:rPr>
        <w:t xml:space="preserve"> </w:t>
      </w:r>
      <w:r>
        <w:rPr>
          <w:color w:val="FFFFFF"/>
          <w:sz w:val="16"/>
        </w:rPr>
        <w:t>asset</w:t>
      </w:r>
      <w:r>
        <w:rPr>
          <w:color w:val="FFFFFF"/>
          <w:spacing w:val="-2"/>
          <w:sz w:val="16"/>
        </w:rPr>
        <w:t xml:space="preserve"> </w:t>
      </w:r>
      <w:r>
        <w:rPr>
          <w:color w:val="FFFFFF"/>
          <w:spacing w:val="-5"/>
          <w:sz w:val="16"/>
        </w:rPr>
        <w:t>map</w:t>
      </w:r>
    </w:p>
    <w:p w14:paraId="046DC3DE" w14:textId="77777777" w:rsidR="000030C4" w:rsidRDefault="000030C4">
      <w:pPr>
        <w:rPr>
          <w:sz w:val="16"/>
        </w:rPr>
        <w:sectPr w:rsidR="000030C4">
          <w:type w:val="continuous"/>
          <w:pgSz w:w="11910" w:h="16840"/>
          <w:pgMar w:top="820" w:right="960" w:bottom="280" w:left="1180" w:header="0" w:footer="770" w:gutter="0"/>
          <w:cols w:num="2" w:space="720" w:equalWidth="0">
            <w:col w:w="6699" w:space="320"/>
            <w:col w:w="2751"/>
          </w:cols>
        </w:sectPr>
      </w:pPr>
    </w:p>
    <w:p w14:paraId="046DC3DF" w14:textId="77777777" w:rsidR="000030C4" w:rsidRDefault="000030C4">
      <w:pPr>
        <w:pStyle w:val="BodyText"/>
        <w:rPr>
          <w:sz w:val="20"/>
        </w:rPr>
      </w:pPr>
    </w:p>
    <w:p w14:paraId="046DC3E0" w14:textId="77777777" w:rsidR="000030C4" w:rsidRDefault="000030C4">
      <w:pPr>
        <w:pStyle w:val="BodyText"/>
        <w:rPr>
          <w:sz w:val="20"/>
        </w:rPr>
      </w:pPr>
    </w:p>
    <w:p w14:paraId="046DC3E1" w14:textId="77777777" w:rsidR="000030C4" w:rsidRDefault="000030C4">
      <w:pPr>
        <w:pStyle w:val="BodyText"/>
        <w:rPr>
          <w:sz w:val="20"/>
        </w:rPr>
      </w:pPr>
    </w:p>
    <w:p w14:paraId="046DC3E2" w14:textId="77777777" w:rsidR="000030C4" w:rsidRDefault="000030C4">
      <w:pPr>
        <w:pStyle w:val="BodyText"/>
        <w:spacing w:before="7"/>
        <w:rPr>
          <w:sz w:val="23"/>
        </w:rPr>
      </w:pPr>
    </w:p>
    <w:p w14:paraId="046DC3E3" w14:textId="77777777" w:rsidR="000030C4" w:rsidRDefault="000030C4">
      <w:pPr>
        <w:rPr>
          <w:sz w:val="23"/>
        </w:rPr>
        <w:sectPr w:rsidR="000030C4">
          <w:type w:val="continuous"/>
          <w:pgSz w:w="11910" w:h="16840"/>
          <w:pgMar w:top="820" w:right="960" w:bottom="280" w:left="1180" w:header="0" w:footer="770" w:gutter="0"/>
          <w:cols w:space="720"/>
        </w:sectPr>
      </w:pPr>
    </w:p>
    <w:p w14:paraId="046DC3E4" w14:textId="77777777" w:rsidR="000030C4" w:rsidRDefault="000030C4">
      <w:pPr>
        <w:pStyle w:val="BodyText"/>
        <w:rPr>
          <w:sz w:val="20"/>
        </w:rPr>
      </w:pPr>
    </w:p>
    <w:p w14:paraId="046DC3E5" w14:textId="77777777" w:rsidR="000030C4" w:rsidRDefault="00EF6064">
      <w:pPr>
        <w:pStyle w:val="ListParagraph"/>
        <w:numPr>
          <w:ilvl w:val="2"/>
          <w:numId w:val="45"/>
        </w:numPr>
        <w:tabs>
          <w:tab w:val="left" w:pos="673"/>
        </w:tabs>
        <w:spacing w:before="161"/>
        <w:ind w:left="672" w:hanging="174"/>
        <w:jc w:val="left"/>
        <w:rPr>
          <w:color w:val="FFFFFF"/>
          <w:sz w:val="16"/>
        </w:rPr>
      </w:pPr>
      <w:r>
        <w:rPr>
          <w:color w:val="FFFFFF"/>
          <w:sz w:val="16"/>
        </w:rPr>
        <w:t>Assess</w:t>
      </w:r>
      <w:r>
        <w:rPr>
          <w:color w:val="FFFFFF"/>
          <w:spacing w:val="-3"/>
          <w:sz w:val="16"/>
        </w:rPr>
        <w:t xml:space="preserve"> </w:t>
      </w:r>
      <w:r>
        <w:rPr>
          <w:color w:val="FFFFFF"/>
          <w:spacing w:val="-2"/>
          <w:sz w:val="16"/>
        </w:rPr>
        <w:t>pressures</w:t>
      </w:r>
    </w:p>
    <w:p w14:paraId="046DC3E6" w14:textId="77777777" w:rsidR="000030C4" w:rsidRDefault="00EF6064">
      <w:pPr>
        <w:pStyle w:val="ListParagraph"/>
        <w:numPr>
          <w:ilvl w:val="2"/>
          <w:numId w:val="45"/>
        </w:numPr>
        <w:tabs>
          <w:tab w:val="left" w:pos="673"/>
        </w:tabs>
        <w:spacing w:before="118" w:line="237" w:lineRule="auto"/>
        <w:ind w:left="703" w:right="38" w:hanging="204"/>
        <w:jc w:val="left"/>
        <w:rPr>
          <w:color w:val="FFFFFF"/>
          <w:sz w:val="16"/>
        </w:rPr>
      </w:pPr>
      <w:r>
        <w:br w:type="column"/>
      </w:r>
      <w:r>
        <w:rPr>
          <w:color w:val="FFFFFF"/>
          <w:sz w:val="16"/>
        </w:rPr>
        <w:t>Sensitivity</w:t>
      </w:r>
      <w:r>
        <w:rPr>
          <w:color w:val="FFFFFF"/>
          <w:spacing w:val="-10"/>
          <w:sz w:val="16"/>
        </w:rPr>
        <w:t xml:space="preserve"> </w:t>
      </w:r>
      <w:r>
        <w:rPr>
          <w:color w:val="FFFFFF"/>
          <w:sz w:val="16"/>
        </w:rPr>
        <w:t>scoring</w:t>
      </w:r>
      <w:r>
        <w:rPr>
          <w:color w:val="FFFFFF"/>
          <w:spacing w:val="40"/>
          <w:sz w:val="16"/>
        </w:rPr>
        <w:t xml:space="preserve"> </w:t>
      </w:r>
      <w:r>
        <w:rPr>
          <w:color w:val="FFFFFF"/>
          <w:spacing w:val="-2"/>
          <w:sz w:val="16"/>
        </w:rPr>
        <w:t>(Environmental</w:t>
      </w:r>
    </w:p>
    <w:p w14:paraId="046DC3E7" w14:textId="77777777" w:rsidR="000030C4" w:rsidRDefault="00EF6064">
      <w:pPr>
        <w:ind w:left="1106" w:hanging="555"/>
        <w:rPr>
          <w:sz w:val="16"/>
        </w:rPr>
      </w:pPr>
      <w:r>
        <w:rPr>
          <w:color w:val="FFFFFF"/>
          <w:sz w:val="16"/>
        </w:rPr>
        <w:t>Sensitivity</w:t>
      </w:r>
      <w:r>
        <w:rPr>
          <w:color w:val="FFFFFF"/>
          <w:spacing w:val="-10"/>
          <w:sz w:val="16"/>
        </w:rPr>
        <w:t xml:space="preserve"> </w:t>
      </w:r>
      <w:r>
        <w:rPr>
          <w:color w:val="FFFFFF"/>
          <w:sz w:val="16"/>
        </w:rPr>
        <w:t>Index,</w:t>
      </w:r>
      <w:r>
        <w:rPr>
          <w:color w:val="FFFFFF"/>
          <w:spacing w:val="-10"/>
          <w:sz w:val="16"/>
        </w:rPr>
        <w:t xml:space="preserve"> </w:t>
      </w:r>
      <w:r>
        <w:rPr>
          <w:color w:val="FFFFFF"/>
          <w:sz w:val="16"/>
        </w:rPr>
        <w:t>or</w:t>
      </w:r>
      <w:r>
        <w:rPr>
          <w:color w:val="FFFFFF"/>
          <w:spacing w:val="40"/>
          <w:sz w:val="16"/>
        </w:rPr>
        <w:t xml:space="preserve"> </w:t>
      </w:r>
      <w:r>
        <w:rPr>
          <w:color w:val="FFFFFF"/>
          <w:spacing w:val="-4"/>
          <w:sz w:val="16"/>
        </w:rPr>
        <w:t>ESI)</w:t>
      </w:r>
    </w:p>
    <w:p w14:paraId="046DC3E8" w14:textId="77777777" w:rsidR="000030C4" w:rsidRDefault="00EF6064">
      <w:pPr>
        <w:spacing w:before="9"/>
        <w:rPr>
          <w:sz w:val="17"/>
        </w:rPr>
      </w:pPr>
      <w:r>
        <w:br w:type="column"/>
      </w:r>
    </w:p>
    <w:p w14:paraId="046DC3E9" w14:textId="77777777" w:rsidR="000030C4" w:rsidRDefault="00EF6064">
      <w:pPr>
        <w:pStyle w:val="ListParagraph"/>
        <w:numPr>
          <w:ilvl w:val="2"/>
          <w:numId w:val="45"/>
        </w:numPr>
        <w:tabs>
          <w:tab w:val="left" w:pos="1009"/>
        </w:tabs>
        <w:spacing w:line="237" w:lineRule="auto"/>
        <w:ind w:left="499" w:right="38" w:firstLine="336"/>
        <w:jc w:val="left"/>
        <w:rPr>
          <w:color w:val="FFFFFF"/>
          <w:sz w:val="16"/>
        </w:rPr>
      </w:pPr>
      <w:r>
        <w:rPr>
          <w:color w:val="FFFFFF"/>
          <w:sz w:val="16"/>
        </w:rPr>
        <w:t>Singular</w:t>
      </w:r>
      <w:r>
        <w:rPr>
          <w:color w:val="FFFFFF"/>
          <w:spacing w:val="-9"/>
          <w:sz w:val="16"/>
        </w:rPr>
        <w:t xml:space="preserve"> </w:t>
      </w:r>
      <w:r>
        <w:rPr>
          <w:color w:val="FFFFFF"/>
          <w:sz w:val="16"/>
        </w:rPr>
        <w:t>or</w:t>
      </w:r>
      <w:r>
        <w:rPr>
          <w:color w:val="FFFFFF"/>
          <w:spacing w:val="40"/>
          <w:sz w:val="16"/>
        </w:rPr>
        <w:t xml:space="preserve"> </w:t>
      </w:r>
      <w:r>
        <w:rPr>
          <w:color w:val="FFFFFF"/>
          <w:sz w:val="16"/>
        </w:rPr>
        <w:t>aggregated</w:t>
      </w:r>
      <w:r>
        <w:rPr>
          <w:color w:val="FFFFFF"/>
          <w:spacing w:val="-10"/>
          <w:sz w:val="16"/>
        </w:rPr>
        <w:t xml:space="preserve"> </w:t>
      </w:r>
      <w:r>
        <w:rPr>
          <w:color w:val="FFFFFF"/>
          <w:sz w:val="16"/>
        </w:rPr>
        <w:t>ESI</w:t>
      </w:r>
      <w:r>
        <w:rPr>
          <w:color w:val="FFFFFF"/>
          <w:spacing w:val="-10"/>
          <w:sz w:val="16"/>
        </w:rPr>
        <w:t xml:space="preserve"> </w:t>
      </w:r>
      <w:r>
        <w:rPr>
          <w:color w:val="FFFFFF"/>
          <w:sz w:val="16"/>
        </w:rPr>
        <w:t>across</w:t>
      </w:r>
    </w:p>
    <w:p w14:paraId="046DC3EA" w14:textId="77777777" w:rsidR="000030C4" w:rsidRDefault="00EF6064">
      <w:pPr>
        <w:spacing w:line="189" w:lineRule="exact"/>
        <w:ind w:left="645"/>
        <w:rPr>
          <w:sz w:val="16"/>
        </w:rPr>
      </w:pPr>
      <w:r>
        <w:rPr>
          <w:color w:val="FFFFFF"/>
          <w:sz w:val="16"/>
        </w:rPr>
        <w:t>multiple</w:t>
      </w:r>
      <w:r>
        <w:rPr>
          <w:color w:val="FFFFFF"/>
          <w:spacing w:val="-7"/>
          <w:sz w:val="16"/>
        </w:rPr>
        <w:t xml:space="preserve"> </w:t>
      </w:r>
      <w:r>
        <w:rPr>
          <w:color w:val="FFFFFF"/>
          <w:spacing w:val="-2"/>
          <w:sz w:val="16"/>
        </w:rPr>
        <w:t>pressures</w:t>
      </w:r>
    </w:p>
    <w:p w14:paraId="046DC3EB" w14:textId="77777777" w:rsidR="000030C4" w:rsidRDefault="00EF6064">
      <w:pPr>
        <w:spacing w:before="8"/>
        <w:rPr>
          <w:sz w:val="25"/>
        </w:rPr>
      </w:pPr>
      <w:r>
        <w:br w:type="column"/>
      </w:r>
    </w:p>
    <w:p w14:paraId="046DC3EC" w14:textId="77777777" w:rsidR="000030C4" w:rsidRDefault="00EF6064">
      <w:pPr>
        <w:pStyle w:val="ListParagraph"/>
        <w:numPr>
          <w:ilvl w:val="2"/>
          <w:numId w:val="45"/>
        </w:numPr>
        <w:tabs>
          <w:tab w:val="left" w:pos="673"/>
        </w:tabs>
        <w:spacing w:line="237" w:lineRule="auto"/>
        <w:ind w:left="559" w:right="830" w:hanging="60"/>
        <w:jc w:val="left"/>
        <w:rPr>
          <w:color w:val="FFFFFF"/>
          <w:sz w:val="16"/>
        </w:rPr>
      </w:pPr>
      <w:r>
        <w:rPr>
          <w:color w:val="FFFFFF"/>
          <w:spacing w:val="-2"/>
          <w:sz w:val="16"/>
        </w:rPr>
        <w:t>Operationalise</w:t>
      </w:r>
      <w:r>
        <w:rPr>
          <w:color w:val="FFFFFF"/>
          <w:spacing w:val="40"/>
          <w:sz w:val="16"/>
        </w:rPr>
        <w:t xml:space="preserve"> </w:t>
      </w:r>
      <w:r>
        <w:rPr>
          <w:color w:val="FFFFFF"/>
          <w:sz w:val="16"/>
        </w:rPr>
        <w:t>sensitivity</w:t>
      </w:r>
      <w:r>
        <w:rPr>
          <w:color w:val="FFFFFF"/>
          <w:spacing w:val="-9"/>
          <w:sz w:val="16"/>
        </w:rPr>
        <w:t xml:space="preserve"> </w:t>
      </w:r>
      <w:r>
        <w:rPr>
          <w:color w:val="FFFFFF"/>
          <w:sz w:val="16"/>
        </w:rPr>
        <w:t>map</w:t>
      </w:r>
    </w:p>
    <w:p w14:paraId="046DC3ED" w14:textId="77777777" w:rsidR="000030C4" w:rsidRDefault="000030C4">
      <w:pPr>
        <w:spacing w:line="237" w:lineRule="auto"/>
        <w:rPr>
          <w:sz w:val="16"/>
        </w:rPr>
        <w:sectPr w:rsidR="000030C4">
          <w:type w:val="continuous"/>
          <w:pgSz w:w="11910" w:h="16840"/>
          <w:pgMar w:top="820" w:right="960" w:bottom="280" w:left="1180" w:header="0" w:footer="770" w:gutter="0"/>
          <w:cols w:num="4" w:space="720" w:equalWidth="0">
            <w:col w:w="1987" w:space="351"/>
            <w:col w:w="2043" w:space="263"/>
            <w:col w:w="2167" w:space="404"/>
            <w:col w:w="2555"/>
          </w:cols>
        </w:sectPr>
      </w:pPr>
    </w:p>
    <w:p w14:paraId="046DC3EE" w14:textId="77777777" w:rsidR="000030C4" w:rsidRDefault="000030C4">
      <w:pPr>
        <w:pStyle w:val="BodyText"/>
        <w:spacing w:before="3"/>
        <w:rPr>
          <w:sz w:val="27"/>
        </w:rPr>
      </w:pPr>
    </w:p>
    <w:p w14:paraId="046DC3EF" w14:textId="77777777" w:rsidR="000030C4" w:rsidRDefault="00EF6064">
      <w:pPr>
        <w:spacing w:before="118" w:line="266" w:lineRule="auto"/>
        <w:ind w:left="260" w:right="585"/>
        <w:rPr>
          <w:i/>
          <w:sz w:val="18"/>
        </w:rPr>
      </w:pPr>
      <w:r>
        <w:rPr>
          <w:b/>
          <w:i/>
          <w:color w:val="44536A"/>
          <w:spacing w:val="-4"/>
          <w:sz w:val="18"/>
        </w:rPr>
        <w:t>Figure</w:t>
      </w:r>
      <w:r>
        <w:rPr>
          <w:b/>
          <w:i/>
          <w:color w:val="44536A"/>
          <w:spacing w:val="-8"/>
          <w:sz w:val="18"/>
        </w:rPr>
        <w:t xml:space="preserve"> </w:t>
      </w:r>
      <w:r>
        <w:rPr>
          <w:b/>
          <w:i/>
          <w:color w:val="44536A"/>
          <w:spacing w:val="-4"/>
          <w:sz w:val="18"/>
        </w:rPr>
        <w:t>16.</w:t>
      </w:r>
      <w:r>
        <w:rPr>
          <w:b/>
          <w:i/>
          <w:color w:val="44536A"/>
          <w:spacing w:val="-7"/>
          <w:sz w:val="18"/>
        </w:rPr>
        <w:t xml:space="preserve"> </w:t>
      </w:r>
      <w:r>
        <w:rPr>
          <w:i/>
          <w:color w:val="44536A"/>
          <w:spacing w:val="-4"/>
          <w:sz w:val="18"/>
        </w:rPr>
        <w:t>Characteristics</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environmental</w:t>
      </w:r>
      <w:r>
        <w:rPr>
          <w:i/>
          <w:color w:val="44536A"/>
          <w:spacing w:val="-7"/>
          <w:sz w:val="18"/>
        </w:rPr>
        <w:t xml:space="preserve"> </w:t>
      </w:r>
      <w:r>
        <w:rPr>
          <w:i/>
          <w:color w:val="44536A"/>
          <w:spacing w:val="-4"/>
          <w:sz w:val="18"/>
        </w:rPr>
        <w:t>sensitivity</w:t>
      </w:r>
      <w:r>
        <w:rPr>
          <w:i/>
          <w:color w:val="44536A"/>
          <w:spacing w:val="-7"/>
          <w:sz w:val="18"/>
        </w:rPr>
        <w:t xml:space="preserve"> </w:t>
      </w:r>
      <w:r>
        <w:rPr>
          <w:i/>
          <w:color w:val="44536A"/>
          <w:spacing w:val="-4"/>
          <w:sz w:val="18"/>
        </w:rPr>
        <w:t>maps,</w:t>
      </w:r>
      <w:r>
        <w:rPr>
          <w:i/>
          <w:color w:val="44536A"/>
          <w:spacing w:val="-7"/>
          <w:sz w:val="18"/>
        </w:rPr>
        <w:t xml:space="preserve"> </w:t>
      </w:r>
      <w:r>
        <w:rPr>
          <w:i/>
          <w:color w:val="44536A"/>
          <w:spacing w:val="-4"/>
          <w:sz w:val="18"/>
        </w:rPr>
        <w:t>as</w:t>
      </w:r>
      <w:r>
        <w:rPr>
          <w:i/>
          <w:color w:val="44536A"/>
          <w:spacing w:val="-7"/>
          <w:sz w:val="18"/>
        </w:rPr>
        <w:t xml:space="preserve"> </w:t>
      </w:r>
      <w:r>
        <w:rPr>
          <w:i/>
          <w:color w:val="44536A"/>
          <w:spacing w:val="-4"/>
          <w:sz w:val="18"/>
        </w:rPr>
        <w:t>demonstrated</w:t>
      </w:r>
      <w:r>
        <w:rPr>
          <w:i/>
          <w:color w:val="44536A"/>
          <w:spacing w:val="-7"/>
          <w:sz w:val="18"/>
        </w:rPr>
        <w:t xml:space="preserve"> </w:t>
      </w:r>
      <w:r>
        <w:rPr>
          <w:i/>
          <w:color w:val="44536A"/>
          <w:spacing w:val="-4"/>
          <w:sz w:val="18"/>
        </w:rPr>
        <w:t>by</w:t>
      </w:r>
      <w:r>
        <w:rPr>
          <w:i/>
          <w:color w:val="44536A"/>
          <w:spacing w:val="-6"/>
          <w:sz w:val="18"/>
        </w:rPr>
        <w:t xml:space="preserve"> </w:t>
      </w:r>
      <w:r>
        <w:rPr>
          <w:i/>
          <w:color w:val="44536A"/>
          <w:spacing w:val="-4"/>
          <w:sz w:val="18"/>
        </w:rPr>
        <w:t>the</w:t>
      </w:r>
      <w:r>
        <w:rPr>
          <w:i/>
          <w:color w:val="44536A"/>
          <w:spacing w:val="-8"/>
          <w:sz w:val="18"/>
        </w:rPr>
        <w:t xml:space="preserve"> </w:t>
      </w:r>
      <w:r>
        <w:rPr>
          <w:i/>
          <w:color w:val="44536A"/>
          <w:spacing w:val="-4"/>
          <w:sz w:val="18"/>
        </w:rPr>
        <w:t>Coastal Sensitivity</w:t>
      </w:r>
      <w:r>
        <w:rPr>
          <w:i/>
          <w:color w:val="44536A"/>
          <w:spacing w:val="-7"/>
          <w:sz w:val="18"/>
        </w:rPr>
        <w:t xml:space="preserve"> </w:t>
      </w:r>
      <w:r>
        <w:rPr>
          <w:i/>
          <w:color w:val="44536A"/>
          <w:spacing w:val="-4"/>
          <w:sz w:val="18"/>
        </w:rPr>
        <w:t>Atlas</w:t>
      </w:r>
      <w:r>
        <w:rPr>
          <w:i/>
          <w:color w:val="44536A"/>
          <w:spacing w:val="-7"/>
          <w:sz w:val="18"/>
        </w:rPr>
        <w:t xml:space="preserve"> </w:t>
      </w:r>
      <w:r>
        <w:rPr>
          <w:i/>
          <w:color w:val="44536A"/>
          <w:spacing w:val="-4"/>
          <w:sz w:val="18"/>
        </w:rPr>
        <w:t xml:space="preserve">of </w:t>
      </w:r>
      <w:r>
        <w:rPr>
          <w:i/>
          <w:color w:val="44536A"/>
          <w:spacing w:val="-2"/>
          <w:sz w:val="18"/>
        </w:rPr>
        <w:t>Mauritius.</w:t>
      </w:r>
    </w:p>
    <w:p w14:paraId="046DC3F0" w14:textId="77777777" w:rsidR="000030C4" w:rsidRDefault="00EF6064">
      <w:pPr>
        <w:pStyle w:val="BodyText"/>
        <w:spacing w:before="9"/>
        <w:rPr>
          <w:i/>
          <w:sz w:val="12"/>
        </w:rPr>
      </w:pPr>
      <w:r>
        <w:rPr>
          <w:noProof/>
        </w:rPr>
        <w:drawing>
          <wp:anchor distT="0" distB="0" distL="0" distR="0" simplePos="0" relativeHeight="54" behindDoc="0" locked="0" layoutInCell="1" allowOverlap="1" wp14:anchorId="046DC816" wp14:editId="046DC817">
            <wp:simplePos x="0" y="0"/>
            <wp:positionH relativeFrom="page">
              <wp:posOffset>914400</wp:posOffset>
            </wp:positionH>
            <wp:positionV relativeFrom="paragraph">
              <wp:posOffset>112823</wp:posOffset>
            </wp:positionV>
            <wp:extent cx="5668597" cy="4270819"/>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44" cstate="print"/>
                    <a:stretch>
                      <a:fillRect/>
                    </a:stretch>
                  </pic:blipFill>
                  <pic:spPr>
                    <a:xfrm>
                      <a:off x="0" y="0"/>
                      <a:ext cx="5668597" cy="4270819"/>
                    </a:xfrm>
                    <a:prstGeom prst="rect">
                      <a:avLst/>
                    </a:prstGeom>
                  </pic:spPr>
                </pic:pic>
              </a:graphicData>
            </a:graphic>
          </wp:anchor>
        </w:drawing>
      </w:r>
    </w:p>
    <w:p w14:paraId="046DC3F1" w14:textId="77777777" w:rsidR="000030C4" w:rsidRDefault="000030C4">
      <w:pPr>
        <w:rPr>
          <w:sz w:val="12"/>
        </w:rPr>
        <w:sectPr w:rsidR="000030C4">
          <w:type w:val="continuous"/>
          <w:pgSz w:w="11910" w:h="16840"/>
          <w:pgMar w:top="820" w:right="960" w:bottom="280" w:left="1180" w:header="0" w:footer="770" w:gutter="0"/>
          <w:cols w:space="720"/>
        </w:sectPr>
      </w:pPr>
    </w:p>
    <w:p w14:paraId="046DC3F2" w14:textId="77777777" w:rsidR="000030C4" w:rsidRDefault="00EF6064">
      <w:pPr>
        <w:pStyle w:val="Heading1"/>
      </w:pPr>
      <w:r>
        <w:rPr>
          <w:color w:val="009FD1"/>
        </w:rPr>
        <w:lastRenderedPageBreak/>
        <w:t>Map-based</w:t>
      </w:r>
      <w:r>
        <w:rPr>
          <w:color w:val="009FD1"/>
          <w:spacing w:val="-17"/>
        </w:rPr>
        <w:t xml:space="preserve"> </w:t>
      </w:r>
      <w:r>
        <w:rPr>
          <w:color w:val="009FD1"/>
        </w:rPr>
        <w:t>exercise</w:t>
      </w:r>
      <w:r>
        <w:rPr>
          <w:color w:val="009FD1"/>
          <w:spacing w:val="-16"/>
        </w:rPr>
        <w:t xml:space="preserve"> </w:t>
      </w:r>
      <w:r>
        <w:rPr>
          <w:color w:val="009FD1"/>
        </w:rPr>
        <w:t>on</w:t>
      </w:r>
      <w:r>
        <w:rPr>
          <w:color w:val="009FD1"/>
          <w:spacing w:val="-16"/>
        </w:rPr>
        <w:t xml:space="preserve"> </w:t>
      </w:r>
      <w:r>
        <w:rPr>
          <w:color w:val="009FD1"/>
        </w:rPr>
        <w:t>integrated</w:t>
      </w:r>
      <w:r>
        <w:rPr>
          <w:color w:val="009FD1"/>
          <w:spacing w:val="-13"/>
        </w:rPr>
        <w:t xml:space="preserve"> </w:t>
      </w:r>
      <w:r>
        <w:rPr>
          <w:color w:val="009FD1"/>
        </w:rPr>
        <w:t>area-based</w:t>
      </w:r>
      <w:r>
        <w:rPr>
          <w:color w:val="009FD1"/>
          <w:spacing w:val="-15"/>
        </w:rPr>
        <w:t xml:space="preserve"> </w:t>
      </w:r>
      <w:r>
        <w:rPr>
          <w:color w:val="009FD1"/>
          <w:spacing w:val="-2"/>
        </w:rPr>
        <w:t>planning</w:t>
      </w:r>
    </w:p>
    <w:p w14:paraId="046DC3F3" w14:textId="77777777" w:rsidR="000030C4" w:rsidRDefault="000030C4">
      <w:pPr>
        <w:pStyle w:val="BodyText"/>
        <w:spacing w:before="10"/>
        <w:rPr>
          <w:b/>
          <w:sz w:val="26"/>
        </w:rPr>
      </w:pPr>
    </w:p>
    <w:p w14:paraId="046DC3F4" w14:textId="77777777" w:rsidR="000030C4" w:rsidRDefault="00EF6064">
      <w:pPr>
        <w:ind w:left="260"/>
        <w:rPr>
          <w:b/>
          <w:sz w:val="26"/>
        </w:rPr>
      </w:pPr>
      <w:r>
        <w:rPr>
          <w:noProof/>
        </w:rPr>
        <w:drawing>
          <wp:anchor distT="0" distB="0" distL="0" distR="0" simplePos="0" relativeHeight="15763968" behindDoc="0" locked="0" layoutInCell="1" allowOverlap="1" wp14:anchorId="046DC818" wp14:editId="046DC819">
            <wp:simplePos x="0" y="0"/>
            <wp:positionH relativeFrom="page">
              <wp:posOffset>4267200</wp:posOffset>
            </wp:positionH>
            <wp:positionV relativeFrom="paragraph">
              <wp:posOffset>159670</wp:posOffset>
            </wp:positionV>
            <wp:extent cx="2368295" cy="3441192"/>
            <wp:effectExtent l="0" t="0" r="0" b="0"/>
            <wp:wrapNone/>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45" cstate="print"/>
                    <a:stretch>
                      <a:fillRect/>
                    </a:stretch>
                  </pic:blipFill>
                  <pic:spPr>
                    <a:xfrm>
                      <a:off x="0" y="0"/>
                      <a:ext cx="2368295" cy="3441192"/>
                    </a:xfrm>
                    <a:prstGeom prst="rect">
                      <a:avLst/>
                    </a:prstGeom>
                  </pic:spPr>
                </pic:pic>
              </a:graphicData>
            </a:graphic>
          </wp:anchor>
        </w:drawing>
      </w:r>
      <w:r>
        <w:rPr>
          <w:b/>
          <w:color w:val="009FD1"/>
          <w:spacing w:val="-2"/>
          <w:sz w:val="26"/>
        </w:rPr>
        <w:t>Instructions:</w:t>
      </w:r>
    </w:p>
    <w:p w14:paraId="046DC3F5" w14:textId="77777777" w:rsidR="000030C4" w:rsidRDefault="00EF6064">
      <w:pPr>
        <w:pStyle w:val="BodyText"/>
        <w:spacing w:before="79" w:line="302" w:lineRule="auto"/>
        <w:ind w:left="260" w:right="4282"/>
      </w:pPr>
      <w:r>
        <w:t>New</w:t>
      </w:r>
      <w:r>
        <w:rPr>
          <w:spacing w:val="-1"/>
        </w:rPr>
        <w:t xml:space="preserve"> </w:t>
      </w:r>
      <w:r>
        <w:t>onshore</w:t>
      </w:r>
      <w:r>
        <w:rPr>
          <w:spacing w:val="-4"/>
        </w:rPr>
        <w:t xml:space="preserve"> </w:t>
      </w:r>
      <w:r>
        <w:t>and</w:t>
      </w:r>
      <w:r>
        <w:rPr>
          <w:spacing w:val="-4"/>
        </w:rPr>
        <w:t xml:space="preserve"> </w:t>
      </w:r>
      <w:r>
        <w:t>offshore</w:t>
      </w:r>
      <w:r>
        <w:rPr>
          <w:spacing w:val="-4"/>
        </w:rPr>
        <w:t xml:space="preserve"> </w:t>
      </w:r>
      <w:r>
        <w:t>concession</w:t>
      </w:r>
      <w:r>
        <w:rPr>
          <w:spacing w:val="-4"/>
        </w:rPr>
        <w:t xml:space="preserve"> </w:t>
      </w:r>
      <w:r>
        <w:t>blocks</w:t>
      </w:r>
      <w:r>
        <w:rPr>
          <w:spacing w:val="-5"/>
        </w:rPr>
        <w:t xml:space="preserve"> </w:t>
      </w:r>
      <w:r>
        <w:t>have been identified in a country of interest, yet the country has considerable terrestrial and marine biodiversity and thriving socio-economic sectors (e.g. tourism),</w:t>
      </w:r>
      <w:r>
        <w:rPr>
          <w:spacing w:val="-1"/>
        </w:rPr>
        <w:t xml:space="preserve"> </w:t>
      </w:r>
      <w:r>
        <w:t>with high</w:t>
      </w:r>
      <w:r>
        <w:rPr>
          <w:spacing w:val="-1"/>
        </w:rPr>
        <w:t xml:space="preserve"> </w:t>
      </w:r>
      <w:r>
        <w:t>population densities</w:t>
      </w:r>
      <w:r>
        <w:rPr>
          <w:spacing w:val="-1"/>
        </w:rPr>
        <w:t xml:space="preserve"> </w:t>
      </w:r>
      <w:r>
        <w:t>along the coastline.</w:t>
      </w:r>
    </w:p>
    <w:p w14:paraId="046DC3F6" w14:textId="77777777" w:rsidR="000030C4" w:rsidRDefault="000030C4">
      <w:pPr>
        <w:pStyle w:val="BodyText"/>
        <w:spacing w:before="1"/>
      </w:pPr>
    </w:p>
    <w:p w14:paraId="046DC3F7" w14:textId="77777777" w:rsidR="000030C4" w:rsidRDefault="00EF6064">
      <w:pPr>
        <w:pStyle w:val="BodyText"/>
        <w:ind w:left="260"/>
      </w:pPr>
      <w:r>
        <w:t>In</w:t>
      </w:r>
      <w:r>
        <w:rPr>
          <w:spacing w:val="-2"/>
        </w:rPr>
        <w:t xml:space="preserve"> </w:t>
      </w:r>
      <w:r>
        <w:t>groups</w:t>
      </w:r>
      <w:r>
        <w:rPr>
          <w:spacing w:val="-1"/>
        </w:rPr>
        <w:t xml:space="preserve"> </w:t>
      </w:r>
      <w:r>
        <w:t>of four</w:t>
      </w:r>
      <w:r>
        <w:rPr>
          <w:spacing w:val="1"/>
        </w:rPr>
        <w:t xml:space="preserve"> </w:t>
      </w:r>
      <w:r>
        <w:t>to</w:t>
      </w:r>
      <w:r>
        <w:rPr>
          <w:spacing w:val="-3"/>
        </w:rPr>
        <w:t xml:space="preserve"> </w:t>
      </w:r>
      <w:r>
        <w:t>five,</w:t>
      </w:r>
      <w:r>
        <w:rPr>
          <w:spacing w:val="-2"/>
        </w:rPr>
        <w:t xml:space="preserve"> </w:t>
      </w:r>
      <w:r>
        <w:t>evaluate</w:t>
      </w:r>
      <w:r>
        <w:rPr>
          <w:spacing w:val="-1"/>
        </w:rPr>
        <w:t xml:space="preserve"> </w:t>
      </w:r>
      <w:r>
        <w:t>the</w:t>
      </w:r>
      <w:r>
        <w:rPr>
          <w:spacing w:val="-2"/>
        </w:rPr>
        <w:t xml:space="preserve"> following:</w:t>
      </w:r>
    </w:p>
    <w:p w14:paraId="046DC3F8" w14:textId="77777777" w:rsidR="000030C4" w:rsidRDefault="000030C4">
      <w:pPr>
        <w:pStyle w:val="BodyText"/>
        <w:spacing w:before="2"/>
        <w:rPr>
          <w:sz w:val="26"/>
        </w:rPr>
      </w:pPr>
    </w:p>
    <w:p w14:paraId="046DC3F9" w14:textId="77777777" w:rsidR="000030C4" w:rsidRDefault="00EF6064">
      <w:pPr>
        <w:pStyle w:val="ListParagraph"/>
        <w:numPr>
          <w:ilvl w:val="3"/>
          <w:numId w:val="45"/>
        </w:numPr>
        <w:tabs>
          <w:tab w:val="left" w:pos="981"/>
        </w:tabs>
        <w:spacing w:line="283" w:lineRule="auto"/>
        <w:ind w:right="4678"/>
        <w:jc w:val="both"/>
      </w:pPr>
      <w:r>
        <w:rPr>
          <w:b/>
        </w:rPr>
        <w:t>What are</w:t>
      </w:r>
      <w:r>
        <w:rPr>
          <w:b/>
          <w:spacing w:val="-2"/>
        </w:rPr>
        <w:t xml:space="preserve"> </w:t>
      </w:r>
      <w:r>
        <w:rPr>
          <w:b/>
        </w:rPr>
        <w:t>the potential</w:t>
      </w:r>
      <w:r>
        <w:rPr>
          <w:b/>
          <w:spacing w:val="-3"/>
        </w:rPr>
        <w:t xml:space="preserve"> </w:t>
      </w:r>
      <w:r>
        <w:rPr>
          <w:b/>
        </w:rPr>
        <w:t>environmental and social</w:t>
      </w:r>
      <w:r>
        <w:rPr>
          <w:b/>
          <w:spacing w:val="-1"/>
        </w:rPr>
        <w:t xml:space="preserve"> </w:t>
      </w:r>
      <w:r>
        <w:rPr>
          <w:b/>
        </w:rPr>
        <w:t>impacts</w:t>
      </w:r>
      <w:r>
        <w:rPr>
          <w:b/>
          <w:spacing w:val="-1"/>
        </w:rPr>
        <w:t xml:space="preserve"> </w:t>
      </w:r>
      <w:r>
        <w:t>to</w:t>
      </w:r>
      <w:r>
        <w:rPr>
          <w:spacing w:val="-1"/>
        </w:rPr>
        <w:t xml:space="preserve"> </w:t>
      </w:r>
      <w:r>
        <w:t>consider</w:t>
      </w:r>
      <w:r>
        <w:rPr>
          <w:spacing w:val="-2"/>
        </w:rPr>
        <w:t xml:space="preserve"> </w:t>
      </w:r>
      <w:r>
        <w:t>for</w:t>
      </w:r>
      <w:r>
        <w:rPr>
          <w:spacing w:val="-3"/>
        </w:rPr>
        <w:t xml:space="preserve"> </w:t>
      </w:r>
      <w:r>
        <w:t>each</w:t>
      </w:r>
      <w:r>
        <w:rPr>
          <w:spacing w:val="-1"/>
        </w:rPr>
        <w:t xml:space="preserve"> </w:t>
      </w:r>
      <w:r>
        <w:t>of</w:t>
      </w:r>
      <w:r>
        <w:rPr>
          <w:spacing w:val="-4"/>
        </w:rPr>
        <w:t xml:space="preserve"> </w:t>
      </w:r>
      <w:r>
        <w:t>the proposed concession blocks?</w:t>
      </w:r>
    </w:p>
    <w:p w14:paraId="046DC3FA" w14:textId="77777777" w:rsidR="000030C4" w:rsidRDefault="00EF6064">
      <w:pPr>
        <w:pStyle w:val="ListParagraph"/>
        <w:numPr>
          <w:ilvl w:val="3"/>
          <w:numId w:val="45"/>
        </w:numPr>
        <w:tabs>
          <w:tab w:val="left" w:pos="980"/>
          <w:tab w:val="left" w:pos="981"/>
        </w:tabs>
        <w:spacing w:line="283" w:lineRule="auto"/>
        <w:ind w:right="4536"/>
      </w:pPr>
      <w:r>
        <w:rPr>
          <w:b/>
        </w:rPr>
        <w:t>Which concession blocks would you choose,</w:t>
      </w:r>
      <w:r>
        <w:rPr>
          <w:b/>
          <w:spacing w:val="-8"/>
        </w:rPr>
        <w:t xml:space="preserve"> </w:t>
      </w:r>
      <w:r>
        <w:t>and</w:t>
      </w:r>
      <w:r>
        <w:rPr>
          <w:spacing w:val="-12"/>
        </w:rPr>
        <w:t xml:space="preserve"> </w:t>
      </w:r>
      <w:r>
        <w:t>why?</w:t>
      </w:r>
      <w:r>
        <w:rPr>
          <w:spacing w:val="-8"/>
        </w:rPr>
        <w:t xml:space="preserve"> </w:t>
      </w:r>
      <w:r>
        <w:t>What</w:t>
      </w:r>
      <w:r>
        <w:rPr>
          <w:spacing w:val="-10"/>
        </w:rPr>
        <w:t xml:space="preserve"> </w:t>
      </w:r>
      <w:r>
        <w:t>are</w:t>
      </w:r>
      <w:r>
        <w:rPr>
          <w:spacing w:val="-7"/>
        </w:rPr>
        <w:t xml:space="preserve"> </w:t>
      </w:r>
      <w:r>
        <w:t>the</w:t>
      </w:r>
      <w:r>
        <w:rPr>
          <w:spacing w:val="-7"/>
        </w:rPr>
        <w:t xml:space="preserve"> </w:t>
      </w:r>
      <w:r>
        <w:t>main</w:t>
      </w:r>
      <w:r>
        <w:rPr>
          <w:spacing w:val="-11"/>
        </w:rPr>
        <w:t xml:space="preserve"> </w:t>
      </w:r>
      <w:r>
        <w:t xml:space="preserve">trade- </w:t>
      </w:r>
      <w:r>
        <w:rPr>
          <w:spacing w:val="-2"/>
        </w:rPr>
        <w:t>offs?</w:t>
      </w:r>
    </w:p>
    <w:p w14:paraId="046DC3FB" w14:textId="77777777" w:rsidR="000030C4" w:rsidRDefault="00EF6064">
      <w:pPr>
        <w:pStyle w:val="Heading3"/>
        <w:numPr>
          <w:ilvl w:val="3"/>
          <w:numId w:val="45"/>
        </w:numPr>
        <w:tabs>
          <w:tab w:val="left" w:pos="980"/>
          <w:tab w:val="left" w:pos="981"/>
        </w:tabs>
        <w:spacing w:line="267" w:lineRule="exact"/>
        <w:ind w:hanging="361"/>
      </w:pPr>
      <w:r>
        <w:t>What</w:t>
      </w:r>
      <w:r>
        <w:rPr>
          <w:spacing w:val="-4"/>
        </w:rPr>
        <w:t xml:space="preserve"> </w:t>
      </w:r>
      <w:r>
        <w:t>other</w:t>
      </w:r>
      <w:r>
        <w:rPr>
          <w:spacing w:val="-3"/>
        </w:rPr>
        <w:t xml:space="preserve"> </w:t>
      </w:r>
      <w:r>
        <w:t>information</w:t>
      </w:r>
      <w:r>
        <w:rPr>
          <w:spacing w:val="-8"/>
        </w:rPr>
        <w:t xml:space="preserve"> </w:t>
      </w:r>
      <w:r>
        <w:t>might</w:t>
      </w:r>
      <w:r>
        <w:rPr>
          <w:spacing w:val="-4"/>
        </w:rPr>
        <w:t xml:space="preserve"> </w:t>
      </w:r>
      <w:r>
        <w:t>be</w:t>
      </w:r>
      <w:r>
        <w:rPr>
          <w:spacing w:val="-4"/>
        </w:rPr>
        <w:t xml:space="preserve"> </w:t>
      </w:r>
      <w:r>
        <w:rPr>
          <w:spacing w:val="-2"/>
        </w:rPr>
        <w:t>useful?</w:t>
      </w:r>
    </w:p>
    <w:p w14:paraId="046DC3FC" w14:textId="77777777" w:rsidR="000030C4" w:rsidRDefault="00EF6064">
      <w:pPr>
        <w:pStyle w:val="ListParagraph"/>
        <w:numPr>
          <w:ilvl w:val="3"/>
          <w:numId w:val="45"/>
        </w:numPr>
        <w:tabs>
          <w:tab w:val="left" w:pos="980"/>
          <w:tab w:val="left" w:pos="981"/>
        </w:tabs>
        <w:spacing w:before="31" w:line="280" w:lineRule="auto"/>
        <w:ind w:right="4930"/>
        <w:rPr>
          <w:b/>
        </w:rPr>
      </w:pPr>
      <w:r>
        <w:t xml:space="preserve">Where might be good sites for </w:t>
      </w:r>
      <w:r>
        <w:rPr>
          <w:b/>
        </w:rPr>
        <w:t>new protected</w:t>
      </w:r>
      <w:r>
        <w:rPr>
          <w:b/>
          <w:spacing w:val="-6"/>
        </w:rPr>
        <w:t xml:space="preserve"> </w:t>
      </w:r>
      <w:r>
        <w:rPr>
          <w:b/>
        </w:rPr>
        <w:t>areas</w:t>
      </w:r>
      <w:r>
        <w:rPr>
          <w:b/>
          <w:spacing w:val="-3"/>
        </w:rPr>
        <w:t xml:space="preserve"> </w:t>
      </w:r>
      <w:r>
        <w:rPr>
          <w:b/>
        </w:rPr>
        <w:t>or</w:t>
      </w:r>
      <w:r>
        <w:rPr>
          <w:b/>
          <w:spacing w:val="-2"/>
        </w:rPr>
        <w:t xml:space="preserve"> </w:t>
      </w:r>
      <w:r>
        <w:rPr>
          <w:b/>
        </w:rPr>
        <w:t>aggregated</w:t>
      </w:r>
      <w:r>
        <w:rPr>
          <w:b/>
          <w:spacing w:val="-3"/>
        </w:rPr>
        <w:t xml:space="preserve"> </w:t>
      </w:r>
      <w:r>
        <w:rPr>
          <w:b/>
        </w:rPr>
        <w:t>offsets?</w:t>
      </w:r>
    </w:p>
    <w:p w14:paraId="046DC3FD" w14:textId="77777777" w:rsidR="000030C4" w:rsidRDefault="00EF6064">
      <w:pPr>
        <w:pStyle w:val="BodyText"/>
        <w:spacing w:before="169" w:line="302" w:lineRule="auto"/>
        <w:ind w:left="260" w:right="423"/>
      </w:pPr>
      <w:r>
        <w:t>Please prepare to</w:t>
      </w:r>
      <w:r>
        <w:rPr>
          <w:spacing w:val="-1"/>
        </w:rPr>
        <w:t xml:space="preserve"> </w:t>
      </w:r>
      <w:r>
        <w:t>present</w:t>
      </w:r>
      <w:r>
        <w:rPr>
          <w:spacing w:val="-1"/>
        </w:rPr>
        <w:t xml:space="preserve"> </w:t>
      </w:r>
      <w:r>
        <w:t>your</w:t>
      </w:r>
      <w:r>
        <w:rPr>
          <w:spacing w:val="-1"/>
        </w:rPr>
        <w:t xml:space="preserve"> </w:t>
      </w:r>
      <w:r>
        <w:t>selection</w:t>
      </w:r>
      <w:r>
        <w:rPr>
          <w:spacing w:val="-2"/>
        </w:rPr>
        <w:t xml:space="preserve"> </w:t>
      </w:r>
      <w:r>
        <w:t>and</w:t>
      </w:r>
      <w:r>
        <w:rPr>
          <w:spacing w:val="-5"/>
        </w:rPr>
        <w:t xml:space="preserve"> </w:t>
      </w:r>
      <w:r>
        <w:t>answers</w:t>
      </w:r>
      <w:r>
        <w:rPr>
          <w:spacing w:val="-1"/>
        </w:rPr>
        <w:t xml:space="preserve"> </w:t>
      </w:r>
      <w:r>
        <w:t>to</w:t>
      </w:r>
      <w:r>
        <w:rPr>
          <w:spacing w:val="-3"/>
        </w:rPr>
        <w:t xml:space="preserve"> </w:t>
      </w:r>
      <w:r>
        <w:t>the</w:t>
      </w:r>
      <w:r>
        <w:rPr>
          <w:spacing w:val="-3"/>
        </w:rPr>
        <w:t xml:space="preserve"> </w:t>
      </w:r>
      <w:r>
        <w:t>above questions</w:t>
      </w:r>
      <w:r>
        <w:rPr>
          <w:spacing w:val="-1"/>
        </w:rPr>
        <w:t xml:space="preserve"> </w:t>
      </w:r>
      <w:r>
        <w:t>following</w:t>
      </w:r>
      <w:r>
        <w:rPr>
          <w:spacing w:val="-1"/>
        </w:rPr>
        <w:t xml:space="preserve"> </w:t>
      </w:r>
      <w:r>
        <w:t xml:space="preserve">the </w:t>
      </w:r>
      <w:r>
        <w:rPr>
          <w:spacing w:val="-2"/>
        </w:rPr>
        <w:t>break.</w:t>
      </w:r>
    </w:p>
    <w:p w14:paraId="046DC3FE" w14:textId="77777777" w:rsidR="000030C4" w:rsidRDefault="00EF6064">
      <w:pPr>
        <w:spacing w:before="206"/>
        <w:ind w:left="284"/>
        <w:rPr>
          <w:b/>
        </w:rPr>
      </w:pPr>
      <w:r>
        <w:rPr>
          <w:b/>
          <w:spacing w:val="-2"/>
        </w:rPr>
        <w:t>Notes:</w:t>
      </w:r>
    </w:p>
    <w:p w14:paraId="046DC3FF" w14:textId="77777777" w:rsidR="000030C4" w:rsidRDefault="000030C4">
      <w:pPr>
        <w:pStyle w:val="BodyText"/>
        <w:rPr>
          <w:b/>
          <w:sz w:val="20"/>
        </w:rPr>
      </w:pPr>
    </w:p>
    <w:p w14:paraId="046DC400" w14:textId="77777777" w:rsidR="000030C4" w:rsidRDefault="00EF6064">
      <w:pPr>
        <w:pStyle w:val="BodyText"/>
        <w:spacing w:before="2"/>
        <w:rPr>
          <w:b/>
          <w:sz w:val="18"/>
        </w:rPr>
      </w:pPr>
      <w:r>
        <w:pict w14:anchorId="046DC81A">
          <v:rect id="docshape130" o:spid="_x0000_s2539" style="position:absolute;margin-left:71.8pt;margin-top:12.15pt;width:451.5pt;height:.5pt;z-index:-15699456;mso-wrap-distance-left:0;mso-wrap-distance-right:0;mso-position-horizontal-relative:page" fillcolor="#d9d9d9" stroked="f">
            <w10:wrap type="topAndBottom" anchorx="page"/>
          </v:rect>
        </w:pict>
      </w:r>
    </w:p>
    <w:p w14:paraId="046DC401" w14:textId="77777777" w:rsidR="000030C4" w:rsidRDefault="000030C4">
      <w:pPr>
        <w:pStyle w:val="BodyText"/>
        <w:rPr>
          <w:b/>
          <w:sz w:val="20"/>
        </w:rPr>
      </w:pPr>
    </w:p>
    <w:p w14:paraId="046DC402" w14:textId="77777777" w:rsidR="000030C4" w:rsidRDefault="00EF6064">
      <w:pPr>
        <w:pStyle w:val="BodyText"/>
        <w:spacing w:before="11"/>
        <w:rPr>
          <w:b/>
          <w:sz w:val="15"/>
        </w:rPr>
      </w:pPr>
      <w:r>
        <w:pict w14:anchorId="046DC81B">
          <v:rect id="docshape131" o:spid="_x0000_s2538" style="position:absolute;margin-left:71.8pt;margin-top:10.8pt;width:451.5pt;height:.5pt;z-index:-15698944;mso-wrap-distance-left:0;mso-wrap-distance-right:0;mso-position-horizontal-relative:page" fillcolor="#d9d9d9" stroked="f">
            <w10:wrap type="topAndBottom" anchorx="page"/>
          </v:rect>
        </w:pict>
      </w:r>
    </w:p>
    <w:p w14:paraId="046DC403" w14:textId="77777777" w:rsidR="000030C4" w:rsidRDefault="000030C4">
      <w:pPr>
        <w:pStyle w:val="BodyText"/>
        <w:rPr>
          <w:b/>
          <w:sz w:val="20"/>
        </w:rPr>
      </w:pPr>
    </w:p>
    <w:p w14:paraId="046DC404" w14:textId="77777777" w:rsidR="000030C4" w:rsidRDefault="00EF6064">
      <w:pPr>
        <w:pStyle w:val="BodyText"/>
        <w:spacing w:before="11"/>
        <w:rPr>
          <w:b/>
          <w:sz w:val="15"/>
        </w:rPr>
      </w:pPr>
      <w:r>
        <w:pict w14:anchorId="046DC81C">
          <v:rect id="docshape132" o:spid="_x0000_s2537" style="position:absolute;margin-left:71.8pt;margin-top:10.8pt;width:451.5pt;height:.5pt;z-index:-15698432;mso-wrap-distance-left:0;mso-wrap-distance-right:0;mso-position-horizontal-relative:page" fillcolor="#d9d9d9" stroked="f">
            <w10:wrap type="topAndBottom" anchorx="page"/>
          </v:rect>
        </w:pict>
      </w:r>
    </w:p>
    <w:p w14:paraId="046DC405" w14:textId="77777777" w:rsidR="000030C4" w:rsidRDefault="000030C4">
      <w:pPr>
        <w:pStyle w:val="BodyText"/>
        <w:rPr>
          <w:b/>
          <w:sz w:val="20"/>
        </w:rPr>
      </w:pPr>
    </w:p>
    <w:p w14:paraId="046DC406" w14:textId="77777777" w:rsidR="000030C4" w:rsidRDefault="00EF6064">
      <w:pPr>
        <w:pStyle w:val="BodyText"/>
        <w:spacing w:before="11"/>
        <w:rPr>
          <w:b/>
          <w:sz w:val="15"/>
        </w:rPr>
      </w:pPr>
      <w:r>
        <w:pict w14:anchorId="046DC81D">
          <v:rect id="docshape133" o:spid="_x0000_s2536" style="position:absolute;margin-left:71.8pt;margin-top:10.8pt;width:451.5pt;height:.5pt;z-index:-15697920;mso-wrap-distance-left:0;mso-wrap-distance-right:0;mso-position-horizontal-relative:page" fillcolor="#d9d9d9" stroked="f">
            <w10:wrap type="topAndBottom" anchorx="page"/>
          </v:rect>
        </w:pict>
      </w:r>
    </w:p>
    <w:p w14:paraId="046DC407" w14:textId="77777777" w:rsidR="000030C4" w:rsidRDefault="000030C4">
      <w:pPr>
        <w:pStyle w:val="BodyText"/>
        <w:rPr>
          <w:b/>
          <w:sz w:val="20"/>
        </w:rPr>
      </w:pPr>
    </w:p>
    <w:p w14:paraId="046DC408" w14:textId="77777777" w:rsidR="000030C4" w:rsidRDefault="00EF6064">
      <w:pPr>
        <w:pStyle w:val="BodyText"/>
        <w:rPr>
          <w:b/>
          <w:sz w:val="16"/>
        </w:rPr>
      </w:pPr>
      <w:r>
        <w:pict w14:anchorId="046DC81E">
          <v:rect id="docshape134" o:spid="_x0000_s2535" style="position:absolute;margin-left:71.8pt;margin-top:10.85pt;width:451.5pt;height:.5pt;z-index:-15697408;mso-wrap-distance-left:0;mso-wrap-distance-right:0;mso-position-horizontal-relative:page" fillcolor="#d9d9d9" stroked="f">
            <w10:wrap type="topAndBottom" anchorx="page"/>
          </v:rect>
        </w:pict>
      </w:r>
    </w:p>
    <w:p w14:paraId="046DC409" w14:textId="77777777" w:rsidR="000030C4" w:rsidRDefault="000030C4">
      <w:pPr>
        <w:pStyle w:val="BodyText"/>
        <w:rPr>
          <w:b/>
          <w:sz w:val="20"/>
        </w:rPr>
      </w:pPr>
    </w:p>
    <w:p w14:paraId="046DC40A" w14:textId="77777777" w:rsidR="000030C4" w:rsidRDefault="00EF6064">
      <w:pPr>
        <w:pStyle w:val="BodyText"/>
        <w:spacing w:before="11"/>
        <w:rPr>
          <w:b/>
          <w:sz w:val="15"/>
        </w:rPr>
      </w:pPr>
      <w:r>
        <w:pict w14:anchorId="046DC81F">
          <v:rect id="docshape135" o:spid="_x0000_s2534" style="position:absolute;margin-left:71.8pt;margin-top:10.8pt;width:451.5pt;height:.5pt;z-index:-15696896;mso-wrap-distance-left:0;mso-wrap-distance-right:0;mso-position-horizontal-relative:page" fillcolor="#d9d9d9" stroked="f">
            <w10:wrap type="topAndBottom" anchorx="page"/>
          </v:rect>
        </w:pict>
      </w:r>
    </w:p>
    <w:p w14:paraId="046DC40B" w14:textId="77777777" w:rsidR="000030C4" w:rsidRDefault="000030C4">
      <w:pPr>
        <w:pStyle w:val="BodyText"/>
        <w:rPr>
          <w:b/>
          <w:sz w:val="20"/>
        </w:rPr>
      </w:pPr>
    </w:p>
    <w:p w14:paraId="046DC40C" w14:textId="77777777" w:rsidR="000030C4" w:rsidRDefault="00EF6064">
      <w:pPr>
        <w:pStyle w:val="BodyText"/>
        <w:spacing w:before="11"/>
        <w:rPr>
          <w:b/>
          <w:sz w:val="15"/>
        </w:rPr>
      </w:pPr>
      <w:r>
        <w:pict w14:anchorId="046DC820">
          <v:rect id="docshape136" o:spid="_x0000_s2533" style="position:absolute;margin-left:71.8pt;margin-top:10.8pt;width:451.5pt;height:.5pt;z-index:-15696384;mso-wrap-distance-left:0;mso-wrap-distance-right:0;mso-position-horizontal-relative:page" fillcolor="#d9d9d9" stroked="f">
            <w10:wrap type="topAndBottom" anchorx="page"/>
          </v:rect>
        </w:pict>
      </w:r>
    </w:p>
    <w:p w14:paraId="046DC40D" w14:textId="77777777" w:rsidR="000030C4" w:rsidRDefault="000030C4">
      <w:pPr>
        <w:pStyle w:val="BodyText"/>
        <w:rPr>
          <w:b/>
          <w:sz w:val="20"/>
        </w:rPr>
      </w:pPr>
    </w:p>
    <w:p w14:paraId="046DC40E" w14:textId="77777777" w:rsidR="000030C4" w:rsidRDefault="00EF6064">
      <w:pPr>
        <w:pStyle w:val="BodyText"/>
        <w:spacing w:before="9"/>
        <w:rPr>
          <w:b/>
          <w:sz w:val="15"/>
        </w:rPr>
      </w:pPr>
      <w:r>
        <w:pict w14:anchorId="046DC821">
          <v:rect id="docshape137" o:spid="_x0000_s2532" style="position:absolute;margin-left:71.8pt;margin-top:10.7pt;width:451.5pt;height:.5pt;z-index:-15695872;mso-wrap-distance-left:0;mso-wrap-distance-right:0;mso-position-horizontal-relative:page" fillcolor="#d9d9d9" stroked="f">
            <w10:wrap type="topAndBottom" anchorx="page"/>
          </v:rect>
        </w:pict>
      </w:r>
    </w:p>
    <w:p w14:paraId="046DC40F" w14:textId="77777777" w:rsidR="000030C4" w:rsidRDefault="000030C4">
      <w:pPr>
        <w:pStyle w:val="BodyText"/>
        <w:rPr>
          <w:b/>
          <w:sz w:val="20"/>
        </w:rPr>
      </w:pPr>
    </w:p>
    <w:p w14:paraId="046DC410" w14:textId="77777777" w:rsidR="000030C4" w:rsidRDefault="00EF6064">
      <w:pPr>
        <w:pStyle w:val="BodyText"/>
        <w:spacing w:before="11"/>
        <w:rPr>
          <w:b/>
          <w:sz w:val="15"/>
        </w:rPr>
      </w:pPr>
      <w:r>
        <w:pict w14:anchorId="046DC822">
          <v:rect id="docshape138" o:spid="_x0000_s2531" style="position:absolute;margin-left:71.8pt;margin-top:10.8pt;width:451.5pt;height:.5pt;z-index:-15695360;mso-wrap-distance-left:0;mso-wrap-distance-right:0;mso-position-horizontal-relative:page" fillcolor="#d9d9d9" stroked="f">
            <w10:wrap type="topAndBottom" anchorx="page"/>
          </v:rect>
        </w:pict>
      </w:r>
    </w:p>
    <w:p w14:paraId="046DC411" w14:textId="77777777" w:rsidR="000030C4" w:rsidRDefault="000030C4">
      <w:pPr>
        <w:pStyle w:val="BodyText"/>
        <w:rPr>
          <w:b/>
          <w:sz w:val="20"/>
        </w:rPr>
      </w:pPr>
    </w:p>
    <w:p w14:paraId="046DC412" w14:textId="77777777" w:rsidR="000030C4" w:rsidRDefault="00EF6064">
      <w:pPr>
        <w:pStyle w:val="BodyText"/>
        <w:spacing w:before="11"/>
        <w:rPr>
          <w:b/>
          <w:sz w:val="15"/>
        </w:rPr>
      </w:pPr>
      <w:r>
        <w:pict w14:anchorId="046DC823">
          <v:rect id="docshape139" o:spid="_x0000_s2530" style="position:absolute;margin-left:71.8pt;margin-top:10.8pt;width:451.5pt;height:.5pt;z-index:-15694848;mso-wrap-distance-left:0;mso-wrap-distance-right:0;mso-position-horizontal-relative:page" fillcolor="#d9d9d9" stroked="f">
            <w10:wrap type="topAndBottom" anchorx="page"/>
          </v:rect>
        </w:pict>
      </w:r>
    </w:p>
    <w:p w14:paraId="046DC413" w14:textId="77777777" w:rsidR="000030C4" w:rsidRDefault="000030C4">
      <w:pPr>
        <w:pStyle w:val="BodyText"/>
        <w:rPr>
          <w:b/>
          <w:sz w:val="20"/>
        </w:rPr>
      </w:pPr>
    </w:p>
    <w:p w14:paraId="046DC414" w14:textId="77777777" w:rsidR="000030C4" w:rsidRDefault="00EF6064">
      <w:pPr>
        <w:pStyle w:val="BodyText"/>
        <w:spacing w:before="11"/>
        <w:rPr>
          <w:b/>
          <w:sz w:val="15"/>
        </w:rPr>
      </w:pPr>
      <w:r>
        <w:pict w14:anchorId="046DC824">
          <v:rect id="docshape140" o:spid="_x0000_s2529" style="position:absolute;margin-left:71.8pt;margin-top:10.8pt;width:451.5pt;height:.5pt;z-index:-15694336;mso-wrap-distance-left:0;mso-wrap-distance-right:0;mso-position-horizontal-relative:page" fillcolor="#d9d9d9" stroked="f">
            <w10:wrap type="topAndBottom" anchorx="page"/>
          </v:rect>
        </w:pict>
      </w:r>
    </w:p>
    <w:p w14:paraId="046DC415" w14:textId="77777777" w:rsidR="000030C4" w:rsidRDefault="000030C4">
      <w:pPr>
        <w:pStyle w:val="BodyText"/>
        <w:rPr>
          <w:b/>
          <w:sz w:val="20"/>
        </w:rPr>
      </w:pPr>
    </w:p>
    <w:p w14:paraId="046DC416" w14:textId="77777777" w:rsidR="000030C4" w:rsidRDefault="00EF6064">
      <w:pPr>
        <w:pStyle w:val="BodyText"/>
        <w:spacing w:before="7"/>
        <w:rPr>
          <w:b/>
          <w:sz w:val="17"/>
        </w:rPr>
      </w:pPr>
      <w:r>
        <w:pict w14:anchorId="046DC825">
          <v:rect id="docshape141" o:spid="_x0000_s2528" style="position:absolute;margin-left:71.8pt;margin-top:11.75pt;width:451.5pt;height:.5pt;z-index:-15693824;mso-wrap-distance-left:0;mso-wrap-distance-right:0;mso-position-horizontal-relative:page" fillcolor="#d9d9d9" stroked="f">
            <w10:wrap type="topAndBottom" anchorx="page"/>
          </v:rect>
        </w:pict>
      </w:r>
    </w:p>
    <w:p w14:paraId="046DC417" w14:textId="77777777" w:rsidR="000030C4" w:rsidRDefault="000030C4">
      <w:pPr>
        <w:rPr>
          <w:sz w:val="17"/>
        </w:rPr>
        <w:sectPr w:rsidR="000030C4">
          <w:pgSz w:w="11910" w:h="16840"/>
          <w:pgMar w:top="1340" w:right="960" w:bottom="960" w:left="1180" w:header="0" w:footer="770" w:gutter="0"/>
          <w:cols w:space="720"/>
        </w:sectPr>
      </w:pPr>
    </w:p>
    <w:p w14:paraId="046DC418" w14:textId="77777777" w:rsidR="000030C4" w:rsidRDefault="00EF6064">
      <w:pPr>
        <w:pStyle w:val="Heading2"/>
        <w:numPr>
          <w:ilvl w:val="1"/>
          <w:numId w:val="45"/>
        </w:numPr>
        <w:tabs>
          <w:tab w:val="left" w:pos="980"/>
          <w:tab w:val="left" w:pos="981"/>
        </w:tabs>
        <w:ind w:hanging="721"/>
      </w:pPr>
      <w:bookmarkStart w:id="12" w:name="_bookmark12"/>
      <w:bookmarkEnd w:id="12"/>
      <w:r>
        <w:rPr>
          <w:color w:val="009FD1"/>
          <w:spacing w:val="-2"/>
        </w:rPr>
        <w:lastRenderedPageBreak/>
        <w:t>C</w:t>
      </w:r>
      <w:r>
        <w:rPr>
          <w:color w:val="009FD1"/>
          <w:spacing w:val="-2"/>
        </w:rPr>
        <w:t>ross-sectoral</w:t>
      </w:r>
      <w:r>
        <w:rPr>
          <w:color w:val="009FD1"/>
          <w:spacing w:val="-5"/>
        </w:rPr>
        <w:t xml:space="preserve"> </w:t>
      </w:r>
      <w:r>
        <w:rPr>
          <w:color w:val="009FD1"/>
          <w:spacing w:val="-2"/>
        </w:rPr>
        <w:t>planning</w:t>
      </w:r>
      <w:r>
        <w:rPr>
          <w:color w:val="009FD1"/>
          <w:spacing w:val="-3"/>
        </w:rPr>
        <w:t xml:space="preserve"> </w:t>
      </w:r>
      <w:r>
        <w:rPr>
          <w:color w:val="009FD1"/>
          <w:spacing w:val="-2"/>
        </w:rPr>
        <w:t>and</w:t>
      </w:r>
      <w:r>
        <w:rPr>
          <w:color w:val="009FD1"/>
          <w:spacing w:val="-3"/>
        </w:rPr>
        <w:t xml:space="preserve"> </w:t>
      </w:r>
      <w:r>
        <w:rPr>
          <w:color w:val="009FD1"/>
          <w:spacing w:val="-2"/>
        </w:rPr>
        <w:t>stakeholder engagement</w:t>
      </w:r>
    </w:p>
    <w:p w14:paraId="046DC419" w14:textId="77777777" w:rsidR="000030C4" w:rsidRDefault="00EF6064">
      <w:pPr>
        <w:pStyle w:val="BodyText"/>
        <w:spacing w:before="7"/>
      </w:pPr>
      <w:r>
        <w:pict w14:anchorId="046DC826">
          <v:group id="docshapegroup142" o:spid="_x0000_s2524" style="position:absolute;margin-left:1in;margin-top:14.75pt;width:451.2pt;height:129pt;z-index:-15692800;mso-wrap-distance-left:0;mso-wrap-distance-right:0;mso-position-horizontal-relative:page" coordorigin="1440,295" coordsize="9024,2580">
            <v:shape id="docshape143" o:spid="_x0000_s2527" style="position:absolute;left:1440;top:295;width:9024;height:2580" coordorigin="1440,295" coordsize="9024,2580" path="m10034,295r-8164,l1793,302r-73,20l1653,354r-60,42l1541,448r-42,60l1467,575r-20,73l1440,725r,1720l1447,2522r20,73l1499,2662r42,60l1593,2774r60,42l1720,2848r73,20l1870,2875r8164,l10111,2868r73,-20l10251,2816r60,-42l10363,2722r42,-60l10437,2595r20,-73l10464,2445r,-1720l10457,648r-20,-73l10405,508r-42,-60l10311,396r-60,-42l10184,322r-73,-20l10034,295xe" fillcolor="#abebff" stroked="f">
              <v:path arrowok="t"/>
            </v:shape>
            <v:shape id="docshape144" o:spid="_x0000_s2526" type="#_x0000_t202" style="position:absolute;left:1716;top:498;width:920;height:2136" filled="f" stroked="f">
              <v:textbox inset="0,0,0,0">
                <w:txbxContent>
                  <w:p w14:paraId="046DC9AF" w14:textId="77777777" w:rsidR="000030C4" w:rsidRDefault="00EF6064">
                    <w:pPr>
                      <w:spacing w:before="22"/>
                      <w:ind w:left="-1" w:right="18"/>
                      <w:jc w:val="center"/>
                      <w:rPr>
                        <w:b/>
                      </w:rPr>
                    </w:pPr>
                    <w:r>
                      <w:rPr>
                        <w:b/>
                        <w:spacing w:val="-2"/>
                      </w:rPr>
                      <w:t>Contents</w:t>
                    </w:r>
                  </w:p>
                  <w:p w14:paraId="046DC9B0" w14:textId="77777777" w:rsidR="000030C4" w:rsidRDefault="00EF6064">
                    <w:pPr>
                      <w:spacing w:before="12"/>
                      <w:ind w:right="96"/>
                      <w:jc w:val="center"/>
                      <w:rPr>
                        <w:rFonts w:ascii="Symbol" w:hAnsi="Symbol"/>
                      </w:rPr>
                    </w:pPr>
                    <w:r>
                      <w:rPr>
                        <w:rFonts w:ascii="Symbol" w:hAnsi="Symbol"/>
                      </w:rPr>
                      <w:t></w:t>
                    </w:r>
                  </w:p>
                  <w:p w14:paraId="046DC9B1" w14:textId="77777777" w:rsidR="000030C4" w:rsidRDefault="00EF6064">
                    <w:pPr>
                      <w:spacing w:before="45"/>
                      <w:ind w:right="96"/>
                      <w:jc w:val="center"/>
                      <w:rPr>
                        <w:rFonts w:ascii="Symbol" w:hAnsi="Symbol"/>
                      </w:rPr>
                    </w:pPr>
                    <w:r>
                      <w:rPr>
                        <w:rFonts w:ascii="Symbol" w:hAnsi="Symbol"/>
                      </w:rPr>
                      <w:t></w:t>
                    </w:r>
                  </w:p>
                  <w:p w14:paraId="046DC9B2" w14:textId="77777777" w:rsidR="000030C4" w:rsidRDefault="000030C4">
                    <w:pPr>
                      <w:spacing w:before="1"/>
                      <w:rPr>
                        <w:rFonts w:ascii="Symbol" w:hAnsi="Symbol"/>
                        <w:sz w:val="29"/>
                      </w:rPr>
                    </w:pPr>
                  </w:p>
                  <w:p w14:paraId="046DC9B3" w14:textId="77777777" w:rsidR="000030C4" w:rsidRDefault="00EF6064">
                    <w:pPr>
                      <w:ind w:right="96"/>
                      <w:jc w:val="center"/>
                      <w:rPr>
                        <w:rFonts w:ascii="Symbol" w:hAnsi="Symbol"/>
                      </w:rPr>
                    </w:pPr>
                    <w:r>
                      <w:rPr>
                        <w:rFonts w:ascii="Symbol" w:hAnsi="Symbol"/>
                      </w:rPr>
                      <w:t></w:t>
                    </w:r>
                  </w:p>
                  <w:p w14:paraId="046DC9B4" w14:textId="77777777" w:rsidR="000030C4" w:rsidRDefault="000030C4">
                    <w:pPr>
                      <w:spacing w:before="2"/>
                      <w:rPr>
                        <w:rFonts w:ascii="Symbol" w:hAnsi="Symbol"/>
                        <w:sz w:val="29"/>
                      </w:rPr>
                    </w:pPr>
                  </w:p>
                  <w:p w14:paraId="046DC9B5" w14:textId="77777777" w:rsidR="000030C4" w:rsidRDefault="00EF6064">
                    <w:pPr>
                      <w:ind w:right="96"/>
                      <w:jc w:val="center"/>
                      <w:rPr>
                        <w:rFonts w:ascii="Symbol" w:hAnsi="Symbol"/>
                      </w:rPr>
                    </w:pPr>
                    <w:r>
                      <w:rPr>
                        <w:rFonts w:ascii="Symbol" w:hAnsi="Symbol"/>
                      </w:rPr>
                      <w:t></w:t>
                    </w:r>
                  </w:p>
                </w:txbxContent>
              </v:textbox>
            </v:shape>
            <v:shape id="docshape145" o:spid="_x0000_s2525" type="#_x0000_t202" style="position:absolute;left:2436;top:786;width:7585;height:1859" filled="f" stroked="f">
              <v:textbox inset="0,0,0,0">
                <w:txbxContent>
                  <w:p w14:paraId="046DC9B6" w14:textId="77777777" w:rsidR="000030C4" w:rsidRDefault="00EF6064">
                    <w:pPr>
                      <w:spacing w:before="22"/>
                    </w:pPr>
                    <w:r>
                      <w:rPr>
                        <w:spacing w:val="-2"/>
                      </w:rPr>
                      <w:t>Characteristics</w:t>
                    </w:r>
                    <w:r>
                      <w:rPr>
                        <w:spacing w:val="6"/>
                      </w:rPr>
                      <w:t xml:space="preserve"> </w:t>
                    </w:r>
                    <w:r>
                      <w:rPr>
                        <w:spacing w:val="-2"/>
                      </w:rPr>
                      <w:t>of</w:t>
                    </w:r>
                    <w:r>
                      <w:rPr>
                        <w:spacing w:val="4"/>
                      </w:rPr>
                      <w:t xml:space="preserve"> </w:t>
                    </w:r>
                    <w:r>
                      <w:rPr>
                        <w:spacing w:val="-2"/>
                      </w:rPr>
                      <w:t>multi-sectoral</w:t>
                    </w:r>
                    <w:r>
                      <w:rPr>
                        <w:spacing w:val="6"/>
                      </w:rPr>
                      <w:t xml:space="preserve"> </w:t>
                    </w:r>
                    <w:r>
                      <w:rPr>
                        <w:spacing w:val="-2"/>
                      </w:rPr>
                      <w:t>planning?</w:t>
                    </w:r>
                  </w:p>
                  <w:p w14:paraId="046DC9B7" w14:textId="77777777" w:rsidR="000030C4" w:rsidRDefault="00EF6064">
                    <w:pPr>
                      <w:spacing w:before="50" w:line="283" w:lineRule="auto"/>
                    </w:pPr>
                    <w:r>
                      <w:t>Who</w:t>
                    </w:r>
                    <w:r>
                      <w:rPr>
                        <w:spacing w:val="-4"/>
                      </w:rPr>
                      <w:t xml:space="preserve"> </w:t>
                    </w:r>
                    <w:r>
                      <w:t>are</w:t>
                    </w:r>
                    <w:r>
                      <w:rPr>
                        <w:spacing w:val="-3"/>
                      </w:rPr>
                      <w:t xml:space="preserve"> </w:t>
                    </w:r>
                    <w:r>
                      <w:t>the</w:t>
                    </w:r>
                    <w:r>
                      <w:rPr>
                        <w:spacing w:val="-3"/>
                      </w:rPr>
                      <w:t xml:space="preserve"> </w:t>
                    </w:r>
                    <w:r>
                      <w:t>stakeholders,</w:t>
                    </w:r>
                    <w:r>
                      <w:rPr>
                        <w:spacing w:val="-4"/>
                      </w:rPr>
                      <w:t xml:space="preserve"> </w:t>
                    </w:r>
                    <w:r>
                      <w:t>and</w:t>
                    </w:r>
                    <w:r>
                      <w:rPr>
                        <w:spacing w:val="-4"/>
                      </w:rPr>
                      <w:t xml:space="preserve"> </w:t>
                    </w:r>
                    <w:r>
                      <w:t>how</w:t>
                    </w:r>
                    <w:r>
                      <w:rPr>
                        <w:spacing w:val="-4"/>
                      </w:rPr>
                      <w:t xml:space="preserve"> </w:t>
                    </w:r>
                    <w:r>
                      <w:t>do</w:t>
                    </w:r>
                    <w:r>
                      <w:rPr>
                        <w:spacing w:val="-7"/>
                      </w:rPr>
                      <w:t xml:space="preserve"> </w:t>
                    </w:r>
                    <w:r>
                      <w:t>they</w:t>
                    </w:r>
                    <w:r>
                      <w:rPr>
                        <w:spacing w:val="-6"/>
                      </w:rPr>
                      <w:t xml:space="preserve"> </w:t>
                    </w:r>
                    <w:r>
                      <w:t>contribute</w:t>
                    </w:r>
                    <w:r>
                      <w:rPr>
                        <w:spacing w:val="-4"/>
                      </w:rPr>
                      <w:t xml:space="preserve"> </w:t>
                    </w:r>
                    <w:r>
                      <w:t>to</w:t>
                    </w:r>
                    <w:r>
                      <w:rPr>
                        <w:spacing w:val="-4"/>
                      </w:rPr>
                      <w:t xml:space="preserve"> </w:t>
                    </w:r>
                    <w:r>
                      <w:t>the</w:t>
                    </w:r>
                    <w:r>
                      <w:rPr>
                        <w:spacing w:val="-3"/>
                      </w:rPr>
                      <w:t xml:space="preserve"> </w:t>
                    </w:r>
                    <w:r>
                      <w:t>integrated</w:t>
                    </w:r>
                    <w:r>
                      <w:rPr>
                        <w:spacing w:val="-4"/>
                      </w:rPr>
                      <w:t xml:space="preserve"> </w:t>
                    </w:r>
                    <w:r>
                      <w:t>area- based planning process?</w:t>
                    </w:r>
                  </w:p>
                  <w:p w14:paraId="046DC9B8" w14:textId="77777777" w:rsidR="000030C4" w:rsidRDefault="00EF6064">
                    <w:pPr>
                      <w:spacing w:before="4" w:line="283" w:lineRule="auto"/>
                    </w:pPr>
                    <w:r>
                      <w:t>What</w:t>
                    </w:r>
                    <w:r>
                      <w:rPr>
                        <w:spacing w:val="-3"/>
                      </w:rPr>
                      <w:t xml:space="preserve"> </w:t>
                    </w:r>
                    <w:r>
                      <w:t>are the benefits</w:t>
                    </w:r>
                    <w:r>
                      <w:rPr>
                        <w:spacing w:val="-3"/>
                      </w:rPr>
                      <w:t xml:space="preserve"> </w:t>
                    </w:r>
                    <w:r>
                      <w:t>and</w:t>
                    </w:r>
                    <w:r>
                      <w:rPr>
                        <w:spacing w:val="-1"/>
                      </w:rPr>
                      <w:t xml:space="preserve"> </w:t>
                    </w:r>
                    <w:r>
                      <w:t>challenges</w:t>
                    </w:r>
                    <w:r>
                      <w:rPr>
                        <w:spacing w:val="-1"/>
                      </w:rPr>
                      <w:t xml:space="preserve"> </w:t>
                    </w:r>
                    <w:r>
                      <w:t>associated</w:t>
                    </w:r>
                    <w:r>
                      <w:rPr>
                        <w:spacing w:val="-4"/>
                      </w:rPr>
                      <w:t xml:space="preserve"> </w:t>
                    </w:r>
                    <w:r>
                      <w:t>with</w:t>
                    </w:r>
                    <w:r>
                      <w:rPr>
                        <w:spacing w:val="-1"/>
                      </w:rPr>
                      <w:t xml:space="preserve"> </w:t>
                    </w:r>
                    <w:r>
                      <w:t xml:space="preserve">stakeholder </w:t>
                    </w:r>
                    <w:r>
                      <w:rPr>
                        <w:spacing w:val="-2"/>
                      </w:rPr>
                      <w:t>participation?</w:t>
                    </w:r>
                  </w:p>
                  <w:p w14:paraId="046DC9B9" w14:textId="77777777" w:rsidR="000030C4" w:rsidRDefault="00EF6064">
                    <w:pPr>
                      <w:spacing w:before="3"/>
                    </w:pPr>
                    <w:r>
                      <w:t>Case</w:t>
                    </w:r>
                    <w:r>
                      <w:rPr>
                        <w:spacing w:val="-5"/>
                      </w:rPr>
                      <w:t xml:space="preserve"> </w:t>
                    </w:r>
                    <w:r>
                      <w:t>study:</w:t>
                    </w:r>
                    <w:r>
                      <w:rPr>
                        <w:spacing w:val="-4"/>
                      </w:rPr>
                      <w:t xml:space="preserve"> </w:t>
                    </w:r>
                    <w:r>
                      <w:t>“Integrated</w:t>
                    </w:r>
                    <w:r>
                      <w:rPr>
                        <w:spacing w:val="-7"/>
                      </w:rPr>
                      <w:t xml:space="preserve"> </w:t>
                    </w:r>
                    <w:r>
                      <w:t>management</w:t>
                    </w:r>
                    <w:r>
                      <w:rPr>
                        <w:spacing w:val="-4"/>
                      </w:rPr>
                      <w:t xml:space="preserve"> </w:t>
                    </w:r>
                    <w:r>
                      <w:t>planning</w:t>
                    </w:r>
                    <w:r>
                      <w:rPr>
                        <w:spacing w:val="-4"/>
                      </w:rPr>
                      <w:t xml:space="preserve"> </w:t>
                    </w:r>
                    <w:r>
                      <w:t>in</w:t>
                    </w:r>
                    <w:r>
                      <w:rPr>
                        <w:spacing w:val="-4"/>
                      </w:rPr>
                      <w:t xml:space="preserve"> </w:t>
                    </w:r>
                    <w:r>
                      <w:t>the</w:t>
                    </w:r>
                    <w:r>
                      <w:rPr>
                        <w:spacing w:val="-4"/>
                      </w:rPr>
                      <w:t xml:space="preserve"> </w:t>
                    </w:r>
                    <w:r>
                      <w:t>sea”</w:t>
                    </w:r>
                    <w:r>
                      <w:rPr>
                        <w:spacing w:val="-4"/>
                      </w:rPr>
                      <w:t xml:space="preserve"> </w:t>
                    </w:r>
                    <w:r>
                      <w:rPr>
                        <w:spacing w:val="-2"/>
                      </w:rPr>
                      <w:t>(Norway)</w:t>
                    </w:r>
                  </w:p>
                </w:txbxContent>
              </v:textbox>
            </v:shape>
            <w10:wrap type="topAndBottom" anchorx="page"/>
          </v:group>
        </w:pict>
      </w:r>
      <w:r>
        <w:pict w14:anchorId="046DC827">
          <v:group id="docshapegroup146" o:spid="_x0000_s2521" style="position:absolute;margin-left:1in;margin-top:159pt;width:451.35pt;height:152.4pt;z-index:-15692288;mso-wrap-distance-left:0;mso-wrap-distance-right:0;mso-position-horizontal-relative:page" coordorigin="1440,3180" coordsize="9027,3048">
            <v:shape id="docshape147" o:spid="_x0000_s2523" style="position:absolute;left:1440;top:3179;width:9027;height:3048" coordorigin="1440,3180" coordsize="9027,3048" path="m10071,3180r-8236,l1764,3186r-67,19l1636,3234r-55,39l1533,3321r-39,55l1465,3437r-19,67l1440,3575r,2258l1446,5904r19,67l1494,6032r39,55l1581,6135r55,39l1697,6203r67,19l1835,6228r8236,l10142,6222r67,-19l10271,6174r55,-39l10373,6087r39,-55l10442,5971r18,-67l10466,5833r,-2258l10460,3504r-18,-67l10412,3376r-39,-55l10326,3273r-55,-39l10209,3205r-67,-19l10071,3180xe" fillcolor="#d3ebb9" stroked="f">
              <v:path arrowok="t"/>
            </v:shape>
            <v:shape id="docshape148" o:spid="_x0000_s2522" type="#_x0000_t202" style="position:absolute;left:1440;top:3179;width:9027;height:3048" filled="f" stroked="f">
              <v:textbox inset="0,0,0,0">
                <w:txbxContent>
                  <w:p w14:paraId="046DC9BA" w14:textId="77777777" w:rsidR="000030C4" w:rsidRDefault="00EF6064">
                    <w:pPr>
                      <w:spacing w:before="214"/>
                      <w:ind w:left="266"/>
                      <w:rPr>
                        <w:b/>
                      </w:rPr>
                    </w:pPr>
                    <w:r>
                      <w:rPr>
                        <w:b/>
                      </w:rPr>
                      <w:t>Key</w:t>
                    </w:r>
                    <w:r>
                      <w:rPr>
                        <w:b/>
                        <w:spacing w:val="-2"/>
                      </w:rPr>
                      <w:t xml:space="preserve"> messages</w:t>
                    </w:r>
                  </w:p>
                  <w:p w14:paraId="046DC9BB" w14:textId="77777777" w:rsidR="000030C4" w:rsidRDefault="00EF6064">
                    <w:pPr>
                      <w:numPr>
                        <w:ilvl w:val="0"/>
                        <w:numId w:val="40"/>
                      </w:numPr>
                      <w:tabs>
                        <w:tab w:val="left" w:pos="986"/>
                        <w:tab w:val="left" w:pos="987"/>
                      </w:tabs>
                      <w:spacing w:before="14" w:line="264" w:lineRule="auto"/>
                      <w:ind w:right="650"/>
                      <w:rPr>
                        <w:b/>
                      </w:rPr>
                    </w:pPr>
                    <w:r>
                      <w:t>Stakeholder</w:t>
                    </w:r>
                    <w:r>
                      <w:rPr>
                        <w:spacing w:val="-4"/>
                      </w:rPr>
                      <w:t xml:space="preserve"> </w:t>
                    </w:r>
                    <w:r>
                      <w:t>engagement</w:t>
                    </w:r>
                    <w:r>
                      <w:rPr>
                        <w:spacing w:val="-4"/>
                      </w:rPr>
                      <w:t xml:space="preserve"> </w:t>
                    </w:r>
                    <w:r>
                      <w:t>is</w:t>
                    </w:r>
                    <w:r>
                      <w:rPr>
                        <w:spacing w:val="-4"/>
                      </w:rPr>
                      <w:t xml:space="preserve"> </w:t>
                    </w:r>
                    <w:r>
                      <w:t>an</w:t>
                    </w:r>
                    <w:r>
                      <w:rPr>
                        <w:spacing w:val="-5"/>
                      </w:rPr>
                      <w:t xml:space="preserve"> </w:t>
                    </w:r>
                    <w:r>
                      <w:rPr>
                        <w:b/>
                      </w:rPr>
                      <w:t>essential</w:t>
                    </w:r>
                    <w:r>
                      <w:rPr>
                        <w:b/>
                        <w:spacing w:val="-4"/>
                      </w:rPr>
                      <w:t xml:space="preserve"> </w:t>
                    </w:r>
                    <w:r>
                      <w:rPr>
                        <w:b/>
                      </w:rPr>
                      <w:t>component</w:t>
                    </w:r>
                    <w:r>
                      <w:rPr>
                        <w:b/>
                        <w:spacing w:val="-4"/>
                      </w:rPr>
                      <w:t xml:space="preserve"> </w:t>
                    </w:r>
                    <w:r>
                      <w:rPr>
                        <w:b/>
                      </w:rPr>
                      <w:t>of</w:t>
                    </w:r>
                    <w:r>
                      <w:rPr>
                        <w:b/>
                        <w:spacing w:val="-4"/>
                      </w:rPr>
                      <w:t xml:space="preserve"> </w:t>
                    </w:r>
                    <w:r>
                      <w:rPr>
                        <w:b/>
                      </w:rPr>
                      <w:t>the</w:t>
                    </w:r>
                    <w:r>
                      <w:rPr>
                        <w:b/>
                        <w:spacing w:val="-4"/>
                      </w:rPr>
                      <w:t xml:space="preserve"> </w:t>
                    </w:r>
                    <w:r>
                      <w:rPr>
                        <w:b/>
                      </w:rPr>
                      <w:t>integrated</w:t>
                    </w:r>
                    <w:r>
                      <w:rPr>
                        <w:b/>
                        <w:spacing w:val="-6"/>
                      </w:rPr>
                      <w:t xml:space="preserve"> </w:t>
                    </w:r>
                    <w:r>
                      <w:rPr>
                        <w:b/>
                      </w:rPr>
                      <w:t>area- based planning process.</w:t>
                    </w:r>
                  </w:p>
                  <w:p w14:paraId="046DC9BC" w14:textId="77777777" w:rsidR="000030C4" w:rsidRDefault="00EF6064">
                    <w:pPr>
                      <w:numPr>
                        <w:ilvl w:val="1"/>
                        <w:numId w:val="40"/>
                      </w:numPr>
                      <w:tabs>
                        <w:tab w:val="left" w:pos="1707"/>
                      </w:tabs>
                      <w:spacing w:line="254" w:lineRule="auto"/>
                      <w:ind w:right="1221"/>
                      <w:rPr>
                        <w:b/>
                      </w:rPr>
                    </w:pPr>
                    <w:r>
                      <w:t>Important</w:t>
                    </w:r>
                    <w:r>
                      <w:rPr>
                        <w:spacing w:val="-4"/>
                      </w:rPr>
                      <w:t xml:space="preserve"> </w:t>
                    </w:r>
                    <w:r>
                      <w:t>to</w:t>
                    </w:r>
                    <w:r>
                      <w:rPr>
                        <w:spacing w:val="-1"/>
                      </w:rPr>
                      <w:t xml:space="preserve"> </w:t>
                    </w:r>
                    <w:r>
                      <w:t>understand</w:t>
                    </w:r>
                    <w:r>
                      <w:rPr>
                        <w:spacing w:val="-5"/>
                      </w:rPr>
                      <w:t xml:space="preserve"> </w:t>
                    </w:r>
                    <w:r>
                      <w:t>different</w:t>
                    </w:r>
                    <w:r>
                      <w:rPr>
                        <w:spacing w:val="-1"/>
                      </w:rPr>
                      <w:t xml:space="preserve"> </w:t>
                    </w:r>
                    <w:r>
                      <w:t>values</w:t>
                    </w:r>
                    <w:r>
                      <w:rPr>
                        <w:spacing w:val="-1"/>
                      </w:rPr>
                      <w:t xml:space="preserve"> </w:t>
                    </w:r>
                    <w:r>
                      <w:t>and</w:t>
                    </w:r>
                    <w:r>
                      <w:rPr>
                        <w:spacing w:val="-3"/>
                      </w:rPr>
                      <w:t xml:space="preserve"> </w:t>
                    </w:r>
                    <w:r>
                      <w:t>priorities,</w:t>
                    </w:r>
                    <w:r>
                      <w:rPr>
                        <w:spacing w:val="-4"/>
                      </w:rPr>
                      <w:t xml:space="preserve"> </w:t>
                    </w:r>
                    <w:r>
                      <w:t xml:space="preserve">and to </w:t>
                    </w:r>
                    <w:r>
                      <w:rPr>
                        <w:b/>
                      </w:rPr>
                      <w:t>strengthen long-term support for planning process;</w:t>
                    </w:r>
                  </w:p>
                  <w:p w14:paraId="046DC9BD" w14:textId="77777777" w:rsidR="000030C4" w:rsidRDefault="00EF6064">
                    <w:pPr>
                      <w:numPr>
                        <w:ilvl w:val="1"/>
                        <w:numId w:val="40"/>
                      </w:numPr>
                      <w:tabs>
                        <w:tab w:val="left" w:pos="1707"/>
                      </w:tabs>
                      <w:spacing w:before="10"/>
                      <w:ind w:hanging="361"/>
                    </w:pPr>
                    <w:r>
                      <w:rPr>
                        <w:b/>
                      </w:rPr>
                      <w:t>Minimises</w:t>
                    </w:r>
                    <w:r>
                      <w:rPr>
                        <w:b/>
                        <w:spacing w:val="-6"/>
                      </w:rPr>
                      <w:t xml:space="preserve"> </w:t>
                    </w:r>
                    <w:r>
                      <w:rPr>
                        <w:b/>
                      </w:rPr>
                      <w:t>conflict</w:t>
                    </w:r>
                    <w:r>
                      <w:rPr>
                        <w:b/>
                        <w:spacing w:val="-7"/>
                      </w:rPr>
                      <w:t xml:space="preserve"> </w:t>
                    </w:r>
                    <w:r>
                      <w:t>among</w:t>
                    </w:r>
                    <w:r>
                      <w:rPr>
                        <w:spacing w:val="-6"/>
                      </w:rPr>
                      <w:t xml:space="preserve"> </w:t>
                    </w:r>
                    <w:r>
                      <w:rPr>
                        <w:spacing w:val="-2"/>
                      </w:rPr>
                      <w:t>stakeholders;</w:t>
                    </w:r>
                  </w:p>
                  <w:p w14:paraId="046DC9BE" w14:textId="77777777" w:rsidR="000030C4" w:rsidRDefault="00EF6064">
                    <w:pPr>
                      <w:numPr>
                        <w:ilvl w:val="1"/>
                        <w:numId w:val="40"/>
                      </w:numPr>
                      <w:tabs>
                        <w:tab w:val="left" w:pos="1707"/>
                      </w:tabs>
                      <w:spacing w:before="12" w:line="254" w:lineRule="auto"/>
                      <w:ind w:right="632"/>
                      <w:rPr>
                        <w:b/>
                      </w:rPr>
                    </w:pPr>
                    <w:r>
                      <w:rPr>
                        <w:b/>
                      </w:rPr>
                      <w:t>Maximises</w:t>
                    </w:r>
                    <w:r>
                      <w:rPr>
                        <w:b/>
                        <w:spacing w:val="-14"/>
                      </w:rPr>
                      <w:t xml:space="preserve"> </w:t>
                    </w:r>
                    <w:r>
                      <w:rPr>
                        <w:b/>
                      </w:rPr>
                      <w:t>beneficial,</w:t>
                    </w:r>
                    <w:r>
                      <w:rPr>
                        <w:b/>
                        <w:spacing w:val="-14"/>
                      </w:rPr>
                      <w:t xml:space="preserve"> </w:t>
                    </w:r>
                    <w:r>
                      <w:rPr>
                        <w:b/>
                      </w:rPr>
                      <w:t>equitable</w:t>
                    </w:r>
                    <w:r>
                      <w:rPr>
                        <w:b/>
                        <w:spacing w:val="-14"/>
                      </w:rPr>
                      <w:t xml:space="preserve"> </w:t>
                    </w:r>
                    <w:r>
                      <w:rPr>
                        <w:b/>
                      </w:rPr>
                      <w:t>and</w:t>
                    </w:r>
                    <w:r>
                      <w:rPr>
                        <w:b/>
                        <w:spacing w:val="-13"/>
                      </w:rPr>
                      <w:t xml:space="preserve"> </w:t>
                    </w:r>
                    <w:r>
                      <w:rPr>
                        <w:b/>
                      </w:rPr>
                      <w:t>representative</w:t>
                    </w:r>
                    <w:r>
                      <w:rPr>
                        <w:b/>
                        <w:spacing w:val="-13"/>
                      </w:rPr>
                      <w:t xml:space="preserve"> </w:t>
                    </w:r>
                    <w:r>
                      <w:rPr>
                        <w:b/>
                      </w:rPr>
                      <w:t>socio-economic, cultural and biodiversity outcomes.</w:t>
                    </w:r>
                  </w:p>
                  <w:p w14:paraId="046DC9BF" w14:textId="77777777" w:rsidR="000030C4" w:rsidRDefault="00EF6064">
                    <w:pPr>
                      <w:numPr>
                        <w:ilvl w:val="0"/>
                        <w:numId w:val="40"/>
                      </w:numPr>
                      <w:tabs>
                        <w:tab w:val="left" w:pos="986"/>
                        <w:tab w:val="left" w:pos="987"/>
                      </w:tabs>
                      <w:spacing w:line="274" w:lineRule="exact"/>
                      <w:ind w:hanging="361"/>
                    </w:pPr>
                    <w:r>
                      <w:t>Contributes</w:t>
                    </w:r>
                    <w:r>
                      <w:rPr>
                        <w:spacing w:val="-7"/>
                      </w:rPr>
                      <w:t xml:space="preserve"> </w:t>
                    </w:r>
                    <w:r>
                      <w:t>towards</w:t>
                    </w:r>
                    <w:r>
                      <w:rPr>
                        <w:spacing w:val="-9"/>
                      </w:rPr>
                      <w:t xml:space="preserve"> </w:t>
                    </w:r>
                    <w:r>
                      <w:t>multiple</w:t>
                    </w:r>
                    <w:r>
                      <w:rPr>
                        <w:spacing w:val="-3"/>
                      </w:rPr>
                      <w:t xml:space="preserve"> </w:t>
                    </w:r>
                    <w:r>
                      <w:t>Sustainable</w:t>
                    </w:r>
                    <w:r>
                      <w:rPr>
                        <w:spacing w:val="-7"/>
                      </w:rPr>
                      <w:t xml:space="preserve"> </w:t>
                    </w:r>
                    <w:r>
                      <w:t>Development</w:t>
                    </w:r>
                    <w:r>
                      <w:rPr>
                        <w:spacing w:val="-5"/>
                      </w:rPr>
                      <w:t xml:space="preserve"> </w:t>
                    </w:r>
                    <w:r>
                      <w:t>Goals</w:t>
                    </w:r>
                    <w:r>
                      <w:rPr>
                        <w:spacing w:val="-5"/>
                      </w:rPr>
                      <w:t xml:space="preserve"> </w:t>
                    </w:r>
                    <w:r>
                      <w:t>and</w:t>
                    </w:r>
                    <w:r>
                      <w:rPr>
                        <w:spacing w:val="-9"/>
                      </w:rPr>
                      <w:t xml:space="preserve"> </w:t>
                    </w:r>
                    <w:r>
                      <w:rPr>
                        <w:spacing w:val="-2"/>
                      </w:rPr>
                      <w:t>Targets.</w:t>
                    </w:r>
                  </w:p>
                </w:txbxContent>
              </v:textbox>
            </v:shape>
            <w10:wrap type="topAndBottom" anchorx="page"/>
          </v:group>
        </w:pict>
      </w:r>
      <w:r>
        <w:pict w14:anchorId="046DC828">
          <v:group id="docshapegroup149" o:spid="_x0000_s2518" style="position:absolute;margin-left:1in;margin-top:330pt;width:462.25pt;height:233.8pt;z-index:-15691776;mso-wrap-distance-left:0;mso-wrap-distance-right:0;mso-position-horizontal-relative:page" coordorigin="1440,6600" coordsize="9245,4676">
            <v:shape id="docshape150" o:spid="_x0000_s2520" type="#_x0000_t75" style="position:absolute;left:1440;top:6599;width:9024;height:4676">
              <v:imagedata r:id="rId46" o:title=""/>
            </v:shape>
            <v:shape id="docshape151" o:spid="_x0000_s2519" type="#_x0000_t75" style="position:absolute;left:9400;top:10809;width:1284;height:449">
              <v:imagedata r:id="rId47" o:title=""/>
            </v:shape>
            <w10:wrap type="topAndBottom" anchorx="page"/>
          </v:group>
        </w:pict>
      </w:r>
    </w:p>
    <w:p w14:paraId="046DC41A" w14:textId="77777777" w:rsidR="000030C4" w:rsidRDefault="000030C4">
      <w:pPr>
        <w:pStyle w:val="BodyText"/>
        <w:spacing w:before="4"/>
        <w:rPr>
          <w:sz w:val="23"/>
        </w:rPr>
      </w:pPr>
    </w:p>
    <w:p w14:paraId="046DC41B" w14:textId="77777777" w:rsidR="000030C4" w:rsidRDefault="000030C4">
      <w:pPr>
        <w:pStyle w:val="BodyText"/>
        <w:spacing w:before="11"/>
        <w:rPr>
          <w:sz w:val="28"/>
        </w:rPr>
      </w:pPr>
    </w:p>
    <w:p w14:paraId="046DC41C" w14:textId="77777777" w:rsidR="000030C4" w:rsidRDefault="00EF6064">
      <w:pPr>
        <w:pStyle w:val="BodyText"/>
        <w:spacing w:before="25" w:line="264" w:lineRule="auto"/>
        <w:ind w:left="260" w:right="480"/>
      </w:pPr>
      <w:r>
        <w:t xml:space="preserve">A </w:t>
      </w:r>
      <w:r>
        <w:rPr>
          <w:b/>
        </w:rPr>
        <w:t xml:space="preserve">stakeholder </w:t>
      </w:r>
      <w:r>
        <w:t xml:space="preserve">is “an individual, group or organization who has an interest (or a ‘stake’), or </w:t>
      </w:r>
      <w:r>
        <w:rPr>
          <w:spacing w:val="-2"/>
        </w:rPr>
        <w:t>who</w:t>
      </w:r>
      <w:r>
        <w:rPr>
          <w:spacing w:val="-6"/>
        </w:rPr>
        <w:t xml:space="preserve"> </w:t>
      </w:r>
      <w:r>
        <w:rPr>
          <w:spacing w:val="-2"/>
        </w:rPr>
        <w:t>can</w:t>
      </w:r>
      <w:r>
        <w:rPr>
          <w:spacing w:val="-5"/>
        </w:rPr>
        <w:t xml:space="preserve"> </w:t>
      </w:r>
      <w:r>
        <w:rPr>
          <w:spacing w:val="-2"/>
        </w:rPr>
        <w:t>affect or</w:t>
      </w:r>
      <w:r>
        <w:rPr>
          <w:spacing w:val="-3"/>
        </w:rPr>
        <w:t xml:space="preserve"> </w:t>
      </w:r>
      <w:r>
        <w:rPr>
          <w:spacing w:val="-2"/>
        </w:rPr>
        <w:t>is</w:t>
      </w:r>
      <w:r>
        <w:rPr>
          <w:spacing w:val="-7"/>
        </w:rPr>
        <w:t xml:space="preserve"> </w:t>
      </w:r>
      <w:r>
        <w:rPr>
          <w:spacing w:val="-2"/>
        </w:rPr>
        <w:t>affected,</w:t>
      </w:r>
      <w:r>
        <w:rPr>
          <w:spacing w:val="-5"/>
        </w:rPr>
        <w:t xml:space="preserve"> </w:t>
      </w:r>
      <w:r>
        <w:rPr>
          <w:spacing w:val="-2"/>
        </w:rPr>
        <w:t>positively</w:t>
      </w:r>
      <w:r>
        <w:rPr>
          <w:spacing w:val="-5"/>
        </w:rPr>
        <w:t xml:space="preserve"> </w:t>
      </w:r>
      <w:r>
        <w:rPr>
          <w:spacing w:val="-2"/>
        </w:rPr>
        <w:t>or</w:t>
      </w:r>
      <w:r>
        <w:rPr>
          <w:spacing w:val="-3"/>
        </w:rPr>
        <w:t xml:space="preserve"> </w:t>
      </w:r>
      <w:r>
        <w:rPr>
          <w:spacing w:val="-2"/>
        </w:rPr>
        <w:t>negatively,</w:t>
      </w:r>
      <w:r>
        <w:rPr>
          <w:spacing w:val="-4"/>
        </w:rPr>
        <w:t xml:space="preserve"> </w:t>
      </w:r>
      <w:r>
        <w:rPr>
          <w:spacing w:val="-2"/>
        </w:rPr>
        <w:t>by</w:t>
      </w:r>
      <w:r>
        <w:rPr>
          <w:spacing w:val="-5"/>
        </w:rPr>
        <w:t xml:space="preserve"> </w:t>
      </w:r>
      <w:r>
        <w:rPr>
          <w:spacing w:val="-2"/>
        </w:rPr>
        <w:t>a</w:t>
      </w:r>
      <w:r>
        <w:rPr>
          <w:spacing w:val="-3"/>
        </w:rPr>
        <w:t xml:space="preserve"> </w:t>
      </w:r>
      <w:r>
        <w:rPr>
          <w:spacing w:val="-2"/>
        </w:rPr>
        <w:t>process</w:t>
      </w:r>
      <w:r>
        <w:rPr>
          <w:spacing w:val="-5"/>
        </w:rPr>
        <w:t xml:space="preserve"> </w:t>
      </w:r>
      <w:r>
        <w:rPr>
          <w:spacing w:val="-2"/>
        </w:rPr>
        <w:t>or</w:t>
      </w:r>
      <w:r>
        <w:rPr>
          <w:spacing w:val="-6"/>
        </w:rPr>
        <w:t xml:space="preserve"> </w:t>
      </w:r>
      <w:r>
        <w:rPr>
          <w:spacing w:val="-2"/>
        </w:rPr>
        <w:t>management</w:t>
      </w:r>
      <w:r>
        <w:rPr>
          <w:spacing w:val="-4"/>
        </w:rPr>
        <w:t xml:space="preserve"> </w:t>
      </w:r>
      <w:r>
        <w:rPr>
          <w:spacing w:val="-2"/>
        </w:rPr>
        <w:t>decision.”</w:t>
      </w:r>
    </w:p>
    <w:p w14:paraId="046DC41D" w14:textId="77777777" w:rsidR="000030C4" w:rsidRDefault="000030C4">
      <w:pPr>
        <w:spacing w:line="264" w:lineRule="auto"/>
        <w:sectPr w:rsidR="000030C4">
          <w:pgSz w:w="11910" w:h="16840"/>
          <w:pgMar w:top="1340" w:right="960" w:bottom="960" w:left="1180" w:header="0" w:footer="770" w:gutter="0"/>
          <w:cols w:space="720"/>
        </w:sectPr>
      </w:pPr>
    </w:p>
    <w:p w14:paraId="046DC41E" w14:textId="77777777" w:rsidR="000030C4" w:rsidRDefault="00EF6064">
      <w:pPr>
        <w:spacing w:before="100"/>
        <w:ind w:left="260"/>
        <w:rPr>
          <w:i/>
          <w:sz w:val="18"/>
        </w:rPr>
      </w:pPr>
      <w:r>
        <w:rPr>
          <w:b/>
          <w:i/>
          <w:color w:val="44536A"/>
          <w:spacing w:val="-6"/>
          <w:sz w:val="18"/>
        </w:rPr>
        <w:lastRenderedPageBreak/>
        <w:t>Figure</w:t>
      </w:r>
      <w:r>
        <w:rPr>
          <w:b/>
          <w:i/>
          <w:color w:val="44536A"/>
          <w:spacing w:val="-1"/>
          <w:sz w:val="18"/>
        </w:rPr>
        <w:t xml:space="preserve"> </w:t>
      </w:r>
      <w:r>
        <w:rPr>
          <w:b/>
          <w:i/>
          <w:color w:val="44536A"/>
          <w:spacing w:val="-6"/>
          <w:sz w:val="18"/>
        </w:rPr>
        <w:t>17.</w:t>
      </w:r>
      <w:r>
        <w:rPr>
          <w:b/>
          <w:i/>
          <w:color w:val="44536A"/>
          <w:sz w:val="18"/>
        </w:rPr>
        <w:t xml:space="preserve"> </w:t>
      </w:r>
      <w:r>
        <w:rPr>
          <w:i/>
          <w:color w:val="44536A"/>
          <w:spacing w:val="-6"/>
          <w:sz w:val="18"/>
        </w:rPr>
        <w:t>Stakeholder</w:t>
      </w:r>
      <w:r>
        <w:rPr>
          <w:i/>
          <w:color w:val="44536A"/>
          <w:spacing w:val="1"/>
          <w:sz w:val="18"/>
        </w:rPr>
        <w:t xml:space="preserve"> </w:t>
      </w:r>
      <w:r>
        <w:rPr>
          <w:i/>
          <w:color w:val="44536A"/>
          <w:spacing w:val="-6"/>
          <w:sz w:val="18"/>
        </w:rPr>
        <w:t>engagement</w:t>
      </w:r>
      <w:r>
        <w:rPr>
          <w:i/>
          <w:color w:val="44536A"/>
          <w:sz w:val="18"/>
        </w:rPr>
        <w:t xml:space="preserve"> </w:t>
      </w:r>
      <w:r>
        <w:rPr>
          <w:i/>
          <w:color w:val="44536A"/>
          <w:spacing w:val="-6"/>
          <w:sz w:val="18"/>
        </w:rPr>
        <w:t>cycle</w:t>
      </w:r>
      <w:r>
        <w:rPr>
          <w:i/>
          <w:color w:val="44536A"/>
          <w:spacing w:val="-2"/>
          <w:sz w:val="18"/>
        </w:rPr>
        <w:t xml:space="preserve"> </w:t>
      </w:r>
      <w:r>
        <w:rPr>
          <w:i/>
          <w:color w:val="44536A"/>
          <w:spacing w:val="-6"/>
          <w:sz w:val="18"/>
        </w:rPr>
        <w:t>(IOGP,</w:t>
      </w:r>
      <w:r>
        <w:rPr>
          <w:i/>
          <w:color w:val="44536A"/>
          <w:sz w:val="18"/>
        </w:rPr>
        <w:t xml:space="preserve"> </w:t>
      </w:r>
      <w:r>
        <w:rPr>
          <w:i/>
          <w:color w:val="44536A"/>
          <w:spacing w:val="-6"/>
          <w:sz w:val="18"/>
        </w:rPr>
        <w:t>2014).</w:t>
      </w:r>
    </w:p>
    <w:p w14:paraId="046DC41F" w14:textId="77777777" w:rsidR="000030C4" w:rsidRDefault="00EF6064">
      <w:pPr>
        <w:pStyle w:val="BodyText"/>
        <w:spacing w:before="7"/>
        <w:rPr>
          <w:i/>
          <w:sz w:val="18"/>
        </w:rPr>
      </w:pPr>
      <w:r>
        <w:rPr>
          <w:noProof/>
        </w:rPr>
        <w:drawing>
          <wp:anchor distT="0" distB="0" distL="0" distR="0" simplePos="0" relativeHeight="73" behindDoc="0" locked="0" layoutInCell="1" allowOverlap="1" wp14:anchorId="046DC829" wp14:editId="046DC82A">
            <wp:simplePos x="0" y="0"/>
            <wp:positionH relativeFrom="page">
              <wp:posOffset>1874520</wp:posOffset>
            </wp:positionH>
            <wp:positionV relativeFrom="paragraph">
              <wp:posOffset>157040</wp:posOffset>
            </wp:positionV>
            <wp:extent cx="3728756" cy="3742753"/>
            <wp:effectExtent l="0" t="0" r="0" b="0"/>
            <wp:wrapTopAndBottom/>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48" cstate="print"/>
                    <a:stretch>
                      <a:fillRect/>
                    </a:stretch>
                  </pic:blipFill>
                  <pic:spPr>
                    <a:xfrm>
                      <a:off x="0" y="0"/>
                      <a:ext cx="3728756" cy="3742753"/>
                    </a:xfrm>
                    <a:prstGeom prst="rect">
                      <a:avLst/>
                    </a:prstGeom>
                  </pic:spPr>
                </pic:pic>
              </a:graphicData>
            </a:graphic>
          </wp:anchor>
        </w:drawing>
      </w:r>
    </w:p>
    <w:p w14:paraId="046DC420" w14:textId="77777777" w:rsidR="000030C4" w:rsidRDefault="000030C4">
      <w:pPr>
        <w:pStyle w:val="BodyText"/>
        <w:rPr>
          <w:i/>
          <w:sz w:val="24"/>
        </w:rPr>
      </w:pPr>
    </w:p>
    <w:p w14:paraId="046DC421" w14:textId="77777777" w:rsidR="000030C4" w:rsidRDefault="00EF6064">
      <w:pPr>
        <w:spacing w:before="155" w:line="266" w:lineRule="auto"/>
        <w:ind w:left="260"/>
        <w:rPr>
          <w:i/>
          <w:sz w:val="18"/>
        </w:rPr>
      </w:pPr>
      <w:r>
        <w:rPr>
          <w:b/>
          <w:i/>
          <w:color w:val="44536A"/>
          <w:spacing w:val="-4"/>
          <w:sz w:val="18"/>
        </w:rPr>
        <w:t>Figure</w:t>
      </w:r>
      <w:r>
        <w:rPr>
          <w:b/>
          <w:i/>
          <w:color w:val="44536A"/>
          <w:spacing w:val="-8"/>
          <w:sz w:val="18"/>
        </w:rPr>
        <w:t xml:space="preserve"> </w:t>
      </w:r>
      <w:r>
        <w:rPr>
          <w:b/>
          <w:i/>
          <w:color w:val="44536A"/>
          <w:spacing w:val="-4"/>
          <w:sz w:val="18"/>
        </w:rPr>
        <w:t>18.</w:t>
      </w:r>
      <w:r>
        <w:rPr>
          <w:b/>
          <w:i/>
          <w:color w:val="44536A"/>
          <w:spacing w:val="-7"/>
          <w:sz w:val="18"/>
        </w:rPr>
        <w:t xml:space="preserve"> </w:t>
      </w:r>
      <w:r>
        <w:rPr>
          <w:i/>
          <w:color w:val="44536A"/>
          <w:spacing w:val="-4"/>
          <w:sz w:val="18"/>
        </w:rPr>
        <w:t>Stakeholder</w:t>
      </w:r>
      <w:r>
        <w:rPr>
          <w:i/>
          <w:color w:val="44536A"/>
          <w:spacing w:val="-7"/>
          <w:sz w:val="18"/>
        </w:rPr>
        <w:t xml:space="preserve"> </w:t>
      </w:r>
      <w:r>
        <w:rPr>
          <w:i/>
          <w:color w:val="44536A"/>
          <w:spacing w:val="-4"/>
          <w:sz w:val="18"/>
        </w:rPr>
        <w:t>mapping</w:t>
      </w:r>
      <w:r>
        <w:rPr>
          <w:i/>
          <w:color w:val="44536A"/>
          <w:spacing w:val="-7"/>
          <w:sz w:val="18"/>
        </w:rPr>
        <w:t xml:space="preserve"> </w:t>
      </w:r>
      <w:r>
        <w:rPr>
          <w:i/>
          <w:color w:val="44536A"/>
          <w:spacing w:val="-4"/>
          <w:sz w:val="18"/>
        </w:rPr>
        <w:t>analysis,</w:t>
      </w:r>
      <w:r>
        <w:rPr>
          <w:i/>
          <w:color w:val="44536A"/>
          <w:spacing w:val="-7"/>
          <w:sz w:val="18"/>
        </w:rPr>
        <w:t xml:space="preserve"> </w:t>
      </w:r>
      <w:r>
        <w:rPr>
          <w:i/>
          <w:color w:val="44536A"/>
          <w:spacing w:val="-4"/>
          <w:sz w:val="18"/>
        </w:rPr>
        <w:t>illustrating</w:t>
      </w:r>
      <w:r>
        <w:rPr>
          <w:i/>
          <w:color w:val="44536A"/>
          <w:spacing w:val="-8"/>
          <w:sz w:val="18"/>
        </w:rPr>
        <w:t xml:space="preserve"> </w:t>
      </w:r>
      <w:r>
        <w:rPr>
          <w:i/>
          <w:color w:val="44536A"/>
          <w:spacing w:val="-4"/>
          <w:sz w:val="18"/>
        </w:rPr>
        <w:t>how</w:t>
      </w:r>
      <w:r>
        <w:rPr>
          <w:i/>
          <w:color w:val="44536A"/>
          <w:spacing w:val="-7"/>
          <w:sz w:val="18"/>
        </w:rPr>
        <w:t xml:space="preserve"> </w:t>
      </w:r>
      <w:r>
        <w:rPr>
          <w:i/>
          <w:color w:val="44536A"/>
          <w:spacing w:val="-4"/>
          <w:sz w:val="18"/>
        </w:rPr>
        <w:t>to</w:t>
      </w:r>
      <w:r>
        <w:rPr>
          <w:i/>
          <w:color w:val="44536A"/>
          <w:spacing w:val="-7"/>
          <w:sz w:val="18"/>
        </w:rPr>
        <w:t xml:space="preserve"> </w:t>
      </w:r>
      <w:r>
        <w:rPr>
          <w:i/>
          <w:color w:val="44536A"/>
          <w:spacing w:val="-4"/>
          <w:sz w:val="18"/>
        </w:rPr>
        <w:t>engage</w:t>
      </w:r>
      <w:r>
        <w:rPr>
          <w:i/>
          <w:color w:val="44536A"/>
          <w:spacing w:val="-7"/>
          <w:sz w:val="18"/>
        </w:rPr>
        <w:t xml:space="preserve"> </w:t>
      </w:r>
      <w:r>
        <w:rPr>
          <w:i/>
          <w:color w:val="44536A"/>
          <w:spacing w:val="-4"/>
          <w:sz w:val="18"/>
        </w:rPr>
        <w:t>with</w:t>
      </w:r>
      <w:r>
        <w:rPr>
          <w:i/>
          <w:color w:val="44536A"/>
          <w:spacing w:val="-7"/>
          <w:sz w:val="18"/>
        </w:rPr>
        <w:t xml:space="preserve"> </w:t>
      </w:r>
      <w:r>
        <w:rPr>
          <w:i/>
          <w:color w:val="44536A"/>
          <w:spacing w:val="-4"/>
          <w:sz w:val="18"/>
        </w:rPr>
        <w:t>stakeholders</w:t>
      </w:r>
      <w:r>
        <w:rPr>
          <w:i/>
          <w:color w:val="44536A"/>
          <w:spacing w:val="-8"/>
          <w:sz w:val="18"/>
        </w:rPr>
        <w:t xml:space="preserve"> </w:t>
      </w:r>
      <w:r>
        <w:rPr>
          <w:i/>
          <w:color w:val="44536A"/>
          <w:spacing w:val="-4"/>
          <w:sz w:val="18"/>
        </w:rPr>
        <w:t>based</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level</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influence</w:t>
      </w:r>
      <w:r>
        <w:rPr>
          <w:i/>
          <w:color w:val="44536A"/>
          <w:spacing w:val="-7"/>
          <w:sz w:val="18"/>
        </w:rPr>
        <w:t xml:space="preserve"> </w:t>
      </w:r>
      <w:r>
        <w:rPr>
          <w:i/>
          <w:color w:val="44536A"/>
          <w:spacing w:val="-4"/>
          <w:sz w:val="18"/>
        </w:rPr>
        <w:t xml:space="preserve">and </w:t>
      </w:r>
      <w:r>
        <w:rPr>
          <w:i/>
          <w:color w:val="44536A"/>
          <w:sz w:val="18"/>
        </w:rPr>
        <w:t>interest</w:t>
      </w:r>
      <w:r>
        <w:rPr>
          <w:i/>
          <w:color w:val="44536A"/>
          <w:spacing w:val="-11"/>
          <w:sz w:val="18"/>
        </w:rPr>
        <w:t xml:space="preserve"> </w:t>
      </w:r>
      <w:r>
        <w:rPr>
          <w:i/>
          <w:color w:val="44536A"/>
          <w:sz w:val="18"/>
        </w:rPr>
        <w:t>(Adapted</w:t>
      </w:r>
      <w:r>
        <w:rPr>
          <w:i/>
          <w:color w:val="44536A"/>
          <w:spacing w:val="-11"/>
          <w:sz w:val="18"/>
        </w:rPr>
        <w:t xml:space="preserve"> </w:t>
      </w:r>
      <w:r>
        <w:rPr>
          <w:i/>
          <w:color w:val="44536A"/>
          <w:sz w:val="18"/>
        </w:rPr>
        <w:t>from</w:t>
      </w:r>
      <w:r>
        <w:rPr>
          <w:i/>
          <w:color w:val="44536A"/>
          <w:spacing w:val="-10"/>
          <w:sz w:val="18"/>
        </w:rPr>
        <w:t xml:space="preserve"> </w:t>
      </w:r>
      <w:r>
        <w:rPr>
          <w:i/>
          <w:color w:val="44536A"/>
          <w:sz w:val="18"/>
        </w:rPr>
        <w:t>Eden</w:t>
      </w:r>
      <w:r>
        <w:rPr>
          <w:i/>
          <w:color w:val="44536A"/>
          <w:spacing w:val="-11"/>
          <w:sz w:val="18"/>
        </w:rPr>
        <w:t xml:space="preserve"> </w:t>
      </w:r>
      <w:r>
        <w:rPr>
          <w:i/>
          <w:color w:val="44536A"/>
          <w:sz w:val="18"/>
        </w:rPr>
        <w:t>and</w:t>
      </w:r>
      <w:r>
        <w:rPr>
          <w:i/>
          <w:color w:val="44536A"/>
          <w:spacing w:val="-11"/>
          <w:sz w:val="18"/>
        </w:rPr>
        <w:t xml:space="preserve"> </w:t>
      </w:r>
      <w:r>
        <w:rPr>
          <w:i/>
          <w:color w:val="44536A"/>
          <w:sz w:val="18"/>
        </w:rPr>
        <w:t>Ackermann,</w:t>
      </w:r>
      <w:r>
        <w:rPr>
          <w:i/>
          <w:color w:val="44536A"/>
          <w:spacing w:val="-11"/>
          <w:sz w:val="18"/>
        </w:rPr>
        <w:t xml:space="preserve"> </w:t>
      </w:r>
      <w:r>
        <w:rPr>
          <w:i/>
          <w:color w:val="44536A"/>
          <w:sz w:val="18"/>
        </w:rPr>
        <w:t>1998).</w:t>
      </w:r>
    </w:p>
    <w:p w14:paraId="046DC422" w14:textId="77777777" w:rsidR="000030C4" w:rsidRDefault="00EF6064">
      <w:pPr>
        <w:pStyle w:val="BodyText"/>
        <w:spacing w:before="11"/>
        <w:rPr>
          <w:i/>
          <w:sz w:val="18"/>
        </w:rPr>
      </w:pPr>
      <w:r>
        <w:rPr>
          <w:noProof/>
        </w:rPr>
        <w:drawing>
          <wp:anchor distT="0" distB="0" distL="0" distR="0" simplePos="0" relativeHeight="74" behindDoc="0" locked="0" layoutInCell="1" allowOverlap="1" wp14:anchorId="046DC82B" wp14:editId="046DC82C">
            <wp:simplePos x="0" y="0"/>
            <wp:positionH relativeFrom="page">
              <wp:posOffset>1687081</wp:posOffset>
            </wp:positionH>
            <wp:positionV relativeFrom="paragraph">
              <wp:posOffset>159762</wp:posOffset>
            </wp:positionV>
            <wp:extent cx="4068916" cy="3053905"/>
            <wp:effectExtent l="0" t="0" r="0" b="0"/>
            <wp:wrapTopAndBottom/>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49" cstate="print"/>
                    <a:stretch>
                      <a:fillRect/>
                    </a:stretch>
                  </pic:blipFill>
                  <pic:spPr>
                    <a:xfrm>
                      <a:off x="0" y="0"/>
                      <a:ext cx="4068916" cy="3053905"/>
                    </a:xfrm>
                    <a:prstGeom prst="rect">
                      <a:avLst/>
                    </a:prstGeom>
                  </pic:spPr>
                </pic:pic>
              </a:graphicData>
            </a:graphic>
          </wp:anchor>
        </w:drawing>
      </w:r>
    </w:p>
    <w:p w14:paraId="046DC423" w14:textId="77777777" w:rsidR="000030C4" w:rsidRDefault="000030C4">
      <w:pPr>
        <w:pStyle w:val="BodyText"/>
        <w:rPr>
          <w:i/>
          <w:sz w:val="24"/>
        </w:rPr>
      </w:pPr>
    </w:p>
    <w:p w14:paraId="046DC424" w14:textId="77777777" w:rsidR="000030C4" w:rsidRDefault="00EF6064">
      <w:pPr>
        <w:pStyle w:val="Heading2"/>
        <w:numPr>
          <w:ilvl w:val="1"/>
          <w:numId w:val="45"/>
        </w:numPr>
        <w:tabs>
          <w:tab w:val="left" w:pos="980"/>
          <w:tab w:val="left" w:pos="981"/>
        </w:tabs>
        <w:spacing w:before="199"/>
        <w:ind w:hanging="721"/>
      </w:pPr>
      <w:bookmarkStart w:id="13" w:name="_bookmark13"/>
      <w:bookmarkEnd w:id="13"/>
      <w:r>
        <w:rPr>
          <w:color w:val="009FD1"/>
        </w:rPr>
        <w:t>Tools</w:t>
      </w:r>
      <w:r>
        <w:rPr>
          <w:color w:val="009FD1"/>
          <w:spacing w:val="-17"/>
        </w:rPr>
        <w:t xml:space="preserve"> </w:t>
      </w:r>
      <w:r>
        <w:rPr>
          <w:color w:val="009FD1"/>
        </w:rPr>
        <w:t>and</w:t>
      </w:r>
      <w:r>
        <w:rPr>
          <w:color w:val="009FD1"/>
          <w:spacing w:val="-16"/>
        </w:rPr>
        <w:t xml:space="preserve"> </w:t>
      </w:r>
      <w:r>
        <w:rPr>
          <w:color w:val="009FD1"/>
        </w:rPr>
        <w:t>demonstrations</w:t>
      </w:r>
      <w:r>
        <w:rPr>
          <w:color w:val="009FD1"/>
          <w:spacing w:val="-16"/>
        </w:rPr>
        <w:t xml:space="preserve"> </w:t>
      </w:r>
      <w:r>
        <w:rPr>
          <w:color w:val="009FD1"/>
        </w:rPr>
        <w:t>of</w:t>
      </w:r>
      <w:r>
        <w:rPr>
          <w:color w:val="009FD1"/>
          <w:spacing w:val="-15"/>
        </w:rPr>
        <w:t xml:space="preserve"> </w:t>
      </w:r>
      <w:r>
        <w:rPr>
          <w:color w:val="009FD1"/>
        </w:rPr>
        <w:t>area-based</w:t>
      </w:r>
      <w:r>
        <w:rPr>
          <w:color w:val="009FD1"/>
          <w:spacing w:val="-15"/>
        </w:rPr>
        <w:t xml:space="preserve"> </w:t>
      </w:r>
      <w:r>
        <w:rPr>
          <w:color w:val="009FD1"/>
        </w:rPr>
        <w:t>planning</w:t>
      </w:r>
      <w:r>
        <w:rPr>
          <w:color w:val="009FD1"/>
          <w:spacing w:val="-16"/>
        </w:rPr>
        <w:t xml:space="preserve"> </w:t>
      </w:r>
      <w:r>
        <w:rPr>
          <w:color w:val="009FD1"/>
          <w:spacing w:val="-2"/>
        </w:rPr>
        <w:t>approaches</w:t>
      </w:r>
    </w:p>
    <w:p w14:paraId="046DC425" w14:textId="77777777" w:rsidR="000030C4" w:rsidRDefault="00EF6064">
      <w:pPr>
        <w:pStyle w:val="BodyText"/>
        <w:spacing w:before="79" w:line="302" w:lineRule="auto"/>
        <w:ind w:left="260" w:right="585"/>
      </w:pPr>
      <w:r>
        <w:t>We</w:t>
      </w:r>
      <w:r>
        <w:rPr>
          <w:spacing w:val="-2"/>
        </w:rPr>
        <w:t xml:space="preserve"> </w:t>
      </w:r>
      <w:r>
        <w:t>will</w:t>
      </w:r>
      <w:r>
        <w:rPr>
          <w:spacing w:val="-2"/>
        </w:rPr>
        <w:t xml:space="preserve"> </w:t>
      </w:r>
      <w:r>
        <w:t>introduce</w:t>
      </w:r>
      <w:r>
        <w:rPr>
          <w:spacing w:val="-1"/>
        </w:rPr>
        <w:t xml:space="preserve"> </w:t>
      </w:r>
      <w:r>
        <w:t>a</w:t>
      </w:r>
      <w:r>
        <w:rPr>
          <w:spacing w:val="-3"/>
        </w:rPr>
        <w:t xml:space="preserve"> </w:t>
      </w:r>
      <w:r>
        <w:t>few</w:t>
      </w:r>
      <w:r>
        <w:rPr>
          <w:spacing w:val="-4"/>
        </w:rPr>
        <w:t xml:space="preserve"> </w:t>
      </w:r>
      <w:r>
        <w:t>tools</w:t>
      </w:r>
      <w:r>
        <w:rPr>
          <w:spacing w:val="-3"/>
        </w:rPr>
        <w:t xml:space="preserve"> </w:t>
      </w:r>
      <w:r>
        <w:t>using</w:t>
      </w:r>
      <w:r>
        <w:rPr>
          <w:spacing w:val="-2"/>
        </w:rPr>
        <w:t xml:space="preserve"> </w:t>
      </w:r>
      <w:r>
        <w:t>a</w:t>
      </w:r>
      <w:r>
        <w:rPr>
          <w:spacing w:val="-1"/>
        </w:rPr>
        <w:t xml:space="preserve"> </w:t>
      </w:r>
      <w:r>
        <w:t>‘world</w:t>
      </w:r>
      <w:r>
        <w:rPr>
          <w:spacing w:val="-2"/>
        </w:rPr>
        <w:t xml:space="preserve"> </w:t>
      </w:r>
      <w:r>
        <w:t>café’ format,</w:t>
      </w:r>
      <w:r>
        <w:rPr>
          <w:spacing w:val="-2"/>
        </w:rPr>
        <w:t xml:space="preserve"> </w:t>
      </w:r>
      <w:r>
        <w:t>where</w:t>
      </w:r>
      <w:r>
        <w:rPr>
          <w:spacing w:val="-1"/>
        </w:rPr>
        <w:t xml:space="preserve"> </w:t>
      </w:r>
      <w:r>
        <w:t>groups</w:t>
      </w:r>
      <w:r>
        <w:rPr>
          <w:spacing w:val="-3"/>
        </w:rPr>
        <w:t xml:space="preserve"> </w:t>
      </w:r>
      <w:r>
        <w:t>rotate</w:t>
      </w:r>
      <w:r>
        <w:rPr>
          <w:spacing w:val="-3"/>
        </w:rPr>
        <w:t xml:space="preserve"> </w:t>
      </w:r>
      <w:r>
        <w:t>tables</w:t>
      </w:r>
      <w:r>
        <w:rPr>
          <w:spacing w:val="-5"/>
        </w:rPr>
        <w:t xml:space="preserve"> </w:t>
      </w:r>
      <w:r>
        <w:t>every 10 minutes.</w:t>
      </w:r>
    </w:p>
    <w:p w14:paraId="046DC426" w14:textId="77777777" w:rsidR="000030C4" w:rsidRDefault="000030C4">
      <w:pPr>
        <w:spacing w:line="302" w:lineRule="auto"/>
        <w:sectPr w:rsidR="000030C4">
          <w:pgSz w:w="11910" w:h="16840"/>
          <w:pgMar w:top="1340" w:right="960" w:bottom="960" w:left="1180" w:header="0" w:footer="770" w:gutter="0"/>
          <w:cols w:space="720"/>
        </w:sectPr>
      </w:pPr>
    </w:p>
    <w:p w14:paraId="046DC427" w14:textId="77777777" w:rsidR="000030C4" w:rsidRDefault="00EF6064">
      <w:pPr>
        <w:spacing w:before="109"/>
        <w:ind w:left="1431" w:right="1649"/>
        <w:jc w:val="center"/>
        <w:rPr>
          <w:b/>
          <w:sz w:val="30"/>
        </w:rPr>
      </w:pPr>
      <w:bookmarkStart w:id="14" w:name="_bookmark14"/>
      <w:bookmarkEnd w:id="14"/>
      <w:r>
        <w:rPr>
          <w:b/>
          <w:color w:val="009FD1"/>
          <w:sz w:val="30"/>
        </w:rPr>
        <w:lastRenderedPageBreak/>
        <w:t>Field</w:t>
      </w:r>
      <w:r>
        <w:rPr>
          <w:b/>
          <w:color w:val="009FD1"/>
          <w:spacing w:val="-8"/>
          <w:sz w:val="30"/>
        </w:rPr>
        <w:t xml:space="preserve"> </w:t>
      </w:r>
      <w:r>
        <w:rPr>
          <w:b/>
          <w:color w:val="009FD1"/>
          <w:sz w:val="30"/>
        </w:rPr>
        <w:t>visit</w:t>
      </w:r>
      <w:r>
        <w:rPr>
          <w:b/>
          <w:color w:val="009FD1"/>
          <w:spacing w:val="-3"/>
          <w:sz w:val="30"/>
        </w:rPr>
        <w:t xml:space="preserve"> </w:t>
      </w:r>
      <w:r>
        <w:rPr>
          <w:b/>
          <w:color w:val="009FD1"/>
          <w:sz w:val="30"/>
        </w:rPr>
        <w:t>–</w:t>
      </w:r>
      <w:r>
        <w:rPr>
          <w:b/>
          <w:color w:val="009FD1"/>
          <w:spacing w:val="-9"/>
          <w:sz w:val="30"/>
        </w:rPr>
        <w:t xml:space="preserve"> </w:t>
      </w:r>
      <w:r>
        <w:rPr>
          <w:b/>
          <w:color w:val="009FD1"/>
          <w:sz w:val="30"/>
        </w:rPr>
        <w:t>Nairobi</w:t>
      </w:r>
      <w:r>
        <w:rPr>
          <w:b/>
          <w:color w:val="009FD1"/>
          <w:spacing w:val="-8"/>
          <w:sz w:val="30"/>
        </w:rPr>
        <w:t xml:space="preserve"> </w:t>
      </w:r>
      <w:r>
        <w:rPr>
          <w:b/>
          <w:color w:val="009FD1"/>
          <w:sz w:val="30"/>
        </w:rPr>
        <w:t>National</w:t>
      </w:r>
      <w:r>
        <w:rPr>
          <w:b/>
          <w:color w:val="009FD1"/>
          <w:spacing w:val="-6"/>
          <w:sz w:val="30"/>
        </w:rPr>
        <w:t xml:space="preserve"> </w:t>
      </w:r>
      <w:r>
        <w:rPr>
          <w:b/>
          <w:color w:val="009FD1"/>
          <w:spacing w:val="-4"/>
          <w:sz w:val="30"/>
        </w:rPr>
        <w:t>Park</w:t>
      </w:r>
    </w:p>
    <w:p w14:paraId="046DC428" w14:textId="77777777" w:rsidR="000030C4" w:rsidRDefault="000030C4">
      <w:pPr>
        <w:pStyle w:val="BodyText"/>
        <w:spacing w:before="6"/>
        <w:rPr>
          <w:b/>
          <w:sz w:val="27"/>
        </w:rPr>
      </w:pPr>
    </w:p>
    <w:p w14:paraId="046DC429" w14:textId="77777777" w:rsidR="000030C4" w:rsidRDefault="00EF6064">
      <w:pPr>
        <w:pStyle w:val="Heading1"/>
        <w:spacing w:before="125"/>
      </w:pPr>
      <w:r>
        <w:rPr>
          <w:spacing w:val="-2"/>
        </w:rPr>
        <w:t>Instructions</w:t>
      </w:r>
    </w:p>
    <w:p w14:paraId="046DC42A" w14:textId="77777777" w:rsidR="000030C4" w:rsidRDefault="000030C4">
      <w:pPr>
        <w:pStyle w:val="BodyText"/>
        <w:spacing w:before="11"/>
        <w:rPr>
          <w:b/>
          <w:sz w:val="27"/>
        </w:rPr>
      </w:pPr>
    </w:p>
    <w:p w14:paraId="046DC42B" w14:textId="77777777" w:rsidR="000030C4" w:rsidRDefault="00EF6064">
      <w:pPr>
        <w:pStyle w:val="BodyText"/>
        <w:spacing w:before="1" w:line="302" w:lineRule="auto"/>
        <w:ind w:left="260" w:right="472"/>
        <w:jc w:val="both"/>
      </w:pPr>
      <w:r>
        <w:t>Working in four mixed country teams, imagine that oil has been discovered in the location surrounding</w:t>
      </w:r>
      <w:r>
        <w:rPr>
          <w:spacing w:val="-5"/>
        </w:rPr>
        <w:t xml:space="preserve"> </w:t>
      </w:r>
      <w:r>
        <w:t>this</w:t>
      </w:r>
      <w:r>
        <w:rPr>
          <w:spacing w:val="-6"/>
        </w:rPr>
        <w:t xml:space="preserve"> </w:t>
      </w:r>
      <w:r>
        <w:t>protected</w:t>
      </w:r>
      <w:r>
        <w:rPr>
          <w:spacing w:val="-6"/>
        </w:rPr>
        <w:t xml:space="preserve"> </w:t>
      </w:r>
      <w:r>
        <w:t>area.</w:t>
      </w:r>
      <w:r>
        <w:rPr>
          <w:spacing w:val="-4"/>
        </w:rPr>
        <w:t xml:space="preserve"> </w:t>
      </w:r>
      <w:r>
        <w:t>In</w:t>
      </w:r>
      <w:r>
        <w:rPr>
          <w:spacing w:val="-5"/>
        </w:rPr>
        <w:t xml:space="preserve"> </w:t>
      </w:r>
      <w:r>
        <w:t>this</w:t>
      </w:r>
      <w:r>
        <w:rPr>
          <w:spacing w:val="-6"/>
        </w:rPr>
        <w:t xml:space="preserve"> </w:t>
      </w:r>
      <w:r>
        <w:t>scenario,</w:t>
      </w:r>
      <w:r>
        <w:rPr>
          <w:spacing w:val="-5"/>
        </w:rPr>
        <w:t xml:space="preserve"> </w:t>
      </w:r>
      <w:r>
        <w:t>the</w:t>
      </w:r>
      <w:r>
        <w:rPr>
          <w:spacing w:val="-4"/>
        </w:rPr>
        <w:t xml:space="preserve"> </w:t>
      </w:r>
      <w:r>
        <w:t>size</w:t>
      </w:r>
      <w:r>
        <w:rPr>
          <w:spacing w:val="-4"/>
        </w:rPr>
        <w:t xml:space="preserve"> </w:t>
      </w:r>
      <w:r>
        <w:t>and</w:t>
      </w:r>
      <w:r>
        <w:rPr>
          <w:spacing w:val="-6"/>
        </w:rPr>
        <w:t xml:space="preserve"> </w:t>
      </w:r>
      <w:r>
        <w:t>precise</w:t>
      </w:r>
      <w:r>
        <w:rPr>
          <w:spacing w:val="-4"/>
        </w:rPr>
        <w:t xml:space="preserve"> </w:t>
      </w:r>
      <w:r>
        <w:t>location</w:t>
      </w:r>
      <w:r>
        <w:rPr>
          <w:spacing w:val="-6"/>
        </w:rPr>
        <w:t xml:space="preserve"> </w:t>
      </w:r>
      <w:r>
        <w:t>of</w:t>
      </w:r>
      <w:r>
        <w:rPr>
          <w:spacing w:val="-5"/>
        </w:rPr>
        <w:t xml:space="preserve"> </w:t>
      </w:r>
      <w:r>
        <w:t>the</w:t>
      </w:r>
      <w:r>
        <w:rPr>
          <w:spacing w:val="-4"/>
        </w:rPr>
        <w:t xml:space="preserve"> </w:t>
      </w:r>
      <w:r>
        <w:t>reserve is not yet proven. In order to plan for an eventuality where the reserve proves to be economically viable, we would like you to consider the future implications.</w:t>
      </w:r>
    </w:p>
    <w:p w14:paraId="046DC42C" w14:textId="77777777" w:rsidR="000030C4" w:rsidRDefault="000030C4">
      <w:pPr>
        <w:pStyle w:val="BodyText"/>
        <w:spacing w:before="1"/>
      </w:pPr>
    </w:p>
    <w:p w14:paraId="046DC42D" w14:textId="77777777" w:rsidR="000030C4" w:rsidRDefault="00EF6064">
      <w:pPr>
        <w:pStyle w:val="BodyText"/>
        <w:ind w:left="260"/>
      </w:pPr>
      <w:r>
        <w:t>Each</w:t>
      </w:r>
      <w:r>
        <w:rPr>
          <w:spacing w:val="-1"/>
        </w:rPr>
        <w:t xml:space="preserve"> </w:t>
      </w:r>
      <w:r>
        <w:t>group</w:t>
      </w:r>
      <w:r>
        <w:rPr>
          <w:spacing w:val="-1"/>
        </w:rPr>
        <w:t xml:space="preserve"> </w:t>
      </w:r>
      <w:r>
        <w:t>will</w:t>
      </w:r>
      <w:r>
        <w:rPr>
          <w:spacing w:val="-4"/>
        </w:rPr>
        <w:t xml:space="preserve"> </w:t>
      </w:r>
      <w:r>
        <w:t>address</w:t>
      </w:r>
      <w:r>
        <w:rPr>
          <w:spacing w:val="-4"/>
        </w:rPr>
        <w:t xml:space="preserve"> </w:t>
      </w:r>
      <w:r>
        <w:t>a different</w:t>
      </w:r>
      <w:r>
        <w:rPr>
          <w:spacing w:val="-1"/>
        </w:rPr>
        <w:t xml:space="preserve"> </w:t>
      </w:r>
      <w:r>
        <w:t>stage of</w:t>
      </w:r>
      <w:r>
        <w:rPr>
          <w:spacing w:val="-3"/>
        </w:rPr>
        <w:t xml:space="preserve"> </w:t>
      </w:r>
      <w:r>
        <w:t>the oil</w:t>
      </w:r>
      <w:r>
        <w:rPr>
          <w:spacing w:val="-2"/>
        </w:rPr>
        <w:t xml:space="preserve"> </w:t>
      </w:r>
      <w:r>
        <w:t>and</w:t>
      </w:r>
      <w:r>
        <w:rPr>
          <w:spacing w:val="-2"/>
        </w:rPr>
        <w:t xml:space="preserve"> </w:t>
      </w:r>
      <w:r>
        <w:t>gas</w:t>
      </w:r>
      <w:r>
        <w:rPr>
          <w:spacing w:val="-1"/>
        </w:rPr>
        <w:t xml:space="preserve"> </w:t>
      </w:r>
      <w:r>
        <w:t>upstream</w:t>
      </w:r>
      <w:r>
        <w:rPr>
          <w:spacing w:val="-2"/>
        </w:rPr>
        <w:t xml:space="preserve"> </w:t>
      </w:r>
      <w:r>
        <w:t xml:space="preserve">value </w:t>
      </w:r>
      <w:r>
        <w:rPr>
          <w:spacing w:val="-2"/>
        </w:rPr>
        <w:t>chain:</w:t>
      </w:r>
    </w:p>
    <w:p w14:paraId="046DC42E" w14:textId="77777777" w:rsidR="000030C4" w:rsidRDefault="000030C4">
      <w:pPr>
        <w:pStyle w:val="BodyText"/>
        <w:spacing w:before="2"/>
        <w:rPr>
          <w:sz w:val="26"/>
        </w:rPr>
      </w:pPr>
    </w:p>
    <w:p w14:paraId="046DC42F" w14:textId="77777777" w:rsidR="000030C4" w:rsidRDefault="00EF6064">
      <w:pPr>
        <w:pStyle w:val="ListParagraph"/>
        <w:numPr>
          <w:ilvl w:val="0"/>
          <w:numId w:val="39"/>
        </w:numPr>
        <w:tabs>
          <w:tab w:val="left" w:pos="980"/>
          <w:tab w:val="left" w:pos="981"/>
        </w:tabs>
        <w:spacing w:before="1"/>
        <w:ind w:hanging="361"/>
      </w:pPr>
      <w:r>
        <w:rPr>
          <w:b/>
        </w:rPr>
        <w:t>E</w:t>
      </w:r>
      <w:r>
        <w:rPr>
          <w:b/>
        </w:rPr>
        <w:t>xploration</w:t>
      </w:r>
      <w:r>
        <w:rPr>
          <w:b/>
          <w:spacing w:val="-4"/>
        </w:rPr>
        <w:t xml:space="preserve"> </w:t>
      </w:r>
      <w:r>
        <w:rPr>
          <w:b/>
        </w:rPr>
        <w:t>and</w:t>
      </w:r>
      <w:r>
        <w:rPr>
          <w:b/>
          <w:spacing w:val="-6"/>
        </w:rPr>
        <w:t xml:space="preserve"> </w:t>
      </w:r>
      <w:r>
        <w:rPr>
          <w:b/>
        </w:rPr>
        <w:t>appraisal</w:t>
      </w:r>
      <w:r>
        <w:rPr>
          <w:b/>
          <w:spacing w:val="1"/>
        </w:rPr>
        <w:t xml:space="preserve"> </w:t>
      </w:r>
      <w:r>
        <w:t>(seismic</w:t>
      </w:r>
      <w:r>
        <w:rPr>
          <w:spacing w:val="-4"/>
        </w:rPr>
        <w:t xml:space="preserve"> </w:t>
      </w:r>
      <w:r>
        <w:t>activity</w:t>
      </w:r>
      <w:r>
        <w:rPr>
          <w:spacing w:val="-5"/>
        </w:rPr>
        <w:t xml:space="preserve"> </w:t>
      </w:r>
      <w:r>
        <w:t>and</w:t>
      </w:r>
      <w:r>
        <w:rPr>
          <w:spacing w:val="-3"/>
        </w:rPr>
        <w:t xml:space="preserve"> </w:t>
      </w:r>
      <w:r>
        <w:t>drilling</w:t>
      </w:r>
      <w:r>
        <w:rPr>
          <w:spacing w:val="-4"/>
        </w:rPr>
        <w:t xml:space="preserve"> </w:t>
      </w:r>
      <w:r>
        <w:t>test</w:t>
      </w:r>
      <w:r>
        <w:rPr>
          <w:spacing w:val="-3"/>
        </w:rPr>
        <w:t xml:space="preserve"> </w:t>
      </w:r>
      <w:r>
        <w:rPr>
          <w:spacing w:val="-2"/>
        </w:rPr>
        <w:t>wells)</w:t>
      </w:r>
    </w:p>
    <w:p w14:paraId="046DC430" w14:textId="77777777" w:rsidR="000030C4" w:rsidRDefault="00EF6064">
      <w:pPr>
        <w:pStyle w:val="ListParagraph"/>
        <w:numPr>
          <w:ilvl w:val="0"/>
          <w:numId w:val="39"/>
        </w:numPr>
        <w:tabs>
          <w:tab w:val="left" w:pos="980"/>
          <w:tab w:val="left" w:pos="981"/>
        </w:tabs>
        <w:spacing w:before="35"/>
        <w:ind w:hanging="361"/>
      </w:pPr>
      <w:r>
        <w:rPr>
          <w:b/>
        </w:rPr>
        <w:t>Development</w:t>
      </w:r>
      <w:r>
        <w:rPr>
          <w:b/>
          <w:spacing w:val="-5"/>
        </w:rPr>
        <w:t xml:space="preserve"> </w:t>
      </w:r>
      <w:r>
        <w:t>(design</w:t>
      </w:r>
      <w:r>
        <w:rPr>
          <w:spacing w:val="-5"/>
        </w:rPr>
        <w:t xml:space="preserve"> </w:t>
      </w:r>
      <w:r>
        <w:t>and</w:t>
      </w:r>
      <w:r>
        <w:rPr>
          <w:spacing w:val="-3"/>
        </w:rPr>
        <w:t xml:space="preserve"> </w:t>
      </w:r>
      <w:r>
        <w:t>construction</w:t>
      </w:r>
      <w:r>
        <w:rPr>
          <w:spacing w:val="-4"/>
        </w:rPr>
        <w:t xml:space="preserve"> </w:t>
      </w:r>
      <w:r>
        <w:t>of</w:t>
      </w:r>
      <w:r>
        <w:rPr>
          <w:spacing w:val="-3"/>
        </w:rPr>
        <w:t xml:space="preserve"> </w:t>
      </w:r>
      <w:r>
        <w:t>production</w:t>
      </w:r>
      <w:r>
        <w:rPr>
          <w:spacing w:val="-3"/>
        </w:rPr>
        <w:t xml:space="preserve"> </w:t>
      </w:r>
      <w:r>
        <w:t>facilities</w:t>
      </w:r>
      <w:r>
        <w:rPr>
          <w:spacing w:val="-6"/>
        </w:rPr>
        <w:t xml:space="preserve"> </w:t>
      </w:r>
      <w:r>
        <w:t>and</w:t>
      </w:r>
      <w:r>
        <w:rPr>
          <w:spacing w:val="-5"/>
        </w:rPr>
        <w:t xml:space="preserve"> </w:t>
      </w:r>
      <w:r>
        <w:rPr>
          <w:spacing w:val="-2"/>
        </w:rPr>
        <w:t>infrastructure)</w:t>
      </w:r>
    </w:p>
    <w:p w14:paraId="046DC431" w14:textId="77777777" w:rsidR="000030C4" w:rsidRDefault="00EF6064">
      <w:pPr>
        <w:pStyle w:val="ListParagraph"/>
        <w:numPr>
          <w:ilvl w:val="0"/>
          <w:numId w:val="39"/>
        </w:numPr>
        <w:tabs>
          <w:tab w:val="left" w:pos="980"/>
          <w:tab w:val="left" w:pos="981"/>
        </w:tabs>
        <w:spacing w:before="39"/>
        <w:ind w:hanging="361"/>
      </w:pPr>
      <w:r>
        <w:rPr>
          <w:b/>
        </w:rPr>
        <w:t>Production</w:t>
      </w:r>
      <w:r>
        <w:rPr>
          <w:b/>
          <w:spacing w:val="-7"/>
        </w:rPr>
        <w:t xml:space="preserve"> </w:t>
      </w:r>
      <w:r>
        <w:t>(consider</w:t>
      </w:r>
      <w:r>
        <w:rPr>
          <w:spacing w:val="-7"/>
        </w:rPr>
        <w:t xml:space="preserve"> </w:t>
      </w:r>
      <w:r>
        <w:t>primary</w:t>
      </w:r>
      <w:r>
        <w:rPr>
          <w:spacing w:val="-9"/>
        </w:rPr>
        <w:t xml:space="preserve"> </w:t>
      </w:r>
      <w:r>
        <w:t>and</w:t>
      </w:r>
      <w:r>
        <w:rPr>
          <w:spacing w:val="-8"/>
        </w:rPr>
        <w:t xml:space="preserve"> </w:t>
      </w:r>
      <w:r>
        <w:t>secondary</w:t>
      </w:r>
      <w:r>
        <w:rPr>
          <w:spacing w:val="-7"/>
        </w:rPr>
        <w:t xml:space="preserve"> </w:t>
      </w:r>
      <w:r>
        <w:rPr>
          <w:spacing w:val="-2"/>
        </w:rPr>
        <w:t>production)</w:t>
      </w:r>
    </w:p>
    <w:p w14:paraId="046DC432" w14:textId="77777777" w:rsidR="000030C4" w:rsidRDefault="00EF6064">
      <w:pPr>
        <w:pStyle w:val="ListParagraph"/>
        <w:numPr>
          <w:ilvl w:val="0"/>
          <w:numId w:val="39"/>
        </w:numPr>
        <w:tabs>
          <w:tab w:val="left" w:pos="980"/>
          <w:tab w:val="left" w:pos="981"/>
        </w:tabs>
        <w:spacing w:before="35"/>
        <w:ind w:hanging="361"/>
      </w:pPr>
      <w:r>
        <w:rPr>
          <w:b/>
        </w:rPr>
        <w:t>Decommissioning</w:t>
      </w:r>
      <w:r>
        <w:rPr>
          <w:b/>
          <w:spacing w:val="-3"/>
        </w:rPr>
        <w:t xml:space="preserve"> </w:t>
      </w:r>
      <w:r>
        <w:t>(removal</w:t>
      </w:r>
      <w:r>
        <w:rPr>
          <w:spacing w:val="-2"/>
        </w:rPr>
        <w:t xml:space="preserve"> </w:t>
      </w:r>
      <w:r>
        <w:t>of</w:t>
      </w:r>
      <w:r>
        <w:rPr>
          <w:spacing w:val="-3"/>
        </w:rPr>
        <w:t xml:space="preserve"> </w:t>
      </w:r>
      <w:r>
        <w:t>facilities</w:t>
      </w:r>
      <w:r>
        <w:rPr>
          <w:spacing w:val="-5"/>
        </w:rPr>
        <w:t xml:space="preserve"> </w:t>
      </w:r>
      <w:r>
        <w:t>and</w:t>
      </w:r>
      <w:r>
        <w:rPr>
          <w:spacing w:val="-5"/>
        </w:rPr>
        <w:t xml:space="preserve"> </w:t>
      </w:r>
      <w:r>
        <w:rPr>
          <w:spacing w:val="-2"/>
        </w:rPr>
        <w:t>infrastructure)</w:t>
      </w:r>
    </w:p>
    <w:p w14:paraId="046DC433" w14:textId="77777777" w:rsidR="000030C4" w:rsidRDefault="00EF6064">
      <w:pPr>
        <w:pStyle w:val="BodyText"/>
        <w:spacing w:before="214" w:line="302" w:lineRule="auto"/>
        <w:ind w:left="260" w:right="482"/>
        <w:jc w:val="both"/>
      </w:pPr>
      <w:r>
        <w:t>Each group will then consider the following questions. You are encouraged to ask the park/tour operator general questions about the Nairobi National Park that will allow you to reflect on and respond to these questions.</w:t>
      </w:r>
    </w:p>
    <w:p w14:paraId="046DC434" w14:textId="77777777" w:rsidR="000030C4" w:rsidRDefault="000030C4">
      <w:pPr>
        <w:pStyle w:val="BodyText"/>
        <w:spacing w:before="7"/>
        <w:rPr>
          <w:sz w:val="21"/>
        </w:rPr>
      </w:pPr>
    </w:p>
    <w:p w14:paraId="046DC435" w14:textId="77777777" w:rsidR="000030C4" w:rsidRDefault="00EF6064">
      <w:pPr>
        <w:pStyle w:val="Heading3"/>
        <w:numPr>
          <w:ilvl w:val="0"/>
          <w:numId w:val="38"/>
        </w:numPr>
        <w:tabs>
          <w:tab w:val="left" w:pos="981"/>
        </w:tabs>
        <w:spacing w:line="283" w:lineRule="auto"/>
        <w:ind w:right="636"/>
      </w:pPr>
      <w:r>
        <w:t>Who</w:t>
      </w:r>
      <w:r>
        <w:rPr>
          <w:spacing w:val="-2"/>
        </w:rPr>
        <w:t xml:space="preserve"> </w:t>
      </w:r>
      <w:r>
        <w:t>are</w:t>
      </w:r>
      <w:r>
        <w:rPr>
          <w:spacing w:val="-4"/>
        </w:rPr>
        <w:t xml:space="preserve"> </w:t>
      </w:r>
      <w:r>
        <w:t>the</w:t>
      </w:r>
      <w:r>
        <w:rPr>
          <w:spacing w:val="-2"/>
        </w:rPr>
        <w:t xml:space="preserve"> </w:t>
      </w:r>
      <w:r>
        <w:t>main</w:t>
      </w:r>
      <w:r>
        <w:rPr>
          <w:spacing w:val="-3"/>
        </w:rPr>
        <w:t xml:space="preserve"> </w:t>
      </w:r>
      <w:r>
        <w:t>st</w:t>
      </w:r>
      <w:r>
        <w:t>akeholders</w:t>
      </w:r>
      <w:r>
        <w:rPr>
          <w:spacing w:val="-2"/>
        </w:rPr>
        <w:t xml:space="preserve"> </w:t>
      </w:r>
      <w:r>
        <w:t>that</w:t>
      </w:r>
      <w:r>
        <w:rPr>
          <w:spacing w:val="-2"/>
        </w:rPr>
        <w:t xml:space="preserve"> </w:t>
      </w:r>
      <w:r>
        <w:t>influence</w:t>
      </w:r>
      <w:r>
        <w:rPr>
          <w:spacing w:val="-2"/>
        </w:rPr>
        <w:t xml:space="preserve"> </w:t>
      </w:r>
      <w:r>
        <w:t>and are</w:t>
      </w:r>
      <w:r>
        <w:rPr>
          <w:spacing w:val="-2"/>
        </w:rPr>
        <w:t xml:space="preserve"> </w:t>
      </w:r>
      <w:r>
        <w:t>interested</w:t>
      </w:r>
      <w:r>
        <w:rPr>
          <w:spacing w:val="-2"/>
        </w:rPr>
        <w:t xml:space="preserve"> </w:t>
      </w:r>
      <w:r>
        <w:t>in</w:t>
      </w:r>
      <w:r>
        <w:rPr>
          <w:spacing w:val="-2"/>
        </w:rPr>
        <w:t xml:space="preserve"> </w:t>
      </w:r>
      <w:r>
        <w:t>the</w:t>
      </w:r>
      <w:r>
        <w:rPr>
          <w:spacing w:val="-4"/>
        </w:rPr>
        <w:t xml:space="preserve"> </w:t>
      </w:r>
      <w:r>
        <w:t>biodiversity and ecosystem services provided by the park?</w:t>
      </w:r>
    </w:p>
    <w:p w14:paraId="046DC436" w14:textId="77777777" w:rsidR="000030C4" w:rsidRDefault="00EF6064">
      <w:pPr>
        <w:pStyle w:val="BodyText"/>
        <w:spacing w:before="167" w:line="302" w:lineRule="auto"/>
        <w:ind w:left="260" w:right="585"/>
      </w:pPr>
      <w:r>
        <w:pict w14:anchorId="046DC82D">
          <v:shape id="docshape152" o:spid="_x0000_s2517" type="#_x0000_t202" style="position:absolute;left:0;text-align:left;margin-left:76.4pt;margin-top:174.6pt;width:16.6pt;height:48.05pt;z-index:15767040;mso-position-horizontal-relative:page" filled="f" stroked="f">
            <v:textbox style="layout-flow:vertical;mso-layout-flow-alt:bottom-to-top" inset="0,0,0,0">
              <w:txbxContent>
                <w:p w14:paraId="046DC9C0" w14:textId="77777777" w:rsidR="000030C4" w:rsidRDefault="00EF6064">
                  <w:pPr>
                    <w:pStyle w:val="BodyText"/>
                    <w:spacing w:before="42"/>
                    <w:ind w:left="20"/>
                  </w:pPr>
                  <w:r>
                    <w:rPr>
                      <w:spacing w:val="-2"/>
                    </w:rPr>
                    <w:t>Influence</w:t>
                  </w:r>
                </w:p>
              </w:txbxContent>
            </v:textbox>
            <w10:wrap anchorx="page"/>
          </v:shape>
        </w:pict>
      </w:r>
      <w:r>
        <w:pict w14:anchorId="046DC82E">
          <v:shape id="docshape153" o:spid="_x0000_s2516" type="#_x0000_t202" style="position:absolute;left:0;text-align:left;margin-left:117.15pt;margin-top:121.95pt;width:16.6pt;height:25.2pt;z-index:15768064;mso-position-horizontal-relative:page" filled="f" stroked="f">
            <v:textbox style="layout-flow:vertical;mso-layout-flow-alt:bottom-to-top" inset="0,0,0,0">
              <w:txbxContent>
                <w:p w14:paraId="046DC9C1" w14:textId="77777777" w:rsidR="000030C4" w:rsidRDefault="00EF6064">
                  <w:pPr>
                    <w:pStyle w:val="BodyText"/>
                    <w:spacing w:before="42"/>
                    <w:ind w:left="20"/>
                  </w:pPr>
                  <w:r>
                    <w:rPr>
                      <w:spacing w:val="-4"/>
                    </w:rPr>
                    <w:t>High</w:t>
                  </w:r>
                </w:p>
              </w:txbxContent>
            </v:textbox>
            <w10:wrap anchorx="page"/>
          </v:shape>
        </w:pict>
      </w:r>
      <w:r>
        <w:t>Map the stakeholders</w:t>
      </w:r>
      <w:r>
        <w:rPr>
          <w:spacing w:val="-3"/>
        </w:rPr>
        <w:t xml:space="preserve"> </w:t>
      </w:r>
      <w:r>
        <w:t>according</w:t>
      </w:r>
      <w:r>
        <w:rPr>
          <w:spacing w:val="-2"/>
        </w:rPr>
        <w:t xml:space="preserve"> </w:t>
      </w:r>
      <w:r>
        <w:t xml:space="preserve">to their level of </w:t>
      </w:r>
      <w:r>
        <w:rPr>
          <w:b/>
        </w:rPr>
        <w:t>interest</w:t>
      </w:r>
      <w:r>
        <w:rPr>
          <w:b/>
          <w:spacing w:val="-2"/>
        </w:rPr>
        <w:t xml:space="preserve"> </w:t>
      </w:r>
      <w:r>
        <w:t>(e.g. how much</w:t>
      </w:r>
      <w:r>
        <w:rPr>
          <w:spacing w:val="-1"/>
        </w:rPr>
        <w:t xml:space="preserve"> </w:t>
      </w:r>
      <w:r>
        <w:t>they depend</w:t>
      </w:r>
      <w:r>
        <w:rPr>
          <w:spacing w:val="-1"/>
        </w:rPr>
        <w:t xml:space="preserve"> </w:t>
      </w:r>
      <w:r>
        <w:t xml:space="preserve">on the biodiversity and ecosystem services) and by their level of </w:t>
      </w:r>
      <w:r>
        <w:rPr>
          <w:b/>
        </w:rPr>
        <w:t xml:space="preserve">influence </w:t>
      </w:r>
      <w:r>
        <w:t>(e.g. how much they control or are responsible for management</w:t>
      </w:r>
      <w:r>
        <w:rPr>
          <w:spacing w:val="-1"/>
        </w:rPr>
        <w:t xml:space="preserve"> </w:t>
      </w:r>
      <w:r>
        <w:t>of the park or activities surrounding it).</w:t>
      </w:r>
    </w:p>
    <w:p w14:paraId="046DC437" w14:textId="77777777" w:rsidR="000030C4" w:rsidRDefault="000030C4">
      <w:pPr>
        <w:pStyle w:val="BodyText"/>
        <w:spacing w:before="1"/>
        <w:rPr>
          <w:sz w:val="20"/>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3699"/>
      </w:tblGrid>
      <w:tr w:rsidR="000030C4" w14:paraId="046DC43A" w14:textId="77777777">
        <w:trPr>
          <w:trHeight w:val="2551"/>
        </w:trPr>
        <w:tc>
          <w:tcPr>
            <w:tcW w:w="3692" w:type="dxa"/>
          </w:tcPr>
          <w:p w14:paraId="046DC438" w14:textId="77777777" w:rsidR="000030C4" w:rsidRDefault="000030C4">
            <w:pPr>
              <w:pStyle w:val="TableParagraph"/>
              <w:rPr>
                <w:rFonts w:ascii="Times New Roman"/>
              </w:rPr>
            </w:pPr>
          </w:p>
        </w:tc>
        <w:tc>
          <w:tcPr>
            <w:tcW w:w="3699" w:type="dxa"/>
          </w:tcPr>
          <w:p w14:paraId="046DC439" w14:textId="77777777" w:rsidR="000030C4" w:rsidRDefault="000030C4">
            <w:pPr>
              <w:pStyle w:val="TableParagraph"/>
              <w:rPr>
                <w:rFonts w:ascii="Times New Roman"/>
              </w:rPr>
            </w:pPr>
          </w:p>
        </w:tc>
      </w:tr>
      <w:tr w:rsidR="000030C4" w14:paraId="046DC43D" w14:textId="77777777">
        <w:trPr>
          <w:trHeight w:val="2551"/>
        </w:trPr>
        <w:tc>
          <w:tcPr>
            <w:tcW w:w="3692" w:type="dxa"/>
          </w:tcPr>
          <w:p w14:paraId="046DC43B" w14:textId="77777777" w:rsidR="000030C4" w:rsidRDefault="000030C4">
            <w:pPr>
              <w:pStyle w:val="TableParagraph"/>
              <w:rPr>
                <w:rFonts w:ascii="Times New Roman"/>
              </w:rPr>
            </w:pPr>
          </w:p>
        </w:tc>
        <w:tc>
          <w:tcPr>
            <w:tcW w:w="3699" w:type="dxa"/>
          </w:tcPr>
          <w:p w14:paraId="046DC43C" w14:textId="77777777" w:rsidR="000030C4" w:rsidRDefault="000030C4">
            <w:pPr>
              <w:pStyle w:val="TableParagraph"/>
              <w:rPr>
                <w:rFonts w:ascii="Times New Roman"/>
              </w:rPr>
            </w:pPr>
          </w:p>
        </w:tc>
      </w:tr>
    </w:tbl>
    <w:p w14:paraId="046DC43E" w14:textId="77777777" w:rsidR="000030C4" w:rsidRDefault="00EF6064">
      <w:pPr>
        <w:pStyle w:val="BodyText"/>
        <w:tabs>
          <w:tab w:val="left" w:pos="5101"/>
        </w:tabs>
        <w:spacing w:before="19"/>
        <w:ind w:left="1431"/>
        <w:jc w:val="center"/>
      </w:pPr>
      <w:r>
        <w:pict w14:anchorId="046DC82F">
          <v:shape id="docshape154" o:spid="_x0000_s2515" type="#_x0000_t202" style="position:absolute;left:0;text-align:left;margin-left:117.15pt;margin-top:-75.6pt;width:16.6pt;height:22.65pt;z-index:15767552;mso-position-horizontal-relative:page;mso-position-vertical-relative:text" filled="f" stroked="f">
            <v:textbox style="layout-flow:vertical;mso-layout-flow-alt:bottom-to-top" inset="0,0,0,0">
              <w:txbxContent>
                <w:p w14:paraId="046DC9C2" w14:textId="77777777" w:rsidR="000030C4" w:rsidRDefault="00EF6064">
                  <w:pPr>
                    <w:pStyle w:val="BodyText"/>
                    <w:spacing w:before="42"/>
                    <w:ind w:left="20"/>
                  </w:pPr>
                  <w:r>
                    <w:rPr>
                      <w:spacing w:val="-5"/>
                    </w:rPr>
                    <w:t>Low</w:t>
                  </w:r>
                </w:p>
              </w:txbxContent>
            </v:textbox>
            <w10:wrap anchorx="page"/>
          </v:shape>
        </w:pict>
      </w:r>
      <w:r>
        <w:rPr>
          <w:spacing w:val="-5"/>
        </w:rPr>
        <w:t>Low</w:t>
      </w:r>
      <w:r>
        <w:tab/>
      </w:r>
      <w:r>
        <w:rPr>
          <w:spacing w:val="-4"/>
        </w:rPr>
        <w:t>High</w:t>
      </w:r>
    </w:p>
    <w:p w14:paraId="046DC43F" w14:textId="77777777" w:rsidR="000030C4" w:rsidRDefault="00EF6064">
      <w:pPr>
        <w:pStyle w:val="BodyText"/>
        <w:spacing w:before="26"/>
        <w:ind w:left="1431" w:right="22"/>
        <w:jc w:val="center"/>
      </w:pPr>
      <w:r>
        <w:rPr>
          <w:spacing w:val="-2"/>
        </w:rPr>
        <w:t>Interest</w:t>
      </w:r>
    </w:p>
    <w:p w14:paraId="046DC440" w14:textId="77777777" w:rsidR="000030C4" w:rsidRDefault="000030C4">
      <w:pPr>
        <w:jc w:val="center"/>
        <w:sectPr w:rsidR="000030C4">
          <w:pgSz w:w="11910" w:h="16840"/>
          <w:pgMar w:top="1340" w:right="960" w:bottom="960" w:left="1180" w:header="0" w:footer="770" w:gutter="0"/>
          <w:cols w:space="720"/>
        </w:sectPr>
      </w:pPr>
    </w:p>
    <w:p w14:paraId="046DC441" w14:textId="77777777" w:rsidR="000030C4" w:rsidRDefault="00EF6064">
      <w:pPr>
        <w:pStyle w:val="ListParagraph"/>
        <w:numPr>
          <w:ilvl w:val="0"/>
          <w:numId w:val="38"/>
        </w:numPr>
        <w:tabs>
          <w:tab w:val="left" w:pos="981"/>
        </w:tabs>
        <w:spacing w:before="101"/>
        <w:ind w:hanging="361"/>
        <w:rPr>
          <w:b/>
        </w:rPr>
      </w:pPr>
      <w:r>
        <w:rPr>
          <w:b/>
        </w:rPr>
        <w:lastRenderedPageBreak/>
        <w:t>What</w:t>
      </w:r>
      <w:r>
        <w:rPr>
          <w:b/>
          <w:spacing w:val="-3"/>
        </w:rPr>
        <w:t xml:space="preserve"> </w:t>
      </w:r>
      <w:r>
        <w:rPr>
          <w:b/>
        </w:rPr>
        <w:t>are</w:t>
      </w:r>
      <w:r>
        <w:rPr>
          <w:b/>
          <w:spacing w:val="-5"/>
        </w:rPr>
        <w:t xml:space="preserve"> </w:t>
      </w:r>
      <w:r>
        <w:rPr>
          <w:b/>
        </w:rPr>
        <w:t>the</w:t>
      </w:r>
      <w:r>
        <w:rPr>
          <w:b/>
          <w:spacing w:val="-4"/>
        </w:rPr>
        <w:t xml:space="preserve"> </w:t>
      </w:r>
      <w:r>
        <w:rPr>
          <w:b/>
        </w:rPr>
        <w:t>considerations</w:t>
      </w:r>
      <w:r>
        <w:rPr>
          <w:b/>
          <w:spacing w:val="-3"/>
        </w:rPr>
        <w:t xml:space="preserve"> </w:t>
      </w:r>
      <w:r>
        <w:rPr>
          <w:b/>
        </w:rPr>
        <w:t>oil</w:t>
      </w:r>
      <w:r>
        <w:rPr>
          <w:b/>
          <w:spacing w:val="-2"/>
        </w:rPr>
        <w:t xml:space="preserve"> </w:t>
      </w:r>
      <w:r>
        <w:rPr>
          <w:b/>
        </w:rPr>
        <w:t>and</w:t>
      </w:r>
      <w:r>
        <w:rPr>
          <w:b/>
          <w:spacing w:val="-5"/>
        </w:rPr>
        <w:t xml:space="preserve"> </w:t>
      </w:r>
      <w:r>
        <w:rPr>
          <w:b/>
        </w:rPr>
        <w:t>gas</w:t>
      </w:r>
      <w:r>
        <w:rPr>
          <w:b/>
          <w:spacing w:val="-5"/>
        </w:rPr>
        <w:t xml:space="preserve"> </w:t>
      </w:r>
      <w:r>
        <w:rPr>
          <w:b/>
        </w:rPr>
        <w:t>development</w:t>
      </w:r>
      <w:r>
        <w:rPr>
          <w:b/>
          <w:spacing w:val="-3"/>
        </w:rPr>
        <w:t xml:space="preserve"> </w:t>
      </w:r>
      <w:r>
        <w:rPr>
          <w:b/>
        </w:rPr>
        <w:t>in</w:t>
      </w:r>
      <w:r>
        <w:rPr>
          <w:b/>
          <w:spacing w:val="-3"/>
        </w:rPr>
        <w:t xml:space="preserve"> </w:t>
      </w:r>
      <w:r>
        <w:rPr>
          <w:b/>
        </w:rPr>
        <w:t>the</w:t>
      </w:r>
      <w:r>
        <w:rPr>
          <w:b/>
          <w:spacing w:val="-3"/>
        </w:rPr>
        <w:t xml:space="preserve"> </w:t>
      </w:r>
      <w:r>
        <w:rPr>
          <w:b/>
        </w:rPr>
        <w:t>park might</w:t>
      </w:r>
      <w:r>
        <w:rPr>
          <w:b/>
          <w:spacing w:val="-2"/>
        </w:rPr>
        <w:t xml:space="preserve"> bring?</w:t>
      </w:r>
    </w:p>
    <w:p w14:paraId="046DC442" w14:textId="77777777" w:rsidR="000030C4" w:rsidRDefault="000030C4">
      <w:pPr>
        <w:pStyle w:val="BodyText"/>
        <w:spacing w:before="9"/>
        <w:rPr>
          <w:b/>
          <w:sz w:val="15"/>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6243"/>
      </w:tblGrid>
      <w:tr w:rsidR="000030C4" w14:paraId="046DC445" w14:textId="77777777">
        <w:trPr>
          <w:trHeight w:val="2267"/>
        </w:trPr>
        <w:tc>
          <w:tcPr>
            <w:tcW w:w="2775" w:type="dxa"/>
          </w:tcPr>
          <w:p w14:paraId="046DC443" w14:textId="77777777" w:rsidR="000030C4" w:rsidRDefault="00EF6064">
            <w:pPr>
              <w:pStyle w:val="TableParagraph"/>
              <w:spacing w:before="21" w:line="302" w:lineRule="auto"/>
              <w:ind w:left="107" w:right="111"/>
              <w:rPr>
                <w:b/>
              </w:rPr>
            </w:pPr>
            <w:r>
              <w:rPr>
                <w:b/>
              </w:rPr>
              <w:t>Which biodiversity and ecosystem</w:t>
            </w:r>
            <w:r>
              <w:rPr>
                <w:b/>
                <w:spacing w:val="-13"/>
              </w:rPr>
              <w:t xml:space="preserve"> </w:t>
            </w:r>
            <w:r>
              <w:rPr>
                <w:b/>
              </w:rPr>
              <w:t>service</w:t>
            </w:r>
            <w:r>
              <w:rPr>
                <w:b/>
                <w:spacing w:val="-12"/>
              </w:rPr>
              <w:t xml:space="preserve"> </w:t>
            </w:r>
            <w:r>
              <w:rPr>
                <w:b/>
              </w:rPr>
              <w:t>values would be most affected by this stage of oil and gas activity?</w:t>
            </w:r>
          </w:p>
        </w:tc>
        <w:tc>
          <w:tcPr>
            <w:tcW w:w="6243" w:type="dxa"/>
          </w:tcPr>
          <w:p w14:paraId="046DC444" w14:textId="77777777" w:rsidR="000030C4" w:rsidRDefault="000030C4">
            <w:pPr>
              <w:pStyle w:val="TableParagraph"/>
              <w:rPr>
                <w:rFonts w:ascii="Times New Roman"/>
              </w:rPr>
            </w:pPr>
          </w:p>
        </w:tc>
      </w:tr>
      <w:tr w:rsidR="000030C4" w14:paraId="046DC448" w14:textId="77777777">
        <w:trPr>
          <w:trHeight w:val="2268"/>
        </w:trPr>
        <w:tc>
          <w:tcPr>
            <w:tcW w:w="2775" w:type="dxa"/>
          </w:tcPr>
          <w:p w14:paraId="046DC446" w14:textId="77777777" w:rsidR="000030C4" w:rsidRDefault="00EF6064">
            <w:pPr>
              <w:pStyle w:val="TableParagraph"/>
              <w:spacing w:before="21" w:line="304" w:lineRule="auto"/>
              <w:ind w:left="107" w:right="166"/>
              <w:rPr>
                <w:b/>
              </w:rPr>
            </w:pPr>
            <w:r>
              <w:rPr>
                <w:b/>
              </w:rPr>
              <w:t>What are the potential impacts on biodiversity and</w:t>
            </w:r>
            <w:r>
              <w:rPr>
                <w:b/>
                <w:spacing w:val="-9"/>
              </w:rPr>
              <w:t xml:space="preserve"> </w:t>
            </w:r>
            <w:r>
              <w:rPr>
                <w:b/>
              </w:rPr>
              <w:t>ecosystem</w:t>
            </w:r>
            <w:r>
              <w:rPr>
                <w:b/>
                <w:spacing w:val="-8"/>
              </w:rPr>
              <w:t xml:space="preserve"> </w:t>
            </w:r>
            <w:r>
              <w:rPr>
                <w:b/>
              </w:rPr>
              <w:t>services of this stage of oil and gas activity?</w:t>
            </w:r>
          </w:p>
        </w:tc>
        <w:tc>
          <w:tcPr>
            <w:tcW w:w="6243" w:type="dxa"/>
          </w:tcPr>
          <w:p w14:paraId="046DC447" w14:textId="77777777" w:rsidR="000030C4" w:rsidRDefault="000030C4">
            <w:pPr>
              <w:pStyle w:val="TableParagraph"/>
              <w:rPr>
                <w:rFonts w:ascii="Times New Roman"/>
              </w:rPr>
            </w:pPr>
          </w:p>
        </w:tc>
      </w:tr>
      <w:tr w:rsidR="000030C4" w14:paraId="046DC44B" w14:textId="77777777">
        <w:trPr>
          <w:trHeight w:val="2270"/>
        </w:trPr>
        <w:tc>
          <w:tcPr>
            <w:tcW w:w="2775" w:type="dxa"/>
          </w:tcPr>
          <w:p w14:paraId="046DC449" w14:textId="77777777" w:rsidR="000030C4" w:rsidRDefault="00EF6064">
            <w:pPr>
              <w:pStyle w:val="TableParagraph"/>
              <w:spacing w:before="23" w:line="302" w:lineRule="auto"/>
              <w:ind w:left="107" w:right="166"/>
              <w:rPr>
                <w:b/>
              </w:rPr>
            </w:pPr>
            <w:r>
              <w:rPr>
                <w:b/>
              </w:rPr>
              <w:t>What</w:t>
            </w:r>
            <w:r>
              <w:rPr>
                <w:b/>
                <w:spacing w:val="-14"/>
              </w:rPr>
              <w:t xml:space="preserve"> </w:t>
            </w:r>
            <w:r>
              <w:rPr>
                <w:b/>
              </w:rPr>
              <w:t>trade-offs</w:t>
            </w:r>
            <w:r>
              <w:rPr>
                <w:b/>
                <w:spacing w:val="-14"/>
              </w:rPr>
              <w:t xml:space="preserve"> </w:t>
            </w:r>
            <w:r>
              <w:rPr>
                <w:b/>
              </w:rPr>
              <w:t>do</w:t>
            </w:r>
            <w:r>
              <w:rPr>
                <w:b/>
                <w:spacing w:val="-14"/>
              </w:rPr>
              <w:t xml:space="preserve"> </w:t>
            </w:r>
            <w:r>
              <w:rPr>
                <w:b/>
              </w:rPr>
              <w:t>you foresee in managing these impacts?</w:t>
            </w:r>
          </w:p>
        </w:tc>
        <w:tc>
          <w:tcPr>
            <w:tcW w:w="6243" w:type="dxa"/>
          </w:tcPr>
          <w:p w14:paraId="046DC44A" w14:textId="77777777" w:rsidR="000030C4" w:rsidRDefault="000030C4">
            <w:pPr>
              <w:pStyle w:val="TableParagraph"/>
              <w:rPr>
                <w:rFonts w:ascii="Times New Roman"/>
              </w:rPr>
            </w:pPr>
          </w:p>
        </w:tc>
      </w:tr>
      <w:tr w:rsidR="000030C4" w14:paraId="046DC44E" w14:textId="77777777">
        <w:trPr>
          <w:trHeight w:val="3595"/>
        </w:trPr>
        <w:tc>
          <w:tcPr>
            <w:tcW w:w="2775" w:type="dxa"/>
          </w:tcPr>
          <w:p w14:paraId="046DC44C" w14:textId="77777777" w:rsidR="000030C4" w:rsidRDefault="00EF6064">
            <w:pPr>
              <w:pStyle w:val="TableParagraph"/>
              <w:spacing w:before="21" w:line="302" w:lineRule="auto"/>
              <w:ind w:left="107" w:right="166"/>
              <w:rPr>
                <w:b/>
              </w:rPr>
            </w:pPr>
            <w:r>
              <w:rPr>
                <w:b/>
              </w:rPr>
              <w:t>What additional infrastructure or local development may be needed</w:t>
            </w:r>
            <w:r>
              <w:rPr>
                <w:b/>
                <w:spacing w:val="-6"/>
              </w:rPr>
              <w:t xml:space="preserve"> </w:t>
            </w:r>
            <w:r>
              <w:rPr>
                <w:b/>
              </w:rPr>
              <w:t>for</w:t>
            </w:r>
            <w:r>
              <w:rPr>
                <w:b/>
                <w:spacing w:val="-4"/>
              </w:rPr>
              <w:t xml:space="preserve"> </w:t>
            </w:r>
            <w:r>
              <w:rPr>
                <w:b/>
              </w:rPr>
              <w:t>this</w:t>
            </w:r>
            <w:r>
              <w:rPr>
                <w:b/>
                <w:spacing w:val="-7"/>
              </w:rPr>
              <w:t xml:space="preserve"> </w:t>
            </w:r>
            <w:r>
              <w:rPr>
                <w:b/>
              </w:rPr>
              <w:t>stage</w:t>
            </w:r>
            <w:r>
              <w:rPr>
                <w:b/>
                <w:spacing w:val="-9"/>
              </w:rPr>
              <w:t xml:space="preserve"> </w:t>
            </w:r>
            <w:r>
              <w:rPr>
                <w:b/>
              </w:rPr>
              <w:t xml:space="preserve">of oil and gas activity and how might this also impact on the biodiversity and ecosystem services </w:t>
            </w:r>
            <w:r>
              <w:rPr>
                <w:b/>
                <w:spacing w:val="-2"/>
              </w:rPr>
              <w:t>values?</w:t>
            </w:r>
          </w:p>
        </w:tc>
        <w:tc>
          <w:tcPr>
            <w:tcW w:w="6243" w:type="dxa"/>
          </w:tcPr>
          <w:p w14:paraId="046DC44D" w14:textId="77777777" w:rsidR="000030C4" w:rsidRDefault="000030C4">
            <w:pPr>
              <w:pStyle w:val="TableParagraph"/>
              <w:rPr>
                <w:rFonts w:ascii="Times New Roman"/>
              </w:rPr>
            </w:pPr>
          </w:p>
        </w:tc>
      </w:tr>
      <w:tr w:rsidR="000030C4" w14:paraId="046DC451" w14:textId="77777777">
        <w:trPr>
          <w:trHeight w:val="2270"/>
        </w:trPr>
        <w:tc>
          <w:tcPr>
            <w:tcW w:w="2775" w:type="dxa"/>
          </w:tcPr>
          <w:p w14:paraId="046DC44F" w14:textId="77777777" w:rsidR="000030C4" w:rsidRDefault="00EF6064">
            <w:pPr>
              <w:pStyle w:val="TableParagraph"/>
              <w:spacing w:before="23" w:line="302" w:lineRule="auto"/>
              <w:ind w:left="107" w:right="111"/>
              <w:rPr>
                <w:b/>
              </w:rPr>
            </w:pPr>
            <w:r>
              <w:rPr>
                <w:b/>
              </w:rPr>
              <w:t>In</w:t>
            </w:r>
            <w:r>
              <w:rPr>
                <w:b/>
                <w:spacing w:val="-12"/>
              </w:rPr>
              <w:t xml:space="preserve"> </w:t>
            </w:r>
            <w:r>
              <w:rPr>
                <w:b/>
              </w:rPr>
              <w:t>your</w:t>
            </w:r>
            <w:r>
              <w:rPr>
                <w:b/>
                <w:spacing w:val="-11"/>
              </w:rPr>
              <w:t xml:space="preserve"> </w:t>
            </w:r>
            <w:r>
              <w:rPr>
                <w:b/>
              </w:rPr>
              <w:t>country,</w:t>
            </w:r>
            <w:r>
              <w:rPr>
                <w:b/>
                <w:spacing w:val="-11"/>
              </w:rPr>
              <w:t xml:space="preserve"> </w:t>
            </w:r>
            <w:r>
              <w:rPr>
                <w:b/>
              </w:rPr>
              <w:t>how</w:t>
            </w:r>
            <w:r>
              <w:rPr>
                <w:b/>
                <w:spacing w:val="-11"/>
              </w:rPr>
              <w:t xml:space="preserve"> </w:t>
            </w:r>
            <w:r>
              <w:rPr>
                <w:b/>
              </w:rPr>
              <w:t>have you aimed to avoid and minimize these impacts?</w:t>
            </w:r>
          </w:p>
        </w:tc>
        <w:tc>
          <w:tcPr>
            <w:tcW w:w="6243" w:type="dxa"/>
          </w:tcPr>
          <w:p w14:paraId="046DC450" w14:textId="77777777" w:rsidR="000030C4" w:rsidRDefault="000030C4">
            <w:pPr>
              <w:pStyle w:val="TableParagraph"/>
              <w:rPr>
                <w:rFonts w:ascii="Times New Roman"/>
              </w:rPr>
            </w:pPr>
          </w:p>
        </w:tc>
      </w:tr>
    </w:tbl>
    <w:p w14:paraId="046DC452" w14:textId="77777777" w:rsidR="000030C4" w:rsidRDefault="000030C4">
      <w:pPr>
        <w:rPr>
          <w:rFonts w:ascii="Times New Roman"/>
        </w:rPr>
        <w:sectPr w:rsidR="000030C4">
          <w:pgSz w:w="11910" w:h="16840"/>
          <w:pgMar w:top="1340" w:right="960" w:bottom="960" w:left="1180" w:header="0" w:footer="770" w:gutter="0"/>
          <w:cols w:space="720"/>
        </w:sectPr>
      </w:pPr>
    </w:p>
    <w:p w14:paraId="046DC453" w14:textId="77777777" w:rsidR="000030C4" w:rsidRDefault="000030C4">
      <w:pPr>
        <w:pStyle w:val="BodyText"/>
        <w:spacing w:before="5"/>
        <w:rPr>
          <w:b/>
          <w:sz w:val="3"/>
        </w:rPr>
      </w:pPr>
    </w:p>
    <w:p w14:paraId="046DC454" w14:textId="77777777" w:rsidR="000030C4" w:rsidRDefault="00EF6064">
      <w:pPr>
        <w:pStyle w:val="BodyText"/>
        <w:spacing w:line="20" w:lineRule="exact"/>
        <w:ind w:left="231"/>
        <w:rPr>
          <w:sz w:val="2"/>
        </w:rPr>
      </w:pPr>
      <w:r>
        <w:rPr>
          <w:sz w:val="2"/>
        </w:rPr>
      </w:r>
      <w:r>
        <w:rPr>
          <w:sz w:val="2"/>
        </w:rPr>
        <w:pict w14:anchorId="046DC831">
          <v:group id="docshapegroup155" o:spid="_x0000_s2513" style="width:454.3pt;height:.5pt;mso-position-horizontal-relative:char;mso-position-vertical-relative:line" coordsize="9086,10">
            <v:rect id="docshape156" o:spid="_x0000_s2514" style="position:absolute;width:9086;height:10" fillcolor="black" stroked="f"/>
            <w10:anchorlock/>
          </v:group>
        </w:pict>
      </w:r>
    </w:p>
    <w:p w14:paraId="046DC455" w14:textId="77777777" w:rsidR="000030C4" w:rsidRDefault="00EF6064">
      <w:pPr>
        <w:pStyle w:val="Heading1"/>
        <w:spacing w:before="38"/>
      </w:pPr>
      <w:bookmarkStart w:id="15" w:name="_bookmark15"/>
      <w:bookmarkEnd w:id="15"/>
      <w:r>
        <w:rPr>
          <w:color w:val="009FD1"/>
        </w:rPr>
        <w:t>Module</w:t>
      </w:r>
      <w:r>
        <w:rPr>
          <w:color w:val="009FD1"/>
          <w:spacing w:val="-7"/>
        </w:rPr>
        <w:t xml:space="preserve"> </w:t>
      </w:r>
      <w:r>
        <w:rPr>
          <w:color w:val="009FD1"/>
        </w:rPr>
        <w:t>3:</w:t>
      </w:r>
      <w:r>
        <w:rPr>
          <w:color w:val="009FD1"/>
          <w:spacing w:val="-6"/>
        </w:rPr>
        <w:t xml:space="preserve"> </w:t>
      </w:r>
      <w:r>
        <w:rPr>
          <w:color w:val="009FD1"/>
        </w:rPr>
        <w:t>Biodiversity</w:t>
      </w:r>
      <w:r>
        <w:rPr>
          <w:color w:val="009FD1"/>
          <w:spacing w:val="-6"/>
        </w:rPr>
        <w:t xml:space="preserve"> </w:t>
      </w:r>
      <w:r>
        <w:rPr>
          <w:color w:val="009FD1"/>
        </w:rPr>
        <w:t>considerations</w:t>
      </w:r>
      <w:r>
        <w:rPr>
          <w:color w:val="009FD1"/>
          <w:spacing w:val="-8"/>
        </w:rPr>
        <w:t xml:space="preserve"> </w:t>
      </w:r>
      <w:r>
        <w:rPr>
          <w:color w:val="009FD1"/>
        </w:rPr>
        <w:t>at</w:t>
      </w:r>
      <w:r>
        <w:rPr>
          <w:color w:val="009FD1"/>
          <w:spacing w:val="-8"/>
        </w:rPr>
        <w:t xml:space="preserve"> </w:t>
      </w:r>
      <w:r>
        <w:rPr>
          <w:color w:val="009FD1"/>
        </w:rPr>
        <w:t>the</w:t>
      </w:r>
      <w:r>
        <w:rPr>
          <w:color w:val="009FD1"/>
          <w:spacing w:val="-5"/>
        </w:rPr>
        <w:t xml:space="preserve"> </w:t>
      </w:r>
      <w:r>
        <w:rPr>
          <w:color w:val="009FD1"/>
        </w:rPr>
        <w:t>Project</w:t>
      </w:r>
      <w:r>
        <w:rPr>
          <w:color w:val="009FD1"/>
          <w:spacing w:val="-6"/>
        </w:rPr>
        <w:t xml:space="preserve"> </w:t>
      </w:r>
      <w:r>
        <w:rPr>
          <w:color w:val="009FD1"/>
          <w:spacing w:val="-2"/>
        </w:rPr>
        <w:t>Level</w:t>
      </w:r>
    </w:p>
    <w:p w14:paraId="046DC456" w14:textId="77777777" w:rsidR="000030C4" w:rsidRDefault="00EF6064">
      <w:pPr>
        <w:pStyle w:val="BodyText"/>
        <w:spacing w:before="2"/>
        <w:rPr>
          <w:b/>
          <w:sz w:val="4"/>
        </w:rPr>
      </w:pPr>
      <w:r>
        <w:pict w14:anchorId="046DC832">
          <v:rect id="docshape157" o:spid="_x0000_s2512" style="position:absolute;margin-left:70.6pt;margin-top:3.75pt;width:454.25pt;height:.5pt;z-index:-15688192;mso-wrap-distance-left:0;mso-wrap-distance-right:0;mso-position-horizontal-relative:page" fillcolor="black" stroked="f">
            <w10:wrap type="topAndBottom" anchorx="page"/>
          </v:rect>
        </w:pict>
      </w:r>
    </w:p>
    <w:p w14:paraId="046DC457" w14:textId="77777777" w:rsidR="000030C4" w:rsidRDefault="000030C4">
      <w:pPr>
        <w:pStyle w:val="BodyText"/>
        <w:spacing w:before="7"/>
        <w:rPr>
          <w:b/>
          <w:sz w:val="11"/>
        </w:rPr>
      </w:pPr>
    </w:p>
    <w:p w14:paraId="046DC458" w14:textId="77777777" w:rsidR="000030C4" w:rsidRDefault="00EF6064">
      <w:pPr>
        <w:pStyle w:val="BodyText"/>
        <w:spacing w:before="122" w:line="302" w:lineRule="auto"/>
        <w:ind w:left="260" w:right="473"/>
        <w:jc w:val="both"/>
      </w:pPr>
      <w:r>
        <w:t>An introduction to international best practices for the oil and gas sector with regard to protected,</w:t>
      </w:r>
      <w:r>
        <w:rPr>
          <w:spacing w:val="-1"/>
        </w:rPr>
        <w:t xml:space="preserve"> </w:t>
      </w:r>
      <w:r>
        <w:t>conserved</w:t>
      </w:r>
      <w:r>
        <w:rPr>
          <w:spacing w:val="-1"/>
        </w:rPr>
        <w:t xml:space="preserve"> </w:t>
      </w:r>
      <w:r>
        <w:t>and environmentally</w:t>
      </w:r>
      <w:r>
        <w:rPr>
          <w:spacing w:val="-1"/>
        </w:rPr>
        <w:t xml:space="preserve"> </w:t>
      </w:r>
      <w:r>
        <w:t>sensitive areas,</w:t>
      </w:r>
      <w:r>
        <w:rPr>
          <w:spacing w:val="-1"/>
        </w:rPr>
        <w:t xml:space="preserve"> </w:t>
      </w:r>
      <w:r>
        <w:t>and</w:t>
      </w:r>
      <w:r>
        <w:rPr>
          <w:spacing w:val="-1"/>
        </w:rPr>
        <w:t xml:space="preserve"> </w:t>
      </w:r>
      <w:r>
        <w:t>how these can</w:t>
      </w:r>
      <w:r>
        <w:rPr>
          <w:spacing w:val="-1"/>
        </w:rPr>
        <w:t xml:space="preserve"> </w:t>
      </w:r>
      <w:r>
        <w:t>be integrated into the ESIA process.</w:t>
      </w:r>
    </w:p>
    <w:p w14:paraId="046DC459" w14:textId="77777777" w:rsidR="000030C4" w:rsidRDefault="00EF6064">
      <w:pPr>
        <w:pStyle w:val="Heading2"/>
        <w:numPr>
          <w:ilvl w:val="1"/>
          <w:numId w:val="37"/>
        </w:numPr>
        <w:tabs>
          <w:tab w:val="left" w:pos="980"/>
          <w:tab w:val="left" w:pos="981"/>
        </w:tabs>
        <w:spacing w:before="248" w:line="304" w:lineRule="auto"/>
        <w:ind w:right="1182"/>
      </w:pPr>
      <w:bookmarkStart w:id="16" w:name="_bookmark16"/>
      <w:bookmarkEnd w:id="16"/>
      <w:r>
        <w:rPr>
          <w:color w:val="009FD1"/>
        </w:rPr>
        <w:t>An</w:t>
      </w:r>
      <w:r>
        <w:rPr>
          <w:color w:val="009FD1"/>
          <w:spacing w:val="-1"/>
        </w:rPr>
        <w:t xml:space="preserve"> </w:t>
      </w:r>
      <w:r>
        <w:rPr>
          <w:color w:val="009FD1"/>
        </w:rPr>
        <w:t>overview of the Environmental</w:t>
      </w:r>
      <w:r>
        <w:rPr>
          <w:color w:val="009FD1"/>
          <w:spacing w:val="-1"/>
        </w:rPr>
        <w:t xml:space="preserve"> </w:t>
      </w:r>
      <w:r>
        <w:rPr>
          <w:color w:val="009FD1"/>
        </w:rPr>
        <w:t>and Social</w:t>
      </w:r>
      <w:r>
        <w:rPr>
          <w:color w:val="009FD1"/>
          <w:spacing w:val="-1"/>
        </w:rPr>
        <w:t xml:space="preserve"> </w:t>
      </w:r>
      <w:r>
        <w:rPr>
          <w:color w:val="009FD1"/>
        </w:rPr>
        <w:t>Impact</w:t>
      </w:r>
      <w:r>
        <w:rPr>
          <w:color w:val="009FD1"/>
          <w:spacing w:val="-1"/>
        </w:rPr>
        <w:t xml:space="preserve"> </w:t>
      </w:r>
      <w:r>
        <w:rPr>
          <w:color w:val="009FD1"/>
        </w:rPr>
        <w:t>Assessment (ESIA) process and introduction to the Mitigation Hierarchy</w:t>
      </w:r>
    </w:p>
    <w:p w14:paraId="046DC45A" w14:textId="77777777" w:rsidR="000030C4" w:rsidRDefault="00EF6064">
      <w:pPr>
        <w:pStyle w:val="BodyText"/>
        <w:spacing w:before="6"/>
        <w:rPr>
          <w:sz w:val="15"/>
        </w:rPr>
      </w:pPr>
      <w:r>
        <w:pict w14:anchorId="046DC833">
          <v:group id="docshapegroup158" o:spid="_x0000_s2508" style="position:absolute;margin-left:1in;margin-top:10.5pt;width:451.2pt;height:99.15pt;z-index:-15687680;mso-wrap-distance-left:0;mso-wrap-distance-right:0;mso-position-horizontal-relative:page" coordorigin="1440,210" coordsize="9024,1983">
            <v:shape id="docshape159" o:spid="_x0000_s2511" style="position:absolute;left:1440;top:210;width:9024;height:1983" coordorigin="1440,210" coordsize="9024,1983" path="m9979,210r-8054,l1854,216r-69,15l1721,255r-60,34l1607,329r-48,48l1518,431r-33,60l1461,556r-16,68l1440,696r,1011l1445,1779r16,68l1485,1912r33,60l1559,2026r48,48l1661,2114r60,34l1785,2172r69,15l1925,2193r8054,l10050,2187r69,-15l10183,2148r60,-34l10297,2074r48,-48l10386,1972r33,-60l10443,1847r16,-68l10464,1707r,-1011l10459,624r-16,-68l10419,491r-33,-60l10345,377r-48,-48l10243,289r-60,-34l10119,231r-69,-15l9979,210xe" fillcolor="#abebff" stroked="f">
              <v:path arrowok="t"/>
            </v:shape>
            <v:shape id="docshape160" o:spid="_x0000_s2510" type="#_x0000_t202" style="position:absolute;left:1733;top:430;width:920;height:1510" filled="f" stroked="f">
              <v:textbox inset="0,0,0,0">
                <w:txbxContent>
                  <w:p w14:paraId="046DC9C3" w14:textId="77777777" w:rsidR="000030C4" w:rsidRDefault="00EF6064">
                    <w:pPr>
                      <w:spacing w:before="22"/>
                      <w:ind w:left="-1" w:right="18"/>
                      <w:jc w:val="center"/>
                      <w:rPr>
                        <w:b/>
                      </w:rPr>
                    </w:pPr>
                    <w:r>
                      <w:rPr>
                        <w:b/>
                        <w:spacing w:val="-2"/>
                      </w:rPr>
                      <w:t>Contents</w:t>
                    </w:r>
                  </w:p>
                  <w:p w14:paraId="046DC9C4" w14:textId="77777777" w:rsidR="000030C4" w:rsidRDefault="00EF6064">
                    <w:pPr>
                      <w:spacing w:before="12"/>
                      <w:ind w:right="96"/>
                      <w:jc w:val="center"/>
                      <w:rPr>
                        <w:rFonts w:ascii="Symbol" w:hAnsi="Symbol"/>
                      </w:rPr>
                    </w:pPr>
                    <w:r>
                      <w:rPr>
                        <w:rFonts w:ascii="Symbol" w:hAnsi="Symbol"/>
                      </w:rPr>
                      <w:t></w:t>
                    </w:r>
                  </w:p>
                  <w:p w14:paraId="046DC9C5" w14:textId="77777777" w:rsidR="000030C4" w:rsidRDefault="00EF6064">
                    <w:pPr>
                      <w:spacing w:before="45"/>
                      <w:ind w:right="96"/>
                      <w:jc w:val="center"/>
                      <w:rPr>
                        <w:rFonts w:ascii="Symbol" w:hAnsi="Symbol"/>
                      </w:rPr>
                    </w:pPr>
                    <w:r>
                      <w:rPr>
                        <w:rFonts w:ascii="Symbol" w:hAnsi="Symbol"/>
                      </w:rPr>
                      <w:t></w:t>
                    </w:r>
                  </w:p>
                  <w:p w14:paraId="046DC9C6" w14:textId="77777777" w:rsidR="000030C4" w:rsidRDefault="00EF6064">
                    <w:pPr>
                      <w:spacing w:before="43"/>
                      <w:ind w:right="96"/>
                      <w:jc w:val="center"/>
                      <w:rPr>
                        <w:rFonts w:ascii="Symbol" w:hAnsi="Symbol"/>
                      </w:rPr>
                    </w:pPr>
                    <w:r>
                      <w:rPr>
                        <w:rFonts w:ascii="Symbol" w:hAnsi="Symbol"/>
                      </w:rPr>
                      <w:t></w:t>
                    </w:r>
                  </w:p>
                  <w:p w14:paraId="046DC9C7" w14:textId="77777777" w:rsidR="000030C4" w:rsidRDefault="00EF6064">
                    <w:pPr>
                      <w:spacing w:before="45"/>
                      <w:ind w:right="96"/>
                      <w:jc w:val="center"/>
                      <w:rPr>
                        <w:rFonts w:ascii="Symbol" w:hAnsi="Symbol"/>
                      </w:rPr>
                    </w:pPr>
                    <w:r>
                      <w:rPr>
                        <w:rFonts w:ascii="Symbol" w:hAnsi="Symbol"/>
                      </w:rPr>
                      <w:t></w:t>
                    </w:r>
                  </w:p>
                </w:txbxContent>
              </v:textbox>
            </v:shape>
            <v:shape id="docshape161" o:spid="_x0000_s2509" type="#_x0000_t202" style="position:absolute;left:2453;top:719;width:5280;height:1232" filled="f" stroked="f">
              <v:textbox inset="0,0,0,0">
                <w:txbxContent>
                  <w:p w14:paraId="046DC9C8" w14:textId="77777777" w:rsidR="000030C4" w:rsidRDefault="00EF6064">
                    <w:pPr>
                      <w:spacing w:before="22" w:line="285" w:lineRule="auto"/>
                    </w:pPr>
                    <w:r>
                      <w:t>The</w:t>
                    </w:r>
                    <w:r>
                      <w:rPr>
                        <w:spacing w:val="-3"/>
                      </w:rPr>
                      <w:t xml:space="preserve"> </w:t>
                    </w:r>
                    <w:r>
                      <w:t>Legal</w:t>
                    </w:r>
                    <w:r>
                      <w:rPr>
                        <w:spacing w:val="-6"/>
                      </w:rPr>
                      <w:t xml:space="preserve"> </w:t>
                    </w:r>
                    <w:r>
                      <w:t>ESIA</w:t>
                    </w:r>
                    <w:r>
                      <w:rPr>
                        <w:spacing w:val="-2"/>
                      </w:rPr>
                      <w:t xml:space="preserve"> </w:t>
                    </w:r>
                    <w:r>
                      <w:t>process</w:t>
                    </w:r>
                    <w:r>
                      <w:rPr>
                        <w:spacing w:val="-6"/>
                      </w:rPr>
                      <w:t xml:space="preserve"> </w:t>
                    </w:r>
                    <w:r>
                      <w:t>and</w:t>
                    </w:r>
                    <w:r>
                      <w:rPr>
                        <w:spacing w:val="-5"/>
                      </w:rPr>
                      <w:t xml:space="preserve"> </w:t>
                    </w:r>
                    <w:r>
                      <w:t>global</w:t>
                    </w:r>
                    <w:r>
                      <w:rPr>
                        <w:spacing w:val="-3"/>
                      </w:rPr>
                      <w:t xml:space="preserve"> </w:t>
                    </w:r>
                    <w:r>
                      <w:t>developments Introduction to the Mitigation Hierarchy</w:t>
                    </w:r>
                  </w:p>
                  <w:p w14:paraId="046DC9C9" w14:textId="77777777" w:rsidR="000030C4" w:rsidRDefault="00EF6064">
                    <w:pPr>
                      <w:spacing w:line="262" w:lineRule="exact"/>
                    </w:pPr>
                    <w:r>
                      <w:t>Why</w:t>
                    </w:r>
                    <w:r>
                      <w:rPr>
                        <w:spacing w:val="-3"/>
                      </w:rPr>
                      <w:t xml:space="preserve"> </w:t>
                    </w:r>
                    <w:r>
                      <w:t>should</w:t>
                    </w:r>
                    <w:r>
                      <w:rPr>
                        <w:spacing w:val="-2"/>
                      </w:rPr>
                      <w:t xml:space="preserve"> </w:t>
                    </w:r>
                    <w:r>
                      <w:t>companies</w:t>
                    </w:r>
                    <w:r>
                      <w:rPr>
                        <w:spacing w:val="-5"/>
                      </w:rPr>
                      <w:t xml:space="preserve"> </w:t>
                    </w:r>
                    <w:r>
                      <w:t>use the</w:t>
                    </w:r>
                    <w:r>
                      <w:rPr>
                        <w:spacing w:val="-4"/>
                      </w:rPr>
                      <w:t xml:space="preserve"> </w:t>
                    </w:r>
                    <w:r>
                      <w:t>Mitigation</w:t>
                    </w:r>
                    <w:r>
                      <w:rPr>
                        <w:spacing w:val="-5"/>
                      </w:rPr>
                      <w:t xml:space="preserve"> </w:t>
                    </w:r>
                    <w:r>
                      <w:rPr>
                        <w:spacing w:val="-2"/>
                      </w:rPr>
                      <w:t>Hierarchy?</w:t>
                    </w:r>
                  </w:p>
                  <w:p w14:paraId="046DC9CA" w14:textId="77777777" w:rsidR="000030C4" w:rsidRDefault="00EF6064">
                    <w:pPr>
                      <w:spacing w:before="50"/>
                    </w:pPr>
                    <w:r>
                      <w:t>How</w:t>
                    </w:r>
                    <w:r>
                      <w:rPr>
                        <w:spacing w:val="-2"/>
                      </w:rPr>
                      <w:t xml:space="preserve"> </w:t>
                    </w:r>
                    <w:r>
                      <w:t>do</w:t>
                    </w:r>
                    <w:r>
                      <w:rPr>
                        <w:spacing w:val="-5"/>
                      </w:rPr>
                      <w:t xml:space="preserve"> </w:t>
                    </w:r>
                    <w:r>
                      <w:t>companies</w:t>
                    </w:r>
                    <w:r>
                      <w:rPr>
                        <w:spacing w:val="-4"/>
                      </w:rPr>
                      <w:t xml:space="preserve"> </w:t>
                    </w:r>
                    <w:r>
                      <w:t>apply</w:t>
                    </w:r>
                    <w:r>
                      <w:rPr>
                        <w:spacing w:val="-3"/>
                      </w:rPr>
                      <w:t xml:space="preserve"> </w:t>
                    </w:r>
                    <w:r>
                      <w:t>the</w:t>
                    </w:r>
                    <w:r>
                      <w:rPr>
                        <w:spacing w:val="-3"/>
                      </w:rPr>
                      <w:t xml:space="preserve"> </w:t>
                    </w:r>
                    <w:r>
                      <w:t>Mitigation</w:t>
                    </w:r>
                    <w:r>
                      <w:rPr>
                        <w:spacing w:val="-5"/>
                      </w:rPr>
                      <w:t xml:space="preserve"> </w:t>
                    </w:r>
                    <w:r>
                      <w:rPr>
                        <w:spacing w:val="-2"/>
                      </w:rPr>
                      <w:t>Hierarchy?</w:t>
                    </w:r>
                  </w:p>
                </w:txbxContent>
              </v:textbox>
            </v:shape>
            <w10:wrap type="topAndBottom" anchorx="page"/>
          </v:group>
        </w:pict>
      </w:r>
      <w:r>
        <w:pict w14:anchorId="046DC834">
          <v:group id="docshapegroup162" o:spid="_x0000_s2505" style="position:absolute;margin-left:1in;margin-top:128.45pt;width:451.2pt;height:186pt;z-index:-15687168;mso-wrap-distance-left:0;mso-wrap-distance-right:0;mso-position-horizontal-relative:page" coordorigin="1440,2569" coordsize="9024,3720">
            <v:shape id="docshape163" o:spid="_x0000_s2507" style="position:absolute;left:1440;top:2568;width:9024;height:3720" coordorigin="1440,2569" coordsize="9024,3720" path="m9972,2569r-8040,l1859,2574r-69,16l1724,2614r-60,34l1609,2689r-48,49l1519,2793r-33,60l1461,2918r-16,70l1440,3060r,2737l1445,5870r16,69l1486,6004r33,61l1561,6120r48,48l1664,6210r60,33l1790,6268r69,15l1932,6289r8040,l10045,6283r69,-15l10180,6243r60,-33l10295,6168r48,-48l10385,6065r33,-61l10443,5939r16,-69l10464,5797r,-2737l10459,2988r-16,-70l10418,2853r-33,-60l10343,2738r-48,-49l10240,2648r-60,-34l10114,2590r-69,-16l9972,2569xe" fillcolor="#d3ebb9" stroked="f">
              <v:path arrowok="t"/>
            </v:shape>
            <v:shape id="docshape164" o:spid="_x0000_s2506" type="#_x0000_t202" style="position:absolute;left:1440;top:2568;width:9024;height:3720" filled="f" stroked="f">
              <v:textbox inset="0,0,0,0">
                <w:txbxContent>
                  <w:p w14:paraId="046DC9CB" w14:textId="77777777" w:rsidR="000030C4" w:rsidRDefault="00EF6064">
                    <w:pPr>
                      <w:spacing w:before="243"/>
                      <w:ind w:left="295"/>
                      <w:rPr>
                        <w:b/>
                      </w:rPr>
                    </w:pPr>
                    <w:r>
                      <w:rPr>
                        <w:b/>
                      </w:rPr>
                      <w:t>Key</w:t>
                    </w:r>
                    <w:r>
                      <w:rPr>
                        <w:b/>
                        <w:spacing w:val="-2"/>
                      </w:rPr>
                      <w:t xml:space="preserve"> messages</w:t>
                    </w:r>
                  </w:p>
                  <w:p w14:paraId="046DC9CC" w14:textId="77777777" w:rsidR="000030C4" w:rsidRDefault="00EF6064">
                    <w:pPr>
                      <w:numPr>
                        <w:ilvl w:val="0"/>
                        <w:numId w:val="36"/>
                      </w:numPr>
                      <w:tabs>
                        <w:tab w:val="left" w:pos="1015"/>
                        <w:tab w:val="left" w:pos="1016"/>
                      </w:tabs>
                      <w:spacing w:before="14" w:line="264" w:lineRule="auto"/>
                      <w:ind w:right="296"/>
                    </w:pPr>
                    <w:r>
                      <w:t>The ESIA process</w:t>
                    </w:r>
                    <w:r>
                      <w:rPr>
                        <w:spacing w:val="-3"/>
                      </w:rPr>
                      <w:t xml:space="preserve"> </w:t>
                    </w:r>
                    <w:r>
                      <w:t>is the</w:t>
                    </w:r>
                    <w:r>
                      <w:rPr>
                        <w:spacing w:val="-2"/>
                      </w:rPr>
                      <w:t xml:space="preserve"> </w:t>
                    </w:r>
                    <w:r>
                      <w:t>key legal tool for project</w:t>
                    </w:r>
                    <w:r>
                      <w:rPr>
                        <w:spacing w:val="-2"/>
                      </w:rPr>
                      <w:t xml:space="preserve"> </w:t>
                    </w:r>
                    <w:r>
                      <w:t>level impact</w:t>
                    </w:r>
                    <w:r>
                      <w:rPr>
                        <w:spacing w:val="-2"/>
                      </w:rPr>
                      <w:t xml:space="preserve"> </w:t>
                    </w:r>
                    <w:r>
                      <w:t xml:space="preserve">assessment and </w:t>
                    </w:r>
                    <w:r>
                      <w:rPr>
                        <w:spacing w:val="-2"/>
                      </w:rPr>
                      <w:t>mitigation</w:t>
                    </w:r>
                  </w:p>
                  <w:p w14:paraId="046DC9CD" w14:textId="77777777" w:rsidR="000030C4" w:rsidRDefault="00EF6064">
                    <w:pPr>
                      <w:numPr>
                        <w:ilvl w:val="0"/>
                        <w:numId w:val="36"/>
                      </w:numPr>
                      <w:tabs>
                        <w:tab w:val="left" w:pos="1015"/>
                        <w:tab w:val="left" w:pos="1016"/>
                      </w:tabs>
                      <w:spacing w:line="264" w:lineRule="auto"/>
                      <w:ind w:right="328"/>
                    </w:pPr>
                    <w:r>
                      <w:t>The Mitigation</w:t>
                    </w:r>
                    <w:r>
                      <w:rPr>
                        <w:spacing w:val="-2"/>
                      </w:rPr>
                      <w:t xml:space="preserve"> </w:t>
                    </w:r>
                    <w:r>
                      <w:t>Hierarchy</w:t>
                    </w:r>
                    <w:r>
                      <w:rPr>
                        <w:spacing w:val="-3"/>
                      </w:rPr>
                      <w:t xml:space="preserve"> </w:t>
                    </w:r>
                    <w:r>
                      <w:t>(MH) is</w:t>
                    </w:r>
                    <w:r>
                      <w:rPr>
                        <w:spacing w:val="-3"/>
                      </w:rPr>
                      <w:t xml:space="preserve"> </w:t>
                    </w:r>
                    <w:r>
                      <w:t>a best practice tool to limit negative impacts that should be considered at all stages of a project</w:t>
                    </w:r>
                  </w:p>
                  <w:p w14:paraId="046DC9CE" w14:textId="77777777" w:rsidR="000030C4" w:rsidRDefault="00EF6064">
                    <w:pPr>
                      <w:numPr>
                        <w:ilvl w:val="0"/>
                        <w:numId w:val="36"/>
                      </w:numPr>
                      <w:tabs>
                        <w:tab w:val="left" w:pos="1015"/>
                        <w:tab w:val="left" w:pos="1016"/>
                      </w:tabs>
                      <w:spacing w:line="264" w:lineRule="auto"/>
                      <w:ind w:right="987"/>
                    </w:pPr>
                    <w:r>
                      <w:t>The MH follows an order of preference – Avoid as far as possible, then minimise remaining impacts,</w:t>
                    </w:r>
                    <w:r>
                      <w:rPr>
                        <w:spacing w:val="-2"/>
                      </w:rPr>
                      <w:t xml:space="preserve"> </w:t>
                    </w:r>
                    <w:r>
                      <w:t>then plan to</w:t>
                    </w:r>
                    <w:r>
                      <w:rPr>
                        <w:spacing w:val="-3"/>
                      </w:rPr>
                      <w:t xml:space="preserve"> </w:t>
                    </w:r>
                    <w:r>
                      <w:t>restore, and</w:t>
                    </w:r>
                    <w:r>
                      <w:rPr>
                        <w:spacing w:val="-4"/>
                      </w:rPr>
                      <w:t xml:space="preserve"> </w:t>
                    </w:r>
                    <w:r>
                      <w:t>finally offset</w:t>
                    </w:r>
                    <w:r>
                      <w:rPr>
                        <w:spacing w:val="-2"/>
                      </w:rPr>
                      <w:t xml:space="preserve"> </w:t>
                    </w:r>
                    <w:r>
                      <w:t>any residual impacts</w:t>
                    </w:r>
                  </w:p>
                  <w:p w14:paraId="046DC9CF" w14:textId="77777777" w:rsidR="000030C4" w:rsidRDefault="00EF6064">
                    <w:pPr>
                      <w:numPr>
                        <w:ilvl w:val="0"/>
                        <w:numId w:val="36"/>
                      </w:numPr>
                      <w:tabs>
                        <w:tab w:val="left" w:pos="1015"/>
                        <w:tab w:val="left" w:pos="1016"/>
                      </w:tabs>
                      <w:spacing w:line="261" w:lineRule="exact"/>
                      <w:ind w:hanging="361"/>
                    </w:pPr>
                    <w:r>
                      <w:t>The</w:t>
                    </w:r>
                    <w:r>
                      <w:rPr>
                        <w:spacing w:val="-3"/>
                      </w:rPr>
                      <w:t xml:space="preserve"> </w:t>
                    </w:r>
                    <w:r>
                      <w:t>MH</w:t>
                    </w:r>
                    <w:r>
                      <w:rPr>
                        <w:spacing w:val="-3"/>
                      </w:rPr>
                      <w:t xml:space="preserve"> </w:t>
                    </w:r>
                    <w:r>
                      <w:t>is</w:t>
                    </w:r>
                    <w:r>
                      <w:rPr>
                        <w:spacing w:val="-3"/>
                      </w:rPr>
                      <w:t xml:space="preserve"> </w:t>
                    </w:r>
                    <w:r>
                      <w:t>iterative</w:t>
                    </w:r>
                    <w:r>
                      <w:rPr>
                        <w:spacing w:val="-5"/>
                      </w:rPr>
                      <w:t xml:space="preserve"> </w:t>
                    </w:r>
                    <w:r>
                      <w:t>and</w:t>
                    </w:r>
                    <w:r>
                      <w:rPr>
                        <w:spacing w:val="-5"/>
                      </w:rPr>
                      <w:t xml:space="preserve"> </w:t>
                    </w:r>
                    <w:r>
                      <w:t>should</w:t>
                    </w:r>
                    <w:r>
                      <w:rPr>
                        <w:spacing w:val="-3"/>
                      </w:rPr>
                      <w:t xml:space="preserve"> </w:t>
                    </w:r>
                    <w:r>
                      <w:t>be</w:t>
                    </w:r>
                    <w:r>
                      <w:rPr>
                        <w:spacing w:val="-2"/>
                      </w:rPr>
                      <w:t xml:space="preserve"> </w:t>
                    </w:r>
                    <w:r>
                      <w:t>used</w:t>
                    </w:r>
                    <w:r>
                      <w:rPr>
                        <w:spacing w:val="-2"/>
                      </w:rPr>
                      <w:t xml:space="preserve"> </w:t>
                    </w:r>
                    <w:r>
                      <w:t>throughout</w:t>
                    </w:r>
                    <w:r>
                      <w:rPr>
                        <w:spacing w:val="-3"/>
                      </w:rPr>
                      <w:t xml:space="preserve"> </w:t>
                    </w:r>
                    <w:r>
                      <w:t>the</w:t>
                    </w:r>
                    <w:r>
                      <w:rPr>
                        <w:spacing w:val="-3"/>
                      </w:rPr>
                      <w:t xml:space="preserve"> </w:t>
                    </w:r>
                    <w:r>
                      <w:t>design</w:t>
                    </w:r>
                    <w:r>
                      <w:rPr>
                        <w:spacing w:val="-5"/>
                      </w:rPr>
                      <w:t xml:space="preserve"> and</w:t>
                    </w:r>
                  </w:p>
                  <w:p w14:paraId="046DC9D0" w14:textId="77777777" w:rsidR="000030C4" w:rsidRDefault="00EF6064">
                    <w:pPr>
                      <w:spacing w:before="1"/>
                      <w:ind w:left="1015"/>
                    </w:pPr>
                    <w:r>
                      <w:t>implementation</w:t>
                    </w:r>
                    <w:r>
                      <w:rPr>
                        <w:spacing w:val="-3"/>
                      </w:rPr>
                      <w:t xml:space="preserve"> </w:t>
                    </w:r>
                    <w:r>
                      <w:t>of</w:t>
                    </w:r>
                    <w:r>
                      <w:rPr>
                        <w:spacing w:val="-4"/>
                      </w:rPr>
                      <w:t xml:space="preserve"> </w:t>
                    </w:r>
                    <w:r>
                      <w:t xml:space="preserve">a </w:t>
                    </w:r>
                    <w:r>
                      <w:rPr>
                        <w:spacing w:val="-2"/>
                      </w:rPr>
                      <w:t>project</w:t>
                    </w:r>
                  </w:p>
                  <w:p w14:paraId="046DC9D1" w14:textId="77777777" w:rsidR="000030C4" w:rsidRDefault="00EF6064">
                    <w:pPr>
                      <w:numPr>
                        <w:ilvl w:val="0"/>
                        <w:numId w:val="36"/>
                      </w:numPr>
                      <w:tabs>
                        <w:tab w:val="left" w:pos="1015"/>
                        <w:tab w:val="left" w:pos="1016"/>
                      </w:tabs>
                      <w:spacing w:before="14"/>
                      <w:ind w:hanging="361"/>
                    </w:pPr>
                    <w:r>
                      <w:t>Th</w:t>
                    </w:r>
                    <w:r>
                      <w:t>e</w:t>
                    </w:r>
                    <w:r>
                      <w:rPr>
                        <w:spacing w:val="-3"/>
                      </w:rPr>
                      <w:t xml:space="preserve"> </w:t>
                    </w:r>
                    <w:r>
                      <w:t>MH</w:t>
                    </w:r>
                    <w:r>
                      <w:rPr>
                        <w:spacing w:val="-3"/>
                      </w:rPr>
                      <w:t xml:space="preserve"> </w:t>
                    </w:r>
                    <w:r>
                      <w:t>applies</w:t>
                    </w:r>
                    <w:r>
                      <w:rPr>
                        <w:spacing w:val="-5"/>
                      </w:rPr>
                      <w:t xml:space="preserve"> </w:t>
                    </w:r>
                    <w:r>
                      <w:t>to</w:t>
                    </w:r>
                    <w:r>
                      <w:rPr>
                        <w:spacing w:val="-2"/>
                      </w:rPr>
                      <w:t xml:space="preserve"> </w:t>
                    </w:r>
                    <w:r>
                      <w:t>both</w:t>
                    </w:r>
                    <w:r>
                      <w:rPr>
                        <w:spacing w:val="-4"/>
                      </w:rPr>
                      <w:t xml:space="preserve"> </w:t>
                    </w:r>
                    <w:r>
                      <w:t>biodiversity</w:t>
                    </w:r>
                    <w:r>
                      <w:rPr>
                        <w:spacing w:val="-2"/>
                      </w:rPr>
                      <w:t xml:space="preserve"> </w:t>
                    </w:r>
                    <w:r>
                      <w:t>and</w:t>
                    </w:r>
                    <w:r>
                      <w:rPr>
                        <w:spacing w:val="-6"/>
                      </w:rPr>
                      <w:t xml:space="preserve"> </w:t>
                    </w:r>
                    <w:r>
                      <w:t>ecosystem</w:t>
                    </w:r>
                    <w:r>
                      <w:rPr>
                        <w:spacing w:val="-3"/>
                      </w:rPr>
                      <w:t xml:space="preserve"> </w:t>
                    </w:r>
                    <w:r>
                      <w:rPr>
                        <w:spacing w:val="-2"/>
                      </w:rPr>
                      <w:t>services</w:t>
                    </w:r>
                  </w:p>
                </w:txbxContent>
              </v:textbox>
            </v:shape>
            <w10:wrap type="topAndBottom" anchorx="page"/>
          </v:group>
        </w:pict>
      </w:r>
    </w:p>
    <w:p w14:paraId="046DC45B" w14:textId="77777777" w:rsidR="000030C4" w:rsidRDefault="000030C4">
      <w:pPr>
        <w:pStyle w:val="BodyText"/>
        <w:spacing w:before="4"/>
        <w:rPr>
          <w:sz w:val="29"/>
        </w:rPr>
      </w:pPr>
    </w:p>
    <w:p w14:paraId="046DC45C" w14:textId="77777777" w:rsidR="000030C4" w:rsidRDefault="000030C4">
      <w:pPr>
        <w:rPr>
          <w:sz w:val="29"/>
        </w:rPr>
        <w:sectPr w:rsidR="000030C4">
          <w:pgSz w:w="11910" w:h="16840"/>
          <w:pgMar w:top="1380" w:right="960" w:bottom="960" w:left="1180" w:header="0" w:footer="770" w:gutter="0"/>
          <w:cols w:space="720"/>
        </w:sectPr>
      </w:pPr>
    </w:p>
    <w:p w14:paraId="046DC45D" w14:textId="77777777" w:rsidR="000030C4" w:rsidRDefault="00EF6064">
      <w:pPr>
        <w:pStyle w:val="Heading1"/>
        <w:spacing w:before="106"/>
      </w:pPr>
      <w:r>
        <w:lastRenderedPageBreak/>
        <w:t>Definition:</w:t>
      </w:r>
      <w:r>
        <w:rPr>
          <w:spacing w:val="-5"/>
        </w:rPr>
        <w:t xml:space="preserve"> </w:t>
      </w:r>
      <w:r>
        <w:t>Environmental</w:t>
      </w:r>
      <w:r>
        <w:rPr>
          <w:spacing w:val="-3"/>
        </w:rPr>
        <w:t xml:space="preserve"> </w:t>
      </w:r>
      <w:r>
        <w:t>and</w:t>
      </w:r>
      <w:r>
        <w:rPr>
          <w:spacing w:val="-3"/>
        </w:rPr>
        <w:t xml:space="preserve"> </w:t>
      </w:r>
      <w:r>
        <w:t>Social</w:t>
      </w:r>
      <w:r>
        <w:rPr>
          <w:spacing w:val="-4"/>
        </w:rPr>
        <w:t xml:space="preserve"> </w:t>
      </w:r>
      <w:r>
        <w:t>Impact</w:t>
      </w:r>
      <w:r>
        <w:rPr>
          <w:spacing w:val="-5"/>
        </w:rPr>
        <w:t xml:space="preserve"> </w:t>
      </w:r>
      <w:r>
        <w:t>Assessment</w:t>
      </w:r>
      <w:r>
        <w:rPr>
          <w:spacing w:val="-5"/>
        </w:rPr>
        <w:t xml:space="preserve"> </w:t>
      </w:r>
      <w:r>
        <w:t>(ESIA)</w:t>
      </w:r>
      <w:r>
        <w:rPr>
          <w:spacing w:val="-3"/>
        </w:rPr>
        <w:t xml:space="preserve"> </w:t>
      </w:r>
      <w:r>
        <w:rPr>
          <w:spacing w:val="-2"/>
        </w:rPr>
        <w:t>Process</w:t>
      </w:r>
    </w:p>
    <w:p w14:paraId="046DC45E" w14:textId="77777777" w:rsidR="000030C4" w:rsidRDefault="00EF6064">
      <w:pPr>
        <w:pStyle w:val="BodyText"/>
        <w:spacing w:before="6"/>
        <w:rPr>
          <w:b/>
        </w:rPr>
      </w:pPr>
      <w:r>
        <w:pict w14:anchorId="046DC835">
          <v:shape id="docshape165" o:spid="_x0000_s2504" type="#_x0000_t202" style="position:absolute;margin-left:1in;margin-top:14.85pt;width:191.3pt;height:324.85pt;z-index:-15686656;mso-wrap-distance-left:0;mso-wrap-distance-right:0;mso-position-horizontal-relative:page" fillcolor="#deebf7" stroked="f">
            <v:textbox inset="0,0,0,0">
              <w:txbxContent>
                <w:p w14:paraId="046DC9D2" w14:textId="77777777" w:rsidR="000030C4" w:rsidRDefault="00EF6064">
                  <w:pPr>
                    <w:pStyle w:val="BodyText"/>
                    <w:spacing w:before="101" w:line="302" w:lineRule="auto"/>
                    <w:ind w:left="151" w:right="233"/>
                    <w:rPr>
                      <w:color w:val="000000"/>
                    </w:rPr>
                  </w:pPr>
                  <w:r>
                    <w:rPr>
                      <w:b/>
                      <w:color w:val="000000"/>
                    </w:rPr>
                    <w:t xml:space="preserve">The ESIA process: </w:t>
                  </w:r>
                  <w:r>
                    <w:rPr>
                      <w:color w:val="000000"/>
                    </w:rPr>
                    <w:t>“A systematic process that ensures that environmental, social and economic considerations are incorporated in sound and well- balanced</w:t>
                  </w:r>
                  <w:r>
                    <w:rPr>
                      <w:color w:val="000000"/>
                      <w:spacing w:val="-10"/>
                    </w:rPr>
                    <w:t xml:space="preserve"> </w:t>
                  </w:r>
                  <w:r>
                    <w:rPr>
                      <w:color w:val="000000"/>
                    </w:rPr>
                    <w:t>decision</w:t>
                  </w:r>
                  <w:r>
                    <w:rPr>
                      <w:color w:val="000000"/>
                      <w:spacing w:val="-12"/>
                    </w:rPr>
                    <w:t xml:space="preserve"> </w:t>
                  </w:r>
                  <w:r>
                    <w:rPr>
                      <w:color w:val="000000"/>
                    </w:rPr>
                    <w:t>making</w:t>
                  </w:r>
                  <w:r>
                    <w:rPr>
                      <w:color w:val="000000"/>
                      <w:spacing w:val="-10"/>
                    </w:rPr>
                    <w:t xml:space="preserve"> </w:t>
                  </w:r>
                  <w:r>
                    <w:rPr>
                      <w:color w:val="000000"/>
                    </w:rPr>
                    <w:t>around specific projects”.</w:t>
                  </w:r>
                </w:p>
                <w:p w14:paraId="046DC9D3" w14:textId="77777777" w:rsidR="000030C4" w:rsidRDefault="000030C4">
                  <w:pPr>
                    <w:pStyle w:val="BodyText"/>
                    <w:spacing w:before="4"/>
                    <w:rPr>
                      <w:color w:val="000000"/>
                    </w:rPr>
                  </w:pPr>
                </w:p>
                <w:p w14:paraId="046DC9D4" w14:textId="77777777" w:rsidR="000030C4" w:rsidRDefault="00EF6064">
                  <w:pPr>
                    <w:ind w:left="151"/>
                    <w:rPr>
                      <w:b/>
                      <w:color w:val="000000"/>
                    </w:rPr>
                  </w:pPr>
                  <w:r>
                    <w:rPr>
                      <w:b/>
                      <w:color w:val="000000"/>
                    </w:rPr>
                    <w:t xml:space="preserve">The process varies based </w:t>
                  </w:r>
                  <w:r>
                    <w:rPr>
                      <w:b/>
                      <w:color w:val="000000"/>
                      <w:spacing w:val="-5"/>
                    </w:rPr>
                    <w:t>on:</w:t>
                  </w:r>
                </w:p>
                <w:p w14:paraId="046DC9D5" w14:textId="77777777" w:rsidR="000030C4" w:rsidRDefault="00EF6064">
                  <w:pPr>
                    <w:pStyle w:val="BodyText"/>
                    <w:numPr>
                      <w:ilvl w:val="0"/>
                      <w:numId w:val="35"/>
                    </w:numPr>
                    <w:tabs>
                      <w:tab w:val="left" w:pos="871"/>
                      <w:tab w:val="left" w:pos="872"/>
                    </w:tabs>
                    <w:spacing w:before="55" w:line="283" w:lineRule="auto"/>
                    <w:ind w:right="459"/>
                    <w:rPr>
                      <w:color w:val="000000"/>
                    </w:rPr>
                  </w:pPr>
                  <w:r>
                    <w:rPr>
                      <w:color w:val="000000"/>
                    </w:rPr>
                    <w:t>Division</w:t>
                  </w:r>
                  <w:r>
                    <w:rPr>
                      <w:color w:val="000000"/>
                      <w:spacing w:val="-14"/>
                    </w:rPr>
                    <w:t xml:space="preserve"> </w:t>
                  </w:r>
                  <w:r>
                    <w:rPr>
                      <w:color w:val="000000"/>
                    </w:rPr>
                    <w:t>of</w:t>
                  </w:r>
                  <w:r>
                    <w:rPr>
                      <w:color w:val="000000"/>
                      <w:spacing w:val="-14"/>
                    </w:rPr>
                    <w:t xml:space="preserve"> </w:t>
                  </w:r>
                  <w:r>
                    <w:rPr>
                      <w:color w:val="000000"/>
                    </w:rPr>
                    <w:t xml:space="preserve">competencies (sectoral and </w:t>
                  </w:r>
                  <w:r>
                    <w:rPr>
                      <w:color w:val="000000"/>
                      <w:spacing w:val="-2"/>
                    </w:rPr>
                    <w:t>environmental)</w:t>
                  </w:r>
                </w:p>
                <w:p w14:paraId="046DC9D6" w14:textId="77777777" w:rsidR="000030C4" w:rsidRDefault="00EF6064">
                  <w:pPr>
                    <w:pStyle w:val="BodyText"/>
                    <w:numPr>
                      <w:ilvl w:val="0"/>
                      <w:numId w:val="35"/>
                    </w:numPr>
                    <w:tabs>
                      <w:tab w:val="left" w:pos="871"/>
                      <w:tab w:val="left" w:pos="872"/>
                    </w:tabs>
                    <w:spacing w:line="280" w:lineRule="auto"/>
                    <w:ind w:right="454"/>
                    <w:rPr>
                      <w:color w:val="000000"/>
                    </w:rPr>
                  </w:pPr>
                  <w:r>
                    <w:rPr>
                      <w:color w:val="000000"/>
                    </w:rPr>
                    <w:t>Degree</w:t>
                  </w:r>
                  <w:r>
                    <w:rPr>
                      <w:color w:val="000000"/>
                      <w:spacing w:val="-8"/>
                    </w:rPr>
                    <w:t xml:space="preserve"> </w:t>
                  </w:r>
                  <w:r>
                    <w:rPr>
                      <w:color w:val="000000"/>
                    </w:rPr>
                    <w:t>of</w:t>
                  </w:r>
                  <w:r>
                    <w:rPr>
                      <w:color w:val="000000"/>
                      <w:spacing w:val="-11"/>
                    </w:rPr>
                    <w:t xml:space="preserve"> </w:t>
                  </w:r>
                  <w:r>
                    <w:rPr>
                      <w:color w:val="000000"/>
                    </w:rPr>
                    <w:t>consultation</w:t>
                  </w:r>
                  <w:r>
                    <w:rPr>
                      <w:color w:val="000000"/>
                      <w:spacing w:val="-10"/>
                    </w:rPr>
                    <w:t xml:space="preserve"> </w:t>
                  </w:r>
                  <w:r>
                    <w:rPr>
                      <w:color w:val="000000"/>
                    </w:rPr>
                    <w:t>at different stages</w:t>
                  </w:r>
                </w:p>
                <w:p w14:paraId="046DC9D7" w14:textId="77777777" w:rsidR="000030C4" w:rsidRDefault="00EF6064">
                  <w:pPr>
                    <w:pStyle w:val="BodyText"/>
                    <w:numPr>
                      <w:ilvl w:val="0"/>
                      <w:numId w:val="35"/>
                    </w:numPr>
                    <w:tabs>
                      <w:tab w:val="left" w:pos="871"/>
                      <w:tab w:val="left" w:pos="872"/>
                    </w:tabs>
                    <w:spacing w:line="272" w:lineRule="exact"/>
                    <w:ind w:hanging="361"/>
                    <w:rPr>
                      <w:color w:val="000000"/>
                    </w:rPr>
                  </w:pPr>
                  <w:r>
                    <w:rPr>
                      <w:color w:val="000000"/>
                    </w:rPr>
                    <w:t>Role</w:t>
                  </w:r>
                  <w:r>
                    <w:rPr>
                      <w:color w:val="000000"/>
                      <w:spacing w:val="2"/>
                    </w:rPr>
                    <w:t xml:space="preserve"> </w:t>
                  </w:r>
                  <w:r>
                    <w:rPr>
                      <w:color w:val="000000"/>
                    </w:rPr>
                    <w:t>of</w:t>
                  </w:r>
                  <w:r>
                    <w:rPr>
                      <w:color w:val="000000"/>
                      <w:spacing w:val="2"/>
                    </w:rPr>
                    <w:t xml:space="preserve"> </w:t>
                  </w:r>
                  <w:r>
                    <w:rPr>
                      <w:color w:val="000000"/>
                    </w:rPr>
                    <w:t>public</w:t>
                  </w:r>
                  <w:r>
                    <w:rPr>
                      <w:color w:val="000000"/>
                      <w:spacing w:val="2"/>
                    </w:rPr>
                    <w:t xml:space="preserve"> </w:t>
                  </w:r>
                  <w:r>
                    <w:rPr>
                      <w:color w:val="000000"/>
                      <w:spacing w:val="-2"/>
                    </w:rPr>
                    <w:t>participation</w:t>
                  </w:r>
                </w:p>
                <w:p w14:paraId="046DC9D8" w14:textId="77777777" w:rsidR="000030C4" w:rsidRDefault="00EF6064">
                  <w:pPr>
                    <w:pStyle w:val="BodyText"/>
                    <w:numPr>
                      <w:ilvl w:val="0"/>
                      <w:numId w:val="35"/>
                    </w:numPr>
                    <w:tabs>
                      <w:tab w:val="left" w:pos="871"/>
                      <w:tab w:val="left" w:pos="872"/>
                    </w:tabs>
                    <w:spacing w:before="27"/>
                    <w:ind w:hanging="361"/>
                    <w:rPr>
                      <w:color w:val="000000"/>
                    </w:rPr>
                  </w:pPr>
                  <w:r>
                    <w:rPr>
                      <w:color w:val="000000"/>
                    </w:rPr>
                    <w:t>Content</w:t>
                  </w:r>
                  <w:r>
                    <w:rPr>
                      <w:color w:val="000000"/>
                      <w:spacing w:val="-4"/>
                    </w:rPr>
                    <w:t xml:space="preserve"> </w:t>
                  </w:r>
                  <w:r>
                    <w:rPr>
                      <w:color w:val="000000"/>
                      <w:spacing w:val="-2"/>
                    </w:rPr>
                    <w:t>requirements</w:t>
                  </w:r>
                </w:p>
                <w:p w14:paraId="046DC9D9" w14:textId="77777777" w:rsidR="000030C4" w:rsidRDefault="00EF6064">
                  <w:pPr>
                    <w:pStyle w:val="BodyText"/>
                    <w:numPr>
                      <w:ilvl w:val="0"/>
                      <w:numId w:val="35"/>
                    </w:numPr>
                    <w:tabs>
                      <w:tab w:val="left" w:pos="871"/>
                      <w:tab w:val="left" w:pos="872"/>
                    </w:tabs>
                    <w:spacing w:before="38" w:line="280" w:lineRule="auto"/>
                    <w:ind w:right="1315"/>
                    <w:rPr>
                      <w:color w:val="000000"/>
                    </w:rPr>
                  </w:pPr>
                  <w:r>
                    <w:rPr>
                      <w:color w:val="000000"/>
                    </w:rPr>
                    <w:t>Consideration</w:t>
                  </w:r>
                  <w:r>
                    <w:rPr>
                      <w:color w:val="000000"/>
                      <w:spacing w:val="-14"/>
                    </w:rPr>
                    <w:t xml:space="preserve"> </w:t>
                  </w:r>
                  <w:r>
                    <w:rPr>
                      <w:color w:val="000000"/>
                    </w:rPr>
                    <w:t xml:space="preserve">of </w:t>
                  </w:r>
                  <w:r>
                    <w:rPr>
                      <w:color w:val="000000"/>
                      <w:spacing w:val="-2"/>
                    </w:rPr>
                    <w:t>alternatives</w:t>
                  </w:r>
                </w:p>
                <w:p w14:paraId="046DC9DA" w14:textId="77777777" w:rsidR="000030C4" w:rsidRDefault="00EF6064">
                  <w:pPr>
                    <w:pStyle w:val="BodyText"/>
                    <w:numPr>
                      <w:ilvl w:val="0"/>
                      <w:numId w:val="35"/>
                    </w:numPr>
                    <w:tabs>
                      <w:tab w:val="left" w:pos="871"/>
                      <w:tab w:val="left" w:pos="872"/>
                    </w:tabs>
                    <w:spacing w:line="283" w:lineRule="auto"/>
                    <w:ind w:right="166"/>
                    <w:rPr>
                      <w:color w:val="000000"/>
                    </w:rPr>
                  </w:pPr>
                  <w:r>
                    <w:rPr>
                      <w:color w:val="000000"/>
                    </w:rPr>
                    <w:t>Consideration</w:t>
                  </w:r>
                  <w:r>
                    <w:rPr>
                      <w:color w:val="000000"/>
                      <w:spacing w:val="-13"/>
                    </w:rPr>
                    <w:t xml:space="preserve"> </w:t>
                  </w:r>
                  <w:r>
                    <w:rPr>
                      <w:color w:val="000000"/>
                    </w:rPr>
                    <w:t>of</w:t>
                  </w:r>
                  <w:r>
                    <w:rPr>
                      <w:color w:val="000000"/>
                      <w:spacing w:val="-13"/>
                    </w:rPr>
                    <w:t xml:space="preserve"> </w:t>
                  </w:r>
                  <w:r>
                    <w:rPr>
                      <w:color w:val="000000"/>
                    </w:rPr>
                    <w:t xml:space="preserve">cumulative </w:t>
                  </w:r>
                  <w:r>
                    <w:rPr>
                      <w:color w:val="000000"/>
                      <w:spacing w:val="-2"/>
                    </w:rPr>
                    <w:t>impacts</w:t>
                  </w:r>
                </w:p>
              </w:txbxContent>
            </v:textbox>
            <w10:wrap type="topAndBottom" anchorx="page"/>
          </v:shape>
        </w:pict>
      </w:r>
      <w:r>
        <w:rPr>
          <w:noProof/>
        </w:rPr>
        <w:drawing>
          <wp:anchor distT="0" distB="0" distL="0" distR="0" simplePos="0" relativeHeight="83" behindDoc="0" locked="0" layoutInCell="1" allowOverlap="1" wp14:anchorId="046DC836" wp14:editId="046DC837">
            <wp:simplePos x="0" y="0"/>
            <wp:positionH relativeFrom="page">
              <wp:posOffset>3476244</wp:posOffset>
            </wp:positionH>
            <wp:positionV relativeFrom="paragraph">
              <wp:posOffset>187165</wp:posOffset>
            </wp:positionV>
            <wp:extent cx="3337070" cy="4095083"/>
            <wp:effectExtent l="0" t="0" r="0" b="0"/>
            <wp:wrapTopAndBottom/>
            <wp:docPr id="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50" cstate="print"/>
                    <a:stretch>
                      <a:fillRect/>
                    </a:stretch>
                  </pic:blipFill>
                  <pic:spPr>
                    <a:xfrm>
                      <a:off x="0" y="0"/>
                      <a:ext cx="3337070" cy="4095083"/>
                    </a:xfrm>
                    <a:prstGeom prst="rect">
                      <a:avLst/>
                    </a:prstGeom>
                  </pic:spPr>
                </pic:pic>
              </a:graphicData>
            </a:graphic>
          </wp:anchor>
        </w:drawing>
      </w:r>
    </w:p>
    <w:p w14:paraId="046DC45F" w14:textId="77777777" w:rsidR="000030C4" w:rsidRDefault="00EF6064">
      <w:pPr>
        <w:spacing w:before="293"/>
        <w:ind w:left="260"/>
        <w:rPr>
          <w:i/>
          <w:sz w:val="18"/>
        </w:rPr>
      </w:pPr>
      <w:r>
        <w:rPr>
          <w:b/>
          <w:i/>
          <w:color w:val="44536A"/>
          <w:spacing w:val="-6"/>
          <w:sz w:val="18"/>
        </w:rPr>
        <w:t>Figure</w:t>
      </w:r>
      <w:r>
        <w:rPr>
          <w:b/>
          <w:i/>
          <w:color w:val="44536A"/>
          <w:spacing w:val="-1"/>
          <w:sz w:val="18"/>
        </w:rPr>
        <w:t xml:space="preserve"> </w:t>
      </w:r>
      <w:r>
        <w:rPr>
          <w:b/>
          <w:i/>
          <w:color w:val="44536A"/>
          <w:spacing w:val="-6"/>
          <w:sz w:val="18"/>
        </w:rPr>
        <w:t>19.</w:t>
      </w:r>
      <w:r>
        <w:rPr>
          <w:b/>
          <w:i/>
          <w:color w:val="44536A"/>
          <w:sz w:val="18"/>
        </w:rPr>
        <w:t xml:space="preserve"> </w:t>
      </w:r>
      <w:r>
        <w:rPr>
          <w:i/>
          <w:color w:val="44536A"/>
          <w:spacing w:val="-6"/>
          <w:sz w:val="18"/>
        </w:rPr>
        <w:t>Recent</w:t>
      </w:r>
      <w:r>
        <w:rPr>
          <w:i/>
          <w:color w:val="44536A"/>
          <w:sz w:val="18"/>
        </w:rPr>
        <w:t xml:space="preserve"> </w:t>
      </w:r>
      <w:r>
        <w:rPr>
          <w:i/>
          <w:color w:val="44536A"/>
          <w:spacing w:val="-6"/>
          <w:sz w:val="18"/>
        </w:rPr>
        <w:t>developments</w:t>
      </w:r>
      <w:r>
        <w:rPr>
          <w:i/>
          <w:color w:val="44536A"/>
          <w:spacing w:val="1"/>
          <w:sz w:val="18"/>
        </w:rPr>
        <w:t xml:space="preserve"> </w:t>
      </w:r>
      <w:r>
        <w:rPr>
          <w:i/>
          <w:color w:val="44536A"/>
          <w:spacing w:val="-6"/>
          <w:sz w:val="18"/>
        </w:rPr>
        <w:t>in</w:t>
      </w:r>
      <w:r>
        <w:rPr>
          <w:i/>
          <w:color w:val="44536A"/>
          <w:sz w:val="18"/>
        </w:rPr>
        <w:t xml:space="preserve"> </w:t>
      </w:r>
      <w:r>
        <w:rPr>
          <w:i/>
          <w:color w:val="44536A"/>
          <w:spacing w:val="-6"/>
          <w:sz w:val="18"/>
        </w:rPr>
        <w:t>global</w:t>
      </w:r>
      <w:r>
        <w:rPr>
          <w:i/>
          <w:color w:val="44536A"/>
          <w:spacing w:val="1"/>
          <w:sz w:val="18"/>
        </w:rPr>
        <w:t xml:space="preserve"> </w:t>
      </w:r>
      <w:r>
        <w:rPr>
          <w:i/>
          <w:color w:val="44536A"/>
          <w:spacing w:val="-6"/>
          <w:sz w:val="18"/>
        </w:rPr>
        <w:t>ESIA</w:t>
      </w:r>
      <w:r>
        <w:rPr>
          <w:i/>
          <w:color w:val="44536A"/>
          <w:spacing w:val="1"/>
          <w:sz w:val="18"/>
        </w:rPr>
        <w:t xml:space="preserve"> </w:t>
      </w:r>
      <w:r>
        <w:rPr>
          <w:i/>
          <w:color w:val="44536A"/>
          <w:spacing w:val="-6"/>
          <w:sz w:val="18"/>
        </w:rPr>
        <w:t>legislation.</w:t>
      </w:r>
    </w:p>
    <w:p w14:paraId="046DC460" w14:textId="77777777" w:rsidR="000030C4" w:rsidRDefault="00EF6064">
      <w:pPr>
        <w:pStyle w:val="BodyText"/>
        <w:spacing w:before="11"/>
        <w:rPr>
          <w:i/>
          <w:sz w:val="16"/>
        </w:rPr>
      </w:pPr>
      <w:r>
        <w:rPr>
          <w:noProof/>
        </w:rPr>
        <w:drawing>
          <wp:anchor distT="0" distB="0" distL="0" distR="0" simplePos="0" relativeHeight="84" behindDoc="0" locked="0" layoutInCell="1" allowOverlap="1" wp14:anchorId="046DC838" wp14:editId="046DC839">
            <wp:simplePos x="0" y="0"/>
            <wp:positionH relativeFrom="page">
              <wp:posOffset>955748</wp:posOffset>
            </wp:positionH>
            <wp:positionV relativeFrom="paragraph">
              <wp:posOffset>206442</wp:posOffset>
            </wp:positionV>
            <wp:extent cx="4672453" cy="3477291"/>
            <wp:effectExtent l="0" t="0" r="0" b="0"/>
            <wp:wrapTopAndBottom/>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51" cstate="print"/>
                    <a:stretch>
                      <a:fillRect/>
                    </a:stretch>
                  </pic:blipFill>
                  <pic:spPr>
                    <a:xfrm>
                      <a:off x="0" y="0"/>
                      <a:ext cx="4672453" cy="3477291"/>
                    </a:xfrm>
                    <a:prstGeom prst="rect">
                      <a:avLst/>
                    </a:prstGeom>
                  </pic:spPr>
                </pic:pic>
              </a:graphicData>
            </a:graphic>
          </wp:anchor>
        </w:drawing>
      </w:r>
      <w:r>
        <w:rPr>
          <w:noProof/>
        </w:rPr>
        <w:drawing>
          <wp:anchor distT="0" distB="0" distL="0" distR="0" simplePos="0" relativeHeight="85" behindDoc="0" locked="0" layoutInCell="1" allowOverlap="1" wp14:anchorId="046DC83A" wp14:editId="046DC83B">
            <wp:simplePos x="0" y="0"/>
            <wp:positionH relativeFrom="page">
              <wp:posOffset>6053328</wp:posOffset>
            </wp:positionH>
            <wp:positionV relativeFrom="paragraph">
              <wp:posOffset>144630</wp:posOffset>
            </wp:positionV>
            <wp:extent cx="591379" cy="3536442"/>
            <wp:effectExtent l="0" t="0" r="0" b="0"/>
            <wp:wrapTopAndBottom/>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52" cstate="print"/>
                    <a:stretch>
                      <a:fillRect/>
                    </a:stretch>
                  </pic:blipFill>
                  <pic:spPr>
                    <a:xfrm>
                      <a:off x="0" y="0"/>
                      <a:ext cx="591379" cy="3536442"/>
                    </a:xfrm>
                    <a:prstGeom prst="rect">
                      <a:avLst/>
                    </a:prstGeom>
                  </pic:spPr>
                </pic:pic>
              </a:graphicData>
            </a:graphic>
          </wp:anchor>
        </w:drawing>
      </w:r>
    </w:p>
    <w:p w14:paraId="046DC461" w14:textId="77777777" w:rsidR="000030C4" w:rsidRDefault="000030C4">
      <w:pPr>
        <w:rPr>
          <w:sz w:val="16"/>
        </w:rPr>
        <w:sectPr w:rsidR="000030C4">
          <w:pgSz w:w="11910" w:h="16840"/>
          <w:pgMar w:top="1340" w:right="960" w:bottom="960" w:left="1180" w:header="0" w:footer="770" w:gutter="0"/>
          <w:cols w:space="720"/>
        </w:sectPr>
      </w:pPr>
    </w:p>
    <w:p w14:paraId="046DC462" w14:textId="77777777" w:rsidR="000030C4" w:rsidRDefault="00EF6064">
      <w:pPr>
        <w:spacing w:before="100"/>
        <w:ind w:left="260"/>
        <w:rPr>
          <w:i/>
          <w:sz w:val="18"/>
        </w:rPr>
      </w:pPr>
      <w:r>
        <w:rPr>
          <w:b/>
          <w:i/>
          <w:color w:val="44536A"/>
          <w:spacing w:val="-6"/>
          <w:sz w:val="18"/>
        </w:rPr>
        <w:lastRenderedPageBreak/>
        <w:t>Figure</w:t>
      </w:r>
      <w:r>
        <w:rPr>
          <w:b/>
          <w:i/>
          <w:color w:val="44536A"/>
          <w:sz w:val="18"/>
        </w:rPr>
        <w:t xml:space="preserve"> </w:t>
      </w:r>
      <w:r>
        <w:rPr>
          <w:b/>
          <w:i/>
          <w:color w:val="44536A"/>
          <w:spacing w:val="-6"/>
          <w:sz w:val="18"/>
        </w:rPr>
        <w:t>20.</w:t>
      </w:r>
      <w:r>
        <w:rPr>
          <w:b/>
          <w:i/>
          <w:color w:val="44536A"/>
          <w:sz w:val="18"/>
        </w:rPr>
        <w:t xml:space="preserve"> </w:t>
      </w:r>
      <w:r>
        <w:rPr>
          <w:i/>
          <w:color w:val="44536A"/>
          <w:spacing w:val="-6"/>
          <w:sz w:val="18"/>
        </w:rPr>
        <w:t>The</w:t>
      </w:r>
      <w:r>
        <w:rPr>
          <w:i/>
          <w:color w:val="44536A"/>
          <w:spacing w:val="-1"/>
          <w:sz w:val="18"/>
        </w:rPr>
        <w:t xml:space="preserve"> </w:t>
      </w:r>
      <w:r>
        <w:rPr>
          <w:i/>
          <w:color w:val="44536A"/>
          <w:spacing w:val="-6"/>
          <w:sz w:val="18"/>
        </w:rPr>
        <w:t>relationship</w:t>
      </w:r>
      <w:r>
        <w:rPr>
          <w:i/>
          <w:color w:val="44536A"/>
          <w:sz w:val="18"/>
        </w:rPr>
        <w:t xml:space="preserve"> </w:t>
      </w:r>
      <w:r>
        <w:rPr>
          <w:i/>
          <w:color w:val="44536A"/>
          <w:spacing w:val="-6"/>
          <w:sz w:val="18"/>
        </w:rPr>
        <w:t>between</w:t>
      </w:r>
      <w:r>
        <w:rPr>
          <w:i/>
          <w:color w:val="44536A"/>
          <w:sz w:val="18"/>
        </w:rPr>
        <w:t xml:space="preserve"> </w:t>
      </w:r>
      <w:r>
        <w:rPr>
          <w:i/>
          <w:color w:val="44536A"/>
          <w:spacing w:val="-6"/>
          <w:sz w:val="18"/>
        </w:rPr>
        <w:t>upstream</w:t>
      </w:r>
      <w:r>
        <w:rPr>
          <w:i/>
          <w:color w:val="44536A"/>
          <w:spacing w:val="1"/>
          <w:sz w:val="18"/>
        </w:rPr>
        <w:t xml:space="preserve"> </w:t>
      </w:r>
      <w:r>
        <w:rPr>
          <w:i/>
          <w:color w:val="44536A"/>
          <w:spacing w:val="-6"/>
          <w:sz w:val="18"/>
        </w:rPr>
        <w:t>project</w:t>
      </w:r>
      <w:r>
        <w:rPr>
          <w:i/>
          <w:color w:val="44536A"/>
          <w:spacing w:val="1"/>
          <w:sz w:val="18"/>
        </w:rPr>
        <w:t xml:space="preserve"> </w:t>
      </w:r>
      <w:r>
        <w:rPr>
          <w:i/>
          <w:color w:val="44536A"/>
          <w:spacing w:val="-6"/>
          <w:sz w:val="18"/>
        </w:rPr>
        <w:t>life</w:t>
      </w:r>
      <w:r>
        <w:rPr>
          <w:i/>
          <w:color w:val="44536A"/>
          <w:spacing w:val="-1"/>
          <w:sz w:val="18"/>
        </w:rPr>
        <w:t xml:space="preserve"> </w:t>
      </w:r>
      <w:r>
        <w:rPr>
          <w:i/>
          <w:color w:val="44536A"/>
          <w:spacing w:val="-6"/>
          <w:sz w:val="18"/>
        </w:rPr>
        <w:t>cycle</w:t>
      </w:r>
      <w:r>
        <w:rPr>
          <w:i/>
          <w:color w:val="44536A"/>
          <w:spacing w:val="-1"/>
          <w:sz w:val="18"/>
        </w:rPr>
        <w:t xml:space="preserve"> </w:t>
      </w:r>
      <w:r>
        <w:rPr>
          <w:i/>
          <w:color w:val="44536A"/>
          <w:spacing w:val="-6"/>
          <w:sz w:val="18"/>
        </w:rPr>
        <w:t>and</w:t>
      </w:r>
      <w:r>
        <w:rPr>
          <w:i/>
          <w:color w:val="44536A"/>
          <w:sz w:val="18"/>
        </w:rPr>
        <w:t xml:space="preserve"> </w:t>
      </w:r>
      <w:r>
        <w:rPr>
          <w:i/>
          <w:color w:val="44536A"/>
          <w:spacing w:val="-6"/>
          <w:sz w:val="18"/>
        </w:rPr>
        <w:t>impact</w:t>
      </w:r>
      <w:r>
        <w:rPr>
          <w:i/>
          <w:color w:val="44536A"/>
          <w:sz w:val="18"/>
        </w:rPr>
        <w:t xml:space="preserve"> </w:t>
      </w:r>
      <w:r>
        <w:rPr>
          <w:i/>
          <w:color w:val="44536A"/>
          <w:spacing w:val="-6"/>
          <w:sz w:val="18"/>
        </w:rPr>
        <w:t>assessment</w:t>
      </w:r>
      <w:r>
        <w:rPr>
          <w:i/>
          <w:color w:val="44536A"/>
          <w:sz w:val="18"/>
        </w:rPr>
        <w:t xml:space="preserve"> </w:t>
      </w:r>
      <w:r>
        <w:rPr>
          <w:i/>
          <w:color w:val="44536A"/>
          <w:spacing w:val="-6"/>
          <w:sz w:val="18"/>
        </w:rPr>
        <w:t>and</w:t>
      </w:r>
      <w:r>
        <w:rPr>
          <w:i/>
          <w:color w:val="44536A"/>
          <w:spacing w:val="1"/>
          <w:sz w:val="18"/>
        </w:rPr>
        <w:t xml:space="preserve"> </w:t>
      </w:r>
      <w:r>
        <w:rPr>
          <w:i/>
          <w:color w:val="44536A"/>
          <w:spacing w:val="-6"/>
          <w:sz w:val="18"/>
        </w:rPr>
        <w:t>the</w:t>
      </w:r>
      <w:r>
        <w:rPr>
          <w:i/>
          <w:color w:val="44536A"/>
          <w:sz w:val="18"/>
        </w:rPr>
        <w:t xml:space="preserve"> </w:t>
      </w:r>
      <w:r>
        <w:rPr>
          <w:i/>
          <w:color w:val="44536A"/>
          <w:spacing w:val="-6"/>
          <w:sz w:val="18"/>
        </w:rPr>
        <w:t>ESIA</w:t>
      </w:r>
      <w:r>
        <w:rPr>
          <w:i/>
          <w:color w:val="44536A"/>
          <w:spacing w:val="1"/>
          <w:sz w:val="18"/>
        </w:rPr>
        <w:t xml:space="preserve"> </w:t>
      </w:r>
      <w:r>
        <w:rPr>
          <w:i/>
          <w:color w:val="44536A"/>
          <w:spacing w:val="-6"/>
          <w:sz w:val="18"/>
        </w:rPr>
        <w:t>process.</w:t>
      </w:r>
    </w:p>
    <w:p w14:paraId="046DC463" w14:textId="77777777" w:rsidR="000030C4" w:rsidRDefault="00EF6064">
      <w:pPr>
        <w:pStyle w:val="BodyText"/>
        <w:spacing w:before="10"/>
        <w:rPr>
          <w:i/>
          <w:sz w:val="14"/>
        </w:rPr>
      </w:pPr>
      <w:r>
        <w:rPr>
          <w:noProof/>
        </w:rPr>
        <w:drawing>
          <wp:anchor distT="0" distB="0" distL="0" distR="0" simplePos="0" relativeHeight="86" behindDoc="0" locked="0" layoutInCell="1" allowOverlap="1" wp14:anchorId="046DC83C" wp14:editId="046DC83D">
            <wp:simplePos x="0" y="0"/>
            <wp:positionH relativeFrom="page">
              <wp:posOffset>952904</wp:posOffset>
            </wp:positionH>
            <wp:positionV relativeFrom="paragraph">
              <wp:posOffset>128501</wp:posOffset>
            </wp:positionV>
            <wp:extent cx="5409953" cy="3613308"/>
            <wp:effectExtent l="0" t="0" r="0" b="0"/>
            <wp:wrapTopAndBottom/>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53" cstate="print"/>
                    <a:stretch>
                      <a:fillRect/>
                    </a:stretch>
                  </pic:blipFill>
                  <pic:spPr>
                    <a:xfrm>
                      <a:off x="0" y="0"/>
                      <a:ext cx="5409953" cy="3613308"/>
                    </a:xfrm>
                    <a:prstGeom prst="rect">
                      <a:avLst/>
                    </a:prstGeom>
                  </pic:spPr>
                </pic:pic>
              </a:graphicData>
            </a:graphic>
          </wp:anchor>
        </w:drawing>
      </w:r>
    </w:p>
    <w:p w14:paraId="046DC464" w14:textId="77777777" w:rsidR="000030C4" w:rsidRDefault="000030C4">
      <w:pPr>
        <w:pStyle w:val="BodyText"/>
        <w:rPr>
          <w:i/>
          <w:sz w:val="24"/>
        </w:rPr>
      </w:pPr>
    </w:p>
    <w:p w14:paraId="046DC465" w14:textId="77777777" w:rsidR="000030C4" w:rsidRDefault="000030C4">
      <w:pPr>
        <w:pStyle w:val="BodyText"/>
        <w:spacing w:before="11"/>
        <w:rPr>
          <w:i/>
          <w:sz w:val="33"/>
        </w:rPr>
      </w:pPr>
    </w:p>
    <w:p w14:paraId="046DC466" w14:textId="77777777" w:rsidR="000030C4" w:rsidRDefault="00EF6064">
      <w:pPr>
        <w:pStyle w:val="Heading1"/>
        <w:spacing w:before="0"/>
      </w:pPr>
      <w:r>
        <w:rPr>
          <w:spacing w:val="-2"/>
        </w:rPr>
        <w:t>Definition:</w:t>
      </w:r>
      <w:r>
        <w:t xml:space="preserve"> </w:t>
      </w:r>
      <w:r>
        <w:rPr>
          <w:spacing w:val="-2"/>
        </w:rPr>
        <w:t>Mitigation</w:t>
      </w:r>
      <w:r>
        <w:t xml:space="preserve"> </w:t>
      </w:r>
      <w:r>
        <w:rPr>
          <w:spacing w:val="-2"/>
        </w:rPr>
        <w:t>Hierarchy</w:t>
      </w:r>
    </w:p>
    <w:p w14:paraId="046DC467" w14:textId="77777777" w:rsidR="000030C4" w:rsidRDefault="000030C4">
      <w:pPr>
        <w:pStyle w:val="BodyText"/>
        <w:rPr>
          <w:b/>
          <w:sz w:val="20"/>
        </w:rPr>
      </w:pPr>
    </w:p>
    <w:p w14:paraId="046DC468" w14:textId="77777777" w:rsidR="000030C4" w:rsidRDefault="000030C4">
      <w:pPr>
        <w:pStyle w:val="BodyText"/>
        <w:spacing w:before="3"/>
        <w:rPr>
          <w:b/>
          <w:sz w:val="26"/>
        </w:rPr>
      </w:pPr>
    </w:p>
    <w:p w14:paraId="046DC469" w14:textId="77777777" w:rsidR="000030C4" w:rsidRDefault="00EF6064">
      <w:pPr>
        <w:spacing w:before="56"/>
        <w:ind w:right="28"/>
        <w:jc w:val="center"/>
        <w:rPr>
          <w:rFonts w:ascii="Calibri"/>
        </w:rPr>
      </w:pPr>
      <w:r>
        <w:pict w14:anchorId="046DC83E">
          <v:group id="docshapegroup166" o:spid="_x0000_s2492" style="position:absolute;left:0;text-align:left;margin-left:292.1pt;margin-top:-.95pt;width:222pt;height:226pt;z-index:-17447424;mso-position-horizontal-relative:page" coordorigin="5842,-19" coordsize="4440,4520">
            <v:shape id="docshape167" o:spid="_x0000_s2503" style="position:absolute;left:6247;top:513;width:1719;height:3636" coordorigin="6247,514" coordsize="1719,3636" o:spt="100" adj="0,,0" path="m6907,514r-660,l6247,4150r660,l6907,514xm7966,514r-660,l7306,2333r660,l7966,514xe" fillcolor="#d99593" stroked="f">
              <v:stroke joinstyle="round"/>
              <v:formulas/>
              <v:path arrowok="t" o:connecttype="segments"/>
            </v:shape>
            <v:rect id="docshape168" o:spid="_x0000_s2502" style="position:absolute;left:7305;top:2332;width:660;height:1817" fillcolor="#1f487c" stroked="f"/>
            <v:rect id="docshape169" o:spid="_x0000_s2501" style="position:absolute;left:8364;top:513;width:660;height:728" fillcolor="#d99593" stroked="f"/>
            <v:rect id="docshape170" o:spid="_x0000_s2500" style="position:absolute;left:8364;top:1240;width:660;height:1092" fillcolor="#4aacc5" stroked="f"/>
            <v:rect id="docshape171" o:spid="_x0000_s2499" style="position:absolute;left:8364;top:2332;width:660;height:1817" fillcolor="#1f487c" stroked="f"/>
            <v:shape id="docshape172" o:spid="_x0000_s2498" style="position:absolute;left:9422;top:151;width:660;height:545" coordorigin="9422,151" coordsize="660,545" path="m10082,151r-660,l9422,514r,182l10082,696r,-182l10082,151xe" fillcolor="#9bba58" stroked="f">
              <v:path arrowok="t"/>
            </v:shape>
            <v:rect id="docshape173" o:spid="_x0000_s2497" style="position:absolute;left:9422;top:696;width:660;height:545" fillcolor="#8063a1" stroked="f"/>
            <v:rect id="docshape174" o:spid="_x0000_s2496" style="position:absolute;left:9422;top:1240;width:660;height:1092" fillcolor="#4aacc5" stroked="f"/>
            <v:rect id="docshape175" o:spid="_x0000_s2495" style="position:absolute;left:9422;top:2332;width:660;height:1817" fillcolor="#1f487c" stroked="f"/>
            <v:line id="_x0000_s2494" style="position:absolute" from="6048,514" to="10282,514" strokecolor="#7e7e7e" strokeweight="1.2pt"/>
            <v:shape id="docshape176" o:spid="_x0000_s2493" style="position:absolute;left:5862;top:1;width:377;height:4479" coordorigin="5862,1" coordsize="377,4479" o:spt="100" adj="0,,0" path="m5862,191r15,-74l5917,57r60,-41l6050,1r74,15l6184,57r40,60l6239,191r-15,74l6184,325r-60,41l6050,380r-73,-14l5917,325r-40,-60l5862,191xm5862,4291r15,-73l5917,4158r60,-40l6050,4103r74,15l6184,4158r40,60l6239,4291r-15,74l6184,4424r-60,41l6050,4480r-73,-15l5917,4424r-40,-59l5862,4291xe" filled="f" strokecolor="#7e7e7e" strokeweight="2.04pt">
              <v:stroke joinstyle="round"/>
              <v:formulas/>
              <v:path arrowok="t" o:connecttype="segments"/>
            </v:shape>
            <w10:wrap anchorx="page"/>
          </v:group>
        </w:pict>
      </w:r>
      <w:r>
        <w:pict w14:anchorId="046DC83F">
          <v:shape id="docshape177" o:spid="_x0000_s2491" type="#_x0000_t202" style="position:absolute;left:0;text-align:left;margin-left:1in;margin-top:-13.1pt;width:191.3pt;height:275.8pt;z-index:15776256;mso-position-horizontal-relative:page" fillcolor="#deebf7" stroked="f">
            <v:textbox inset="0,0,0,0">
              <w:txbxContent>
                <w:p w14:paraId="046DC9DB" w14:textId="77777777" w:rsidR="000030C4" w:rsidRDefault="00EF6064">
                  <w:pPr>
                    <w:spacing w:before="102" w:line="302" w:lineRule="auto"/>
                    <w:ind w:left="151" w:right="233"/>
                    <w:rPr>
                      <w:color w:val="000000"/>
                    </w:rPr>
                  </w:pPr>
                  <w:r>
                    <w:rPr>
                      <w:b/>
                      <w:color w:val="000000"/>
                    </w:rPr>
                    <w:t xml:space="preserve">The Mitigation Hierarchy: </w:t>
                  </w:r>
                  <w:r>
                    <w:rPr>
                      <w:color w:val="000000"/>
                    </w:rPr>
                    <w:t>the sequence of</w:t>
                  </w:r>
                  <w:r>
                    <w:rPr>
                      <w:color w:val="000000"/>
                      <w:spacing w:val="-3"/>
                    </w:rPr>
                    <w:t xml:space="preserve"> </w:t>
                  </w:r>
                  <w:r>
                    <w:rPr>
                      <w:color w:val="000000"/>
                    </w:rPr>
                    <w:t>actions</w:t>
                  </w:r>
                  <w:r>
                    <w:rPr>
                      <w:color w:val="000000"/>
                      <w:spacing w:val="-1"/>
                    </w:rPr>
                    <w:t xml:space="preserve"> </w:t>
                  </w:r>
                  <w:r>
                    <w:rPr>
                      <w:color w:val="000000"/>
                    </w:rPr>
                    <w:t>used</w:t>
                  </w:r>
                  <w:r>
                    <w:rPr>
                      <w:color w:val="000000"/>
                      <w:spacing w:val="-1"/>
                    </w:rPr>
                    <w:t xml:space="preserve"> </w:t>
                  </w:r>
                  <w:r>
                    <w:rPr>
                      <w:color w:val="000000"/>
                      <w:spacing w:val="-5"/>
                    </w:rPr>
                    <w:t>to…</w:t>
                  </w:r>
                </w:p>
                <w:p w14:paraId="046DC9DC" w14:textId="77777777" w:rsidR="000030C4" w:rsidRDefault="00EF6064">
                  <w:pPr>
                    <w:numPr>
                      <w:ilvl w:val="0"/>
                      <w:numId w:val="34"/>
                    </w:numPr>
                    <w:tabs>
                      <w:tab w:val="left" w:pos="871"/>
                      <w:tab w:val="left" w:pos="872"/>
                    </w:tabs>
                    <w:spacing w:line="263" w:lineRule="exact"/>
                    <w:ind w:hanging="361"/>
                    <w:rPr>
                      <w:color w:val="000000"/>
                    </w:rPr>
                  </w:pPr>
                  <w:r>
                    <w:rPr>
                      <w:color w:val="000000"/>
                    </w:rPr>
                    <w:t>Anticipate</w:t>
                  </w:r>
                  <w:r>
                    <w:rPr>
                      <w:color w:val="000000"/>
                      <w:spacing w:val="-1"/>
                    </w:rPr>
                    <w:t xml:space="preserve"> </w:t>
                  </w:r>
                  <w:r>
                    <w:rPr>
                      <w:color w:val="000000"/>
                    </w:rPr>
                    <w:t>and</w:t>
                  </w:r>
                  <w:r>
                    <w:rPr>
                      <w:color w:val="000000"/>
                      <w:spacing w:val="-2"/>
                    </w:rPr>
                    <w:t xml:space="preserve"> </w:t>
                  </w:r>
                  <w:r>
                    <w:rPr>
                      <w:b/>
                      <w:color w:val="000000"/>
                      <w:spacing w:val="-2"/>
                    </w:rPr>
                    <w:t>avoid</w:t>
                  </w:r>
                  <w:r>
                    <w:rPr>
                      <w:color w:val="000000"/>
                      <w:spacing w:val="-2"/>
                    </w:rPr>
                    <w:t>,</w:t>
                  </w:r>
                </w:p>
                <w:p w14:paraId="046DC9DD" w14:textId="77777777" w:rsidR="000030C4" w:rsidRDefault="00EF6064">
                  <w:pPr>
                    <w:numPr>
                      <w:ilvl w:val="0"/>
                      <w:numId w:val="34"/>
                    </w:numPr>
                    <w:tabs>
                      <w:tab w:val="left" w:pos="871"/>
                      <w:tab w:val="left" w:pos="872"/>
                    </w:tabs>
                    <w:spacing w:before="35" w:line="283" w:lineRule="auto"/>
                    <w:ind w:right="1010"/>
                    <w:rPr>
                      <w:color w:val="000000"/>
                    </w:rPr>
                  </w:pPr>
                  <w:r>
                    <w:rPr>
                      <w:color w:val="000000"/>
                    </w:rPr>
                    <w:t>Where</w:t>
                  </w:r>
                  <w:r>
                    <w:rPr>
                      <w:color w:val="000000"/>
                      <w:spacing w:val="-13"/>
                    </w:rPr>
                    <w:t xml:space="preserve"> </w:t>
                  </w:r>
                  <w:r>
                    <w:rPr>
                      <w:color w:val="000000"/>
                    </w:rPr>
                    <w:t>not</w:t>
                  </w:r>
                  <w:r>
                    <w:rPr>
                      <w:color w:val="000000"/>
                      <w:spacing w:val="-13"/>
                    </w:rPr>
                    <w:t xml:space="preserve"> </w:t>
                  </w:r>
                  <w:r>
                    <w:rPr>
                      <w:color w:val="000000"/>
                    </w:rPr>
                    <w:t xml:space="preserve">possible, </w:t>
                  </w:r>
                  <w:r>
                    <w:rPr>
                      <w:b/>
                      <w:color w:val="000000"/>
                      <w:spacing w:val="-2"/>
                    </w:rPr>
                    <w:t>minimize</w:t>
                  </w:r>
                  <w:r>
                    <w:rPr>
                      <w:color w:val="000000"/>
                      <w:spacing w:val="-2"/>
                    </w:rPr>
                    <w:t>,</w:t>
                  </w:r>
                </w:p>
                <w:p w14:paraId="046DC9DE" w14:textId="77777777" w:rsidR="000030C4" w:rsidRDefault="00EF6064">
                  <w:pPr>
                    <w:pStyle w:val="BodyText"/>
                    <w:numPr>
                      <w:ilvl w:val="0"/>
                      <w:numId w:val="34"/>
                    </w:numPr>
                    <w:tabs>
                      <w:tab w:val="left" w:pos="871"/>
                      <w:tab w:val="left" w:pos="872"/>
                    </w:tabs>
                    <w:spacing w:line="283" w:lineRule="auto"/>
                    <w:ind w:right="776"/>
                    <w:rPr>
                      <w:color w:val="000000"/>
                    </w:rPr>
                  </w:pPr>
                  <w:r>
                    <w:rPr>
                      <w:color w:val="000000"/>
                    </w:rPr>
                    <w:t>When impacts occur, rehabilitate</w:t>
                  </w:r>
                  <w:r>
                    <w:rPr>
                      <w:color w:val="000000"/>
                      <w:spacing w:val="-14"/>
                    </w:rPr>
                    <w:t xml:space="preserve"> </w:t>
                  </w:r>
                  <w:r>
                    <w:rPr>
                      <w:color w:val="000000"/>
                    </w:rPr>
                    <w:t>or</w:t>
                  </w:r>
                  <w:r>
                    <w:rPr>
                      <w:color w:val="000000"/>
                      <w:spacing w:val="-14"/>
                    </w:rPr>
                    <w:t xml:space="preserve"> </w:t>
                  </w:r>
                  <w:r>
                    <w:rPr>
                      <w:b/>
                      <w:color w:val="000000"/>
                    </w:rPr>
                    <w:t>restore</w:t>
                  </w:r>
                  <w:r>
                    <w:rPr>
                      <w:color w:val="000000"/>
                    </w:rPr>
                    <w:t>,</w:t>
                  </w:r>
                </w:p>
                <w:p w14:paraId="046DC9DF" w14:textId="77777777" w:rsidR="000030C4" w:rsidRDefault="00EF6064">
                  <w:pPr>
                    <w:numPr>
                      <w:ilvl w:val="0"/>
                      <w:numId w:val="34"/>
                    </w:numPr>
                    <w:tabs>
                      <w:tab w:val="left" w:pos="871"/>
                      <w:tab w:val="left" w:pos="872"/>
                    </w:tabs>
                    <w:spacing w:line="283" w:lineRule="auto"/>
                    <w:ind w:right="380"/>
                    <w:rPr>
                      <w:b/>
                      <w:color w:val="000000"/>
                    </w:rPr>
                  </w:pPr>
                  <w:r>
                    <w:rPr>
                      <w:color w:val="000000"/>
                    </w:rPr>
                    <w:t>Where</w:t>
                  </w:r>
                  <w:r>
                    <w:rPr>
                      <w:color w:val="000000"/>
                      <w:spacing w:val="-11"/>
                    </w:rPr>
                    <w:t xml:space="preserve"> </w:t>
                  </w:r>
                  <w:r>
                    <w:rPr>
                      <w:color w:val="000000"/>
                    </w:rPr>
                    <w:t>significant</w:t>
                  </w:r>
                  <w:r>
                    <w:rPr>
                      <w:color w:val="000000"/>
                      <w:spacing w:val="-14"/>
                    </w:rPr>
                    <w:t xml:space="preserve"> </w:t>
                  </w:r>
                  <w:r>
                    <w:rPr>
                      <w:color w:val="000000"/>
                    </w:rPr>
                    <w:t xml:space="preserve">residual impacts remain, </w:t>
                  </w:r>
                  <w:r>
                    <w:rPr>
                      <w:b/>
                      <w:color w:val="000000"/>
                      <w:spacing w:val="-2"/>
                    </w:rPr>
                    <w:t>compensate/offset</w:t>
                  </w:r>
                </w:p>
                <w:p w14:paraId="046DC9E0" w14:textId="77777777" w:rsidR="000030C4" w:rsidRDefault="00EF6064">
                  <w:pPr>
                    <w:pStyle w:val="BodyText"/>
                    <w:spacing w:before="147" w:line="302" w:lineRule="auto"/>
                    <w:ind w:left="151" w:right="233"/>
                    <w:rPr>
                      <w:color w:val="000000"/>
                    </w:rPr>
                  </w:pPr>
                  <w:r>
                    <w:rPr>
                      <w:color w:val="000000"/>
                    </w:rPr>
                    <w:t>…</w:t>
                  </w:r>
                  <w:r>
                    <w:rPr>
                      <w:color w:val="000000"/>
                      <w:spacing w:val="-14"/>
                    </w:rPr>
                    <w:t xml:space="preserve"> </w:t>
                  </w:r>
                  <w:r>
                    <w:rPr>
                      <w:color w:val="000000"/>
                    </w:rPr>
                    <w:t>for</w:t>
                  </w:r>
                  <w:r>
                    <w:rPr>
                      <w:color w:val="000000"/>
                      <w:spacing w:val="-14"/>
                    </w:rPr>
                    <w:t xml:space="preserve"> </w:t>
                  </w:r>
                  <w:r>
                    <w:rPr>
                      <w:color w:val="000000"/>
                    </w:rPr>
                    <w:t>biodiversity-related</w:t>
                  </w:r>
                  <w:r>
                    <w:rPr>
                      <w:color w:val="000000"/>
                      <w:spacing w:val="-13"/>
                    </w:rPr>
                    <w:t xml:space="preserve"> </w:t>
                  </w:r>
                  <w:r>
                    <w:rPr>
                      <w:color w:val="000000"/>
                    </w:rPr>
                    <w:t>risks</w:t>
                  </w:r>
                  <w:r>
                    <w:rPr>
                      <w:color w:val="000000"/>
                      <w:spacing w:val="-14"/>
                    </w:rPr>
                    <w:t xml:space="preserve"> </w:t>
                  </w:r>
                  <w:r>
                    <w:rPr>
                      <w:color w:val="000000"/>
                    </w:rPr>
                    <w:t>and impacts to affected communities and the environment (</w:t>
                  </w:r>
                  <w:r>
                    <w:rPr>
                      <w:color w:val="000000"/>
                      <w:shd w:val="clear" w:color="auto" w:fill="00FF00"/>
                    </w:rPr>
                    <w:t>CSBI 2015</w:t>
                  </w:r>
                  <w:r>
                    <w:rPr>
                      <w:color w:val="000000"/>
                    </w:rPr>
                    <w:t>).</w:t>
                  </w:r>
                </w:p>
              </w:txbxContent>
            </v:textbox>
            <w10:wrap anchorx="page"/>
          </v:shape>
        </w:pict>
      </w:r>
      <w:r>
        <w:pict w14:anchorId="046DC840">
          <v:shape id="docshape178" o:spid="_x0000_s2490" type="#_x0000_t202" style="position:absolute;left:0;text-align:left;margin-left:286.45pt;margin-top:50.15pt;width:15.35pt;height:96.7pt;z-index:15776768;mso-position-horizontal-relative:page" filled="f" stroked="f">
            <v:textbox style="layout-flow:vertical;mso-layout-flow-alt:bottom-to-top" inset="0,0,0,0">
              <w:txbxContent>
                <w:p w14:paraId="046DC9E1" w14:textId="77777777" w:rsidR="000030C4" w:rsidRDefault="00EF6064">
                  <w:pPr>
                    <w:spacing w:line="290" w:lineRule="exact"/>
                    <w:ind w:left="20"/>
                    <w:rPr>
                      <w:rFonts w:ascii="Calibri"/>
                      <w:sz w:val="26"/>
                    </w:rPr>
                  </w:pPr>
                  <w:r>
                    <w:rPr>
                      <w:rFonts w:ascii="Calibri"/>
                      <w:color w:val="585858"/>
                      <w:sz w:val="26"/>
                    </w:rPr>
                    <w:t>Biodiversity</w:t>
                  </w:r>
                  <w:r>
                    <w:rPr>
                      <w:rFonts w:ascii="Calibri"/>
                      <w:color w:val="585858"/>
                      <w:spacing w:val="10"/>
                      <w:sz w:val="26"/>
                    </w:rPr>
                    <w:t xml:space="preserve"> </w:t>
                  </w:r>
                  <w:r>
                    <w:rPr>
                      <w:rFonts w:ascii="Calibri"/>
                      <w:color w:val="585858"/>
                      <w:spacing w:val="-4"/>
                      <w:sz w:val="26"/>
                    </w:rPr>
                    <w:t>value</w:t>
                  </w:r>
                </w:p>
              </w:txbxContent>
            </v:textbox>
            <w10:wrap anchorx="page"/>
          </v:shape>
        </w:pict>
      </w:r>
      <w:r>
        <w:rPr>
          <w:rFonts w:ascii="Calibri"/>
        </w:rPr>
        <w:t>+</w:t>
      </w:r>
    </w:p>
    <w:p w14:paraId="046DC46A" w14:textId="77777777" w:rsidR="000030C4" w:rsidRDefault="000030C4">
      <w:pPr>
        <w:pStyle w:val="BodyText"/>
        <w:rPr>
          <w:rFonts w:ascii="Calibri"/>
          <w:sz w:val="20"/>
        </w:rPr>
      </w:pPr>
    </w:p>
    <w:p w14:paraId="046DC46B" w14:textId="77777777" w:rsidR="000030C4" w:rsidRDefault="000030C4">
      <w:pPr>
        <w:pStyle w:val="BodyText"/>
        <w:rPr>
          <w:rFonts w:ascii="Calibri"/>
          <w:sz w:val="20"/>
        </w:rPr>
      </w:pPr>
    </w:p>
    <w:p w14:paraId="046DC46C" w14:textId="77777777" w:rsidR="000030C4" w:rsidRDefault="000030C4">
      <w:pPr>
        <w:pStyle w:val="BodyText"/>
        <w:rPr>
          <w:rFonts w:ascii="Calibri"/>
          <w:sz w:val="20"/>
        </w:rPr>
      </w:pPr>
    </w:p>
    <w:p w14:paraId="046DC46D" w14:textId="77777777" w:rsidR="000030C4" w:rsidRDefault="000030C4">
      <w:pPr>
        <w:pStyle w:val="BodyText"/>
        <w:rPr>
          <w:rFonts w:ascii="Calibri"/>
          <w:sz w:val="20"/>
        </w:rPr>
      </w:pPr>
    </w:p>
    <w:p w14:paraId="046DC46E" w14:textId="77777777" w:rsidR="000030C4" w:rsidRDefault="000030C4">
      <w:pPr>
        <w:pStyle w:val="BodyText"/>
        <w:rPr>
          <w:rFonts w:ascii="Calibri"/>
          <w:sz w:val="20"/>
        </w:rPr>
      </w:pPr>
    </w:p>
    <w:p w14:paraId="046DC46F" w14:textId="77777777" w:rsidR="000030C4" w:rsidRDefault="000030C4">
      <w:pPr>
        <w:pStyle w:val="BodyText"/>
        <w:rPr>
          <w:rFonts w:ascii="Calibri"/>
          <w:sz w:val="20"/>
        </w:rPr>
      </w:pPr>
    </w:p>
    <w:p w14:paraId="046DC470" w14:textId="77777777" w:rsidR="000030C4" w:rsidRDefault="000030C4">
      <w:pPr>
        <w:pStyle w:val="BodyText"/>
        <w:rPr>
          <w:rFonts w:ascii="Calibri"/>
          <w:sz w:val="20"/>
        </w:rPr>
      </w:pPr>
    </w:p>
    <w:p w14:paraId="046DC471" w14:textId="77777777" w:rsidR="000030C4" w:rsidRDefault="000030C4">
      <w:pPr>
        <w:pStyle w:val="BodyText"/>
        <w:rPr>
          <w:rFonts w:ascii="Calibri"/>
          <w:sz w:val="20"/>
        </w:rPr>
      </w:pPr>
    </w:p>
    <w:p w14:paraId="046DC472" w14:textId="77777777" w:rsidR="000030C4" w:rsidRDefault="000030C4">
      <w:pPr>
        <w:pStyle w:val="BodyText"/>
        <w:rPr>
          <w:rFonts w:ascii="Calibri"/>
          <w:sz w:val="20"/>
        </w:rPr>
      </w:pPr>
    </w:p>
    <w:p w14:paraId="046DC473" w14:textId="77777777" w:rsidR="000030C4" w:rsidRDefault="000030C4">
      <w:pPr>
        <w:pStyle w:val="BodyText"/>
        <w:rPr>
          <w:rFonts w:ascii="Calibri"/>
          <w:sz w:val="20"/>
        </w:rPr>
      </w:pPr>
    </w:p>
    <w:p w14:paraId="046DC474" w14:textId="77777777" w:rsidR="000030C4" w:rsidRDefault="000030C4">
      <w:pPr>
        <w:pStyle w:val="BodyText"/>
        <w:rPr>
          <w:rFonts w:ascii="Calibri"/>
          <w:sz w:val="20"/>
        </w:rPr>
      </w:pPr>
    </w:p>
    <w:p w14:paraId="046DC475" w14:textId="77777777" w:rsidR="000030C4" w:rsidRDefault="000030C4">
      <w:pPr>
        <w:pStyle w:val="BodyText"/>
        <w:rPr>
          <w:rFonts w:ascii="Calibri"/>
          <w:sz w:val="20"/>
        </w:rPr>
      </w:pPr>
    </w:p>
    <w:p w14:paraId="046DC476" w14:textId="77777777" w:rsidR="000030C4" w:rsidRDefault="000030C4">
      <w:pPr>
        <w:pStyle w:val="BodyText"/>
        <w:rPr>
          <w:rFonts w:ascii="Calibri"/>
          <w:sz w:val="20"/>
        </w:rPr>
      </w:pPr>
    </w:p>
    <w:p w14:paraId="046DC477" w14:textId="77777777" w:rsidR="000030C4" w:rsidRDefault="000030C4">
      <w:pPr>
        <w:pStyle w:val="BodyText"/>
        <w:rPr>
          <w:rFonts w:ascii="Calibri"/>
          <w:sz w:val="20"/>
        </w:rPr>
      </w:pPr>
    </w:p>
    <w:p w14:paraId="046DC478" w14:textId="77777777" w:rsidR="000030C4" w:rsidRDefault="000030C4">
      <w:pPr>
        <w:pStyle w:val="BodyText"/>
        <w:spacing w:before="4"/>
        <w:rPr>
          <w:rFonts w:ascii="Calibri"/>
          <w:sz w:val="29"/>
        </w:rPr>
      </w:pPr>
    </w:p>
    <w:p w14:paraId="046DC479" w14:textId="77777777" w:rsidR="000030C4" w:rsidRDefault="00EF6064">
      <w:pPr>
        <w:spacing w:before="57" w:line="230" w:lineRule="exact"/>
        <w:ind w:left="4834"/>
        <w:rPr>
          <w:rFonts w:ascii="Calibri"/>
        </w:rPr>
      </w:pPr>
      <w:r>
        <w:rPr>
          <w:rFonts w:ascii="Calibri"/>
        </w:rPr>
        <w:t>-</w:t>
      </w:r>
    </w:p>
    <w:p w14:paraId="046DC47A" w14:textId="77777777" w:rsidR="000030C4" w:rsidRDefault="00EF6064">
      <w:pPr>
        <w:tabs>
          <w:tab w:val="left" w:pos="7466"/>
        </w:tabs>
        <w:spacing w:line="254" w:lineRule="exact"/>
        <w:ind w:left="5375"/>
        <w:rPr>
          <w:rFonts w:ascii="Calibri"/>
          <w:sz w:val="24"/>
        </w:rPr>
      </w:pPr>
      <w:r>
        <w:pict w14:anchorId="046DC841">
          <v:rect id="docshape179" o:spid="_x0000_s2489" style="position:absolute;left:0;text-align:left;margin-left:318.25pt;margin-top:2.65pt;width:6.6pt;height:6.6pt;z-index:15773696;mso-position-horizontal-relative:page" fillcolor="#d99593" stroked="f">
            <w10:wrap anchorx="page"/>
          </v:rect>
        </w:pict>
      </w:r>
      <w:r>
        <w:pict w14:anchorId="046DC842">
          <v:rect id="docshape180" o:spid="_x0000_s2488" style="position:absolute;left:0;text-align:left;margin-left:422.75pt;margin-top:2.65pt;width:6.6pt;height:6.6pt;z-index:-17446400;mso-position-horizontal-relative:page" fillcolor="#9bba58" stroked="f">
            <w10:wrap anchorx="page"/>
          </v:rect>
        </w:pict>
      </w:r>
      <w:r>
        <w:rPr>
          <w:rFonts w:ascii="Calibri"/>
          <w:color w:val="585858"/>
          <w:sz w:val="24"/>
        </w:rPr>
        <w:t>Predicted</w:t>
      </w:r>
      <w:r>
        <w:rPr>
          <w:rFonts w:ascii="Calibri"/>
          <w:color w:val="585858"/>
          <w:spacing w:val="-7"/>
          <w:sz w:val="24"/>
        </w:rPr>
        <w:t xml:space="preserve"> </w:t>
      </w:r>
      <w:r>
        <w:rPr>
          <w:rFonts w:ascii="Calibri"/>
          <w:color w:val="585858"/>
          <w:spacing w:val="-2"/>
          <w:sz w:val="24"/>
        </w:rPr>
        <w:t>impact</w:t>
      </w:r>
      <w:r>
        <w:rPr>
          <w:rFonts w:ascii="Calibri"/>
          <w:color w:val="585858"/>
          <w:sz w:val="24"/>
        </w:rPr>
        <w:tab/>
      </w:r>
      <w:r>
        <w:rPr>
          <w:rFonts w:ascii="Calibri"/>
          <w:color w:val="585858"/>
          <w:spacing w:val="-2"/>
          <w:sz w:val="24"/>
        </w:rPr>
        <w:t>Offset</w:t>
      </w:r>
    </w:p>
    <w:p w14:paraId="046DC47B" w14:textId="77777777" w:rsidR="000030C4" w:rsidRDefault="00EF6064">
      <w:pPr>
        <w:tabs>
          <w:tab w:val="left" w:pos="7466"/>
        </w:tabs>
        <w:spacing w:before="39"/>
        <w:ind w:left="5375"/>
        <w:rPr>
          <w:rFonts w:ascii="Calibri"/>
          <w:sz w:val="24"/>
        </w:rPr>
      </w:pPr>
      <w:r>
        <w:pict w14:anchorId="046DC843">
          <v:rect id="docshape181" o:spid="_x0000_s2487" style="position:absolute;left:0;text-align:left;margin-left:318.25pt;margin-top:6.6pt;width:6.6pt;height:6.6pt;z-index:15774720;mso-position-horizontal-relative:page" fillcolor="#8063a1" stroked="f">
            <w10:wrap anchorx="page"/>
          </v:rect>
        </w:pict>
      </w:r>
      <w:r>
        <w:pict w14:anchorId="046DC844">
          <v:rect id="docshape182" o:spid="_x0000_s2486" style="position:absolute;left:0;text-align:left;margin-left:422.75pt;margin-top:6.6pt;width:6.6pt;height:6.6pt;z-index:-17445376;mso-position-horizontal-relative:page" fillcolor="#4aacc5" stroked="f">
            <w10:wrap anchorx="page"/>
          </v:rect>
        </w:pict>
      </w:r>
      <w:r>
        <w:rPr>
          <w:rFonts w:ascii="Calibri"/>
          <w:color w:val="585858"/>
          <w:spacing w:val="-2"/>
          <w:sz w:val="24"/>
        </w:rPr>
        <w:t>Restore</w:t>
      </w:r>
      <w:r>
        <w:rPr>
          <w:rFonts w:ascii="Calibri"/>
          <w:color w:val="585858"/>
          <w:sz w:val="24"/>
        </w:rPr>
        <w:tab/>
      </w:r>
      <w:r>
        <w:rPr>
          <w:rFonts w:ascii="Calibri"/>
          <w:color w:val="585858"/>
          <w:spacing w:val="-2"/>
          <w:sz w:val="24"/>
        </w:rPr>
        <w:t>Minimise</w:t>
      </w:r>
    </w:p>
    <w:p w14:paraId="046DC47C" w14:textId="77777777" w:rsidR="000030C4" w:rsidRDefault="00EF6064">
      <w:pPr>
        <w:spacing w:before="40"/>
        <w:ind w:left="5375"/>
        <w:rPr>
          <w:rFonts w:ascii="Calibri"/>
          <w:sz w:val="24"/>
        </w:rPr>
      </w:pPr>
      <w:r>
        <w:pict w14:anchorId="046DC845">
          <v:rect id="docshape183" o:spid="_x0000_s2485" style="position:absolute;left:0;text-align:left;margin-left:318.25pt;margin-top:6.55pt;width:6.6pt;height:6.6pt;z-index:15775744;mso-position-horizontal-relative:page" fillcolor="#1f487c" stroked="f">
            <w10:wrap anchorx="page"/>
          </v:rect>
        </w:pict>
      </w:r>
      <w:r>
        <w:rPr>
          <w:rFonts w:ascii="Calibri"/>
          <w:color w:val="585858"/>
          <w:spacing w:val="-4"/>
          <w:sz w:val="24"/>
        </w:rPr>
        <w:t>Avoid</w:t>
      </w:r>
    </w:p>
    <w:p w14:paraId="046DC47D" w14:textId="77777777" w:rsidR="000030C4" w:rsidRDefault="000030C4">
      <w:pPr>
        <w:rPr>
          <w:rFonts w:ascii="Calibri"/>
          <w:sz w:val="24"/>
        </w:rPr>
        <w:sectPr w:rsidR="000030C4">
          <w:pgSz w:w="11910" w:h="16840"/>
          <w:pgMar w:top="1340" w:right="960" w:bottom="960" w:left="1180" w:header="0" w:footer="770" w:gutter="0"/>
          <w:cols w:space="720"/>
        </w:sectPr>
      </w:pPr>
    </w:p>
    <w:p w14:paraId="046DC47E" w14:textId="77777777" w:rsidR="000030C4" w:rsidRDefault="00EF6064">
      <w:pPr>
        <w:spacing w:before="100"/>
        <w:ind w:left="260"/>
        <w:rPr>
          <w:i/>
          <w:sz w:val="18"/>
        </w:rPr>
      </w:pPr>
      <w:r>
        <w:rPr>
          <w:b/>
          <w:i/>
          <w:color w:val="44536A"/>
          <w:spacing w:val="-4"/>
          <w:sz w:val="18"/>
        </w:rPr>
        <w:lastRenderedPageBreak/>
        <w:t>Figure</w:t>
      </w:r>
      <w:r>
        <w:rPr>
          <w:b/>
          <w:i/>
          <w:color w:val="44536A"/>
          <w:spacing w:val="-10"/>
          <w:sz w:val="18"/>
        </w:rPr>
        <w:t xml:space="preserve"> </w:t>
      </w:r>
      <w:r>
        <w:rPr>
          <w:b/>
          <w:i/>
          <w:color w:val="44536A"/>
          <w:spacing w:val="-4"/>
          <w:sz w:val="18"/>
        </w:rPr>
        <w:t>21.</w:t>
      </w:r>
      <w:r>
        <w:rPr>
          <w:b/>
          <w:i/>
          <w:color w:val="44536A"/>
          <w:spacing w:val="-7"/>
          <w:sz w:val="18"/>
        </w:rPr>
        <w:t xml:space="preserve"> </w:t>
      </w:r>
      <w:r>
        <w:rPr>
          <w:i/>
          <w:color w:val="44536A"/>
          <w:spacing w:val="-4"/>
          <w:sz w:val="18"/>
        </w:rPr>
        <w:t>Definition</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steps</w:t>
      </w:r>
      <w:r>
        <w:rPr>
          <w:i/>
          <w:color w:val="44536A"/>
          <w:spacing w:val="-7"/>
          <w:sz w:val="18"/>
        </w:rPr>
        <w:t xml:space="preserve"> </w:t>
      </w:r>
      <w:r>
        <w:rPr>
          <w:i/>
          <w:color w:val="44536A"/>
          <w:spacing w:val="-4"/>
          <w:sz w:val="18"/>
        </w:rPr>
        <w:t>in</w:t>
      </w:r>
      <w:r>
        <w:rPr>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Mitigation</w:t>
      </w:r>
      <w:r>
        <w:rPr>
          <w:i/>
          <w:color w:val="44536A"/>
          <w:spacing w:val="-7"/>
          <w:sz w:val="18"/>
        </w:rPr>
        <w:t xml:space="preserve"> </w:t>
      </w:r>
      <w:r>
        <w:rPr>
          <w:i/>
          <w:color w:val="44536A"/>
          <w:spacing w:val="-4"/>
          <w:sz w:val="18"/>
        </w:rPr>
        <w:t>Hierarchy.</w:t>
      </w:r>
    </w:p>
    <w:p w14:paraId="046DC47F" w14:textId="77777777" w:rsidR="000030C4" w:rsidRDefault="00EF6064">
      <w:pPr>
        <w:pStyle w:val="BodyText"/>
        <w:spacing w:before="4"/>
        <w:rPr>
          <w:i/>
          <w:sz w:val="13"/>
        </w:rPr>
      </w:pPr>
      <w:r>
        <w:pict w14:anchorId="046DC846">
          <v:group id="docshapegroup184" o:spid="_x0000_s2463" style="position:absolute;margin-left:105.95pt;margin-top:9.3pt;width:383.55pt;height:270.6pt;z-index:-15680000;mso-wrap-distance-left:0;mso-wrap-distance-right:0;mso-position-horizontal-relative:page" coordorigin="2119,186" coordsize="7671,5412">
            <v:shape id="docshape185" o:spid="_x0000_s2484" style="position:absolute;left:3991;top:334;width:5777;height:1037" coordorigin="3991,334" coordsize="5777,1037" path="m9595,334r-5604,l3991,1371r5604,l9662,1358r55,-37l9754,1266r14,-68l9768,507r-14,-67l9717,385r-55,-37l9595,334xe" fillcolor="#dce6f1" stroked="f">
              <v:fill opacity="59110f"/>
              <v:path arrowok="t"/>
            </v:shape>
            <v:shape id="docshape186" o:spid="_x0000_s2483" style="position:absolute;left:2139;top:205;width:1853;height:1294" coordorigin="2140,206" coordsize="1853,1294" path="m3777,206r-1422,l2287,217r-59,31l2181,294r-30,59l2140,422r,862l2151,1352r30,59l2228,1458r59,31l2355,1500r1422,l3845,1489r59,-31l3951,1411r30,-59l3992,1284r,-862l3981,353r-30,-59l3904,248r-59,-31l3777,206xe" fillcolor="#1f487c" stroked="f">
              <v:path arrowok="t"/>
            </v:shape>
            <v:shape id="docshape187" o:spid="_x0000_s2482" style="position:absolute;left:2139;top:205;width:1853;height:1294" coordorigin="2140,206" coordsize="1853,1294" path="m2140,422r11,-69l2181,294r47,-46l2287,217r68,-11l3777,206r68,11l3904,248r47,46l3981,353r11,69l3992,1284r-11,68l3951,1411r-47,47l3845,1489r-68,11l2355,1500r-68,-11l2228,1458r-47,-47l2151,1352r-11,-68l2140,422xe" filled="f" strokecolor="white" strokeweight="2.04pt">
              <v:path arrowok="t"/>
            </v:shape>
            <v:shape id="docshape188" o:spid="_x0000_s2481" style="position:absolute;left:3991;top:1692;width:5777;height:1037" coordorigin="3991,1693" coordsize="5777,1037" path="m9595,1693r-5604,l3991,2730r5604,l9662,2716r55,-37l9754,2624r14,-67l9768,1866r-14,-68l9717,1743r-55,-37l9595,1693xe" fillcolor="#dbedf4" stroked="f">
              <v:fill opacity="59110f"/>
              <v:path arrowok="t"/>
            </v:shape>
            <v:shape id="docshape189" o:spid="_x0000_s2480" style="position:absolute;left:2139;top:1564;width:1853;height:1296" coordorigin="2140,1564" coordsize="1853,1296" path="m3776,1564r-1420,l2287,1575r-59,31l2181,1653r-30,59l2140,1780r,864l2151,2713r30,59l2228,2819r59,30l2356,2860r1420,l3845,2849r59,-30l3951,2772r30,-59l3992,2644r,-864l3981,1712r-30,-59l3904,1606r-59,-31l3776,1564xe" fillcolor="#4aacc5" stroked="f">
              <v:path arrowok="t"/>
            </v:shape>
            <v:shape id="docshape190" o:spid="_x0000_s2479" style="position:absolute;left:2139;top:1564;width:1853;height:1296" coordorigin="2140,1564" coordsize="1853,1296" path="m2140,1780r11,-68l2181,1653r47,-47l2287,1575r69,-11l3776,1564r69,11l3904,1606r47,47l3981,1712r11,68l3992,2644r-11,69l3951,2772r-47,47l3845,2849r-69,11l2356,2860r-69,-11l2228,2819r-47,-47l2151,2713r-11,-69l2140,1780xe" filled="f" strokecolor="white" strokeweight="2.04pt">
              <v:path arrowok="t"/>
            </v:shape>
            <v:shape id="docshape191" o:spid="_x0000_s2478" style="position:absolute;left:3992;top:3052;width:5777;height:1037" coordorigin="3992,3052" coordsize="5777,1037" path="m9596,3052r-5604,l3992,4089r5604,l9664,4076r55,-37l9756,3984r13,-68l9769,3225r-13,-67l9719,3103r-55,-37l9596,3052xe" fillcolor="#d7d2df" stroked="f">
              <v:fill opacity="59110f"/>
              <v:path arrowok="t"/>
            </v:shape>
            <v:shape id="docshape192" o:spid="_x0000_s2477" style="position:absolute;left:3992;top:3052;width:5777;height:1037" coordorigin="3992,3052" coordsize="5777,1037" path="m9769,3225r,691l9756,3984r-37,55l9664,4076r-68,13l3992,4089r,-1037l9596,3052r68,14l9719,3103r37,55l9769,3225xe" filled="f" strokecolor="#d7d2df" strokeweight="2.04pt">
              <v:path arrowok="t"/>
            </v:shape>
            <v:shape id="docshape193" o:spid="_x0000_s2476" style="position:absolute;left:2139;top:2925;width:1853;height:1294" coordorigin="2140,2925" coordsize="1853,1294" path="m3777,2925r-1422,l2287,2936r-59,31l2181,3013r-30,60l2140,3141r,862l2151,4071r30,59l2228,4177r59,31l2355,4219r1422,l3845,4208r59,-31l3951,4130r30,-59l3992,4003r,-862l3981,3073r-30,-60l3904,2967r-59,-31l3777,2925xe" fillcolor="#8063a1" stroked="f">
              <v:path arrowok="t"/>
            </v:shape>
            <v:shape id="docshape194" o:spid="_x0000_s2475" style="position:absolute;left:2139;top:2925;width:1853;height:1294" coordorigin="2140,2925" coordsize="1853,1294" path="m2140,3141r11,-68l2181,3013r47,-46l2287,2936r68,-11l3777,2925r68,11l3904,2967r47,46l3981,3073r11,68l3992,4003r-11,68l3951,4130r-47,47l3845,4208r-68,11l2355,4219r-68,-11l2228,4177r-47,-47l2151,4071r-11,-68l2140,3141xe" filled="f" strokecolor="white" strokeweight="2.04pt">
              <v:path arrowok="t"/>
            </v:shape>
            <v:shape id="docshape195" o:spid="_x0000_s2474" style="position:absolute;left:3991;top:4411;width:5777;height:1035" coordorigin="3991,4412" coordsize="5777,1035" path="m9596,4412r-5605,l3991,5446r5605,l9663,5433r54,-37l9754,5341r14,-67l9768,4584r-14,-67l9717,4462r-54,-36l9596,4412xe" fillcolor="#d6e3bc" stroked="f">
              <v:fill opacity="59110f"/>
              <v:path arrowok="t"/>
            </v:shape>
            <v:shape id="docshape196" o:spid="_x0000_s2473" style="position:absolute;left:2139;top:4283;width:1853;height:1294" coordorigin="2140,4284" coordsize="1853,1294" path="m3777,4284r-1422,l2287,4295r-59,30l2181,4372r-30,59l2140,4499r,863l2151,5430r30,59l2228,5536r59,30l2355,5577r1422,l3845,5566r59,-30l3951,5489r30,-59l3992,5362r,-863l3981,4431r-30,-59l3904,4325r-59,-30l3777,4284xe" fillcolor="#9bba58" stroked="f">
              <v:path arrowok="t"/>
            </v:shape>
            <v:shape id="docshape197" o:spid="_x0000_s2472" style="position:absolute;left:2139;top:4283;width:1853;height:1294" coordorigin="2140,4284" coordsize="1853,1294" path="m2140,4499r11,-68l2181,4372r47,-47l2287,4295r68,-11l3777,4284r68,11l3904,4325r47,47l3981,4431r11,68l3992,5362r-11,68l3951,5489r-47,47l3845,5566r-68,11l2355,5577r-68,-11l2228,5536r-47,-47l2151,5430r-11,-68l2140,4499xe" filled="f" strokecolor="white" strokeweight="2.04pt">
              <v:path arrowok="t"/>
            </v:shape>
            <v:shape id="docshape198" o:spid="_x0000_s2471" type="#_x0000_t202" style="position:absolute;left:2497;top:680;width:1153;height:317" filled="f" stroked="f">
              <v:textbox inset="0,0,0,0">
                <w:txbxContent>
                  <w:p w14:paraId="046DC9E2" w14:textId="77777777" w:rsidR="000030C4" w:rsidRDefault="00EF6064">
                    <w:pPr>
                      <w:spacing w:before="23"/>
                      <w:rPr>
                        <w:sz w:val="24"/>
                      </w:rPr>
                    </w:pPr>
                    <w:r>
                      <w:rPr>
                        <w:color w:val="FFFFFF"/>
                        <w:spacing w:val="-2"/>
                        <w:sz w:val="24"/>
                      </w:rPr>
                      <w:t>Avoidance</w:t>
                    </w:r>
                  </w:p>
                </w:txbxContent>
              </v:textbox>
            </v:shape>
            <v:shape id="docshape199" o:spid="_x0000_s2470" type="#_x0000_t202" style="position:absolute;left:4045;top:509;width:5539;height:665" filled="f" stroked="f">
              <v:textbox inset="0,0,0,0">
                <w:txbxContent>
                  <w:p w14:paraId="046DC9E3" w14:textId="77777777" w:rsidR="000030C4" w:rsidRDefault="00EF6064">
                    <w:pPr>
                      <w:numPr>
                        <w:ilvl w:val="0"/>
                        <w:numId w:val="33"/>
                      </w:numPr>
                      <w:tabs>
                        <w:tab w:val="left" w:pos="92"/>
                      </w:tabs>
                      <w:spacing w:before="19" w:line="237" w:lineRule="auto"/>
                      <w:ind w:right="18"/>
                      <w:rPr>
                        <w:sz w:val="18"/>
                      </w:rPr>
                    </w:pPr>
                    <w:r>
                      <w:rPr>
                        <w:sz w:val="18"/>
                      </w:rPr>
                      <w:t xml:space="preserve">Measures taken to </w:t>
                    </w:r>
                    <w:r>
                      <w:rPr>
                        <w:rFonts w:ascii="Arial"/>
                        <w:b/>
                        <w:sz w:val="18"/>
                      </w:rPr>
                      <w:t>anticipate</w:t>
                    </w:r>
                    <w:r>
                      <w:rPr>
                        <w:rFonts w:ascii="Arial"/>
                        <w:b/>
                        <w:spacing w:val="-9"/>
                        <w:sz w:val="18"/>
                      </w:rPr>
                      <w:t xml:space="preserve"> </w:t>
                    </w:r>
                    <w:r>
                      <w:rPr>
                        <w:rFonts w:ascii="Arial"/>
                        <w:b/>
                        <w:sz w:val="18"/>
                      </w:rPr>
                      <w:t>and</w:t>
                    </w:r>
                    <w:r>
                      <w:rPr>
                        <w:rFonts w:ascii="Arial"/>
                        <w:b/>
                        <w:spacing w:val="-4"/>
                        <w:sz w:val="18"/>
                      </w:rPr>
                      <w:t xml:space="preserve"> </w:t>
                    </w:r>
                    <w:r>
                      <w:rPr>
                        <w:rFonts w:ascii="Arial"/>
                        <w:b/>
                        <w:sz w:val="18"/>
                      </w:rPr>
                      <w:t>prevent</w:t>
                    </w:r>
                    <w:r>
                      <w:rPr>
                        <w:rFonts w:ascii="Arial"/>
                        <w:b/>
                        <w:spacing w:val="-7"/>
                        <w:sz w:val="18"/>
                      </w:rPr>
                      <w:t xml:space="preserve"> </w:t>
                    </w:r>
                    <w:r>
                      <w:rPr>
                        <w:rFonts w:ascii="Arial"/>
                        <w:b/>
                        <w:sz w:val="18"/>
                      </w:rPr>
                      <w:t>adverse</w:t>
                    </w:r>
                    <w:r>
                      <w:rPr>
                        <w:rFonts w:ascii="Arial"/>
                        <w:b/>
                        <w:spacing w:val="-6"/>
                        <w:sz w:val="18"/>
                      </w:rPr>
                      <w:t xml:space="preserve"> </w:t>
                    </w:r>
                    <w:r>
                      <w:rPr>
                        <w:sz w:val="18"/>
                      </w:rPr>
                      <w:t>impacts on biodiversity</w:t>
                    </w:r>
                    <w:r>
                      <w:rPr>
                        <w:spacing w:val="-7"/>
                        <w:sz w:val="18"/>
                      </w:rPr>
                      <w:t xml:space="preserve"> </w:t>
                    </w:r>
                    <w:r>
                      <w:rPr>
                        <w:sz w:val="18"/>
                      </w:rPr>
                      <w:t>before</w:t>
                    </w:r>
                    <w:r>
                      <w:rPr>
                        <w:spacing w:val="-5"/>
                        <w:sz w:val="18"/>
                      </w:rPr>
                      <w:t xml:space="preserve"> </w:t>
                    </w:r>
                    <w:r>
                      <w:rPr>
                        <w:sz w:val="18"/>
                      </w:rPr>
                      <w:t>actions</w:t>
                    </w:r>
                    <w:r>
                      <w:rPr>
                        <w:spacing w:val="-4"/>
                        <w:sz w:val="18"/>
                      </w:rPr>
                      <w:t xml:space="preserve"> </w:t>
                    </w:r>
                    <w:r>
                      <w:rPr>
                        <w:sz w:val="18"/>
                      </w:rPr>
                      <w:t>or</w:t>
                    </w:r>
                    <w:r>
                      <w:rPr>
                        <w:spacing w:val="-2"/>
                        <w:sz w:val="18"/>
                      </w:rPr>
                      <w:t xml:space="preserve"> </w:t>
                    </w:r>
                    <w:r>
                      <w:rPr>
                        <w:sz w:val="18"/>
                      </w:rPr>
                      <w:t>decisions</w:t>
                    </w:r>
                    <w:r>
                      <w:rPr>
                        <w:spacing w:val="-6"/>
                        <w:sz w:val="18"/>
                      </w:rPr>
                      <w:t xml:space="preserve"> </w:t>
                    </w:r>
                    <w:r>
                      <w:rPr>
                        <w:sz w:val="18"/>
                      </w:rPr>
                      <w:t>are</w:t>
                    </w:r>
                    <w:r>
                      <w:rPr>
                        <w:spacing w:val="-2"/>
                        <w:sz w:val="18"/>
                      </w:rPr>
                      <w:t xml:space="preserve"> </w:t>
                    </w:r>
                    <w:r>
                      <w:rPr>
                        <w:sz w:val="18"/>
                      </w:rPr>
                      <w:t>taken that</w:t>
                    </w:r>
                    <w:r>
                      <w:rPr>
                        <w:spacing w:val="-3"/>
                        <w:sz w:val="18"/>
                      </w:rPr>
                      <w:t xml:space="preserve"> </w:t>
                    </w:r>
                    <w:r>
                      <w:rPr>
                        <w:sz w:val="18"/>
                      </w:rPr>
                      <w:t>could</w:t>
                    </w:r>
                    <w:r>
                      <w:rPr>
                        <w:spacing w:val="-4"/>
                        <w:sz w:val="18"/>
                      </w:rPr>
                      <w:t xml:space="preserve"> </w:t>
                    </w:r>
                    <w:r>
                      <w:rPr>
                        <w:sz w:val="18"/>
                      </w:rPr>
                      <w:t>lead to such impacts.</w:t>
                    </w:r>
                  </w:p>
                </w:txbxContent>
              </v:textbox>
            </v:shape>
            <v:shape id="docshape200" o:spid="_x0000_s2469" type="#_x0000_t202" style="position:absolute;left:2358;top:2037;width:1431;height:318" filled="f" stroked="f">
              <v:textbox inset="0,0,0,0">
                <w:txbxContent>
                  <w:p w14:paraId="046DC9E4" w14:textId="77777777" w:rsidR="000030C4" w:rsidRDefault="00EF6064">
                    <w:pPr>
                      <w:spacing w:before="24"/>
                      <w:rPr>
                        <w:sz w:val="24"/>
                      </w:rPr>
                    </w:pPr>
                    <w:r>
                      <w:rPr>
                        <w:color w:val="FFFFFF"/>
                        <w:spacing w:val="-2"/>
                        <w:sz w:val="24"/>
                      </w:rPr>
                      <w:t>Minimisation</w:t>
                    </w:r>
                  </w:p>
                </w:txbxContent>
              </v:textbox>
            </v:shape>
            <v:shape id="docshape201" o:spid="_x0000_s2468" type="#_x0000_t202" style="position:absolute;left:4045;top:1974;width:5092;height:451" filled="f" stroked="f">
              <v:textbox inset="0,0,0,0">
                <w:txbxContent>
                  <w:p w14:paraId="046DC9E5" w14:textId="77777777" w:rsidR="000030C4" w:rsidRDefault="00EF6064">
                    <w:pPr>
                      <w:numPr>
                        <w:ilvl w:val="0"/>
                        <w:numId w:val="32"/>
                      </w:numPr>
                      <w:tabs>
                        <w:tab w:val="left" w:pos="92"/>
                      </w:tabs>
                      <w:spacing w:before="19" w:line="237" w:lineRule="auto"/>
                      <w:ind w:right="18"/>
                      <w:rPr>
                        <w:sz w:val="18"/>
                      </w:rPr>
                    </w:pPr>
                    <w:r>
                      <w:rPr>
                        <w:spacing w:val="-4"/>
                        <w:sz w:val="18"/>
                      </w:rPr>
                      <w:t>Measures taken to</w:t>
                    </w:r>
                    <w:r>
                      <w:rPr>
                        <w:sz w:val="18"/>
                      </w:rPr>
                      <w:t xml:space="preserve"> </w:t>
                    </w:r>
                    <w:r>
                      <w:rPr>
                        <w:rFonts w:ascii="Arial"/>
                        <w:b/>
                        <w:spacing w:val="-4"/>
                        <w:sz w:val="18"/>
                      </w:rPr>
                      <w:t>reduce</w:t>
                    </w:r>
                    <w:r>
                      <w:rPr>
                        <w:rFonts w:ascii="Arial"/>
                        <w:b/>
                        <w:spacing w:val="-11"/>
                        <w:sz w:val="18"/>
                      </w:rPr>
                      <w:t xml:space="preserve"> </w:t>
                    </w:r>
                    <w:r>
                      <w:rPr>
                        <w:rFonts w:ascii="Arial"/>
                        <w:b/>
                        <w:spacing w:val="-4"/>
                        <w:sz w:val="18"/>
                      </w:rPr>
                      <w:t>the</w:t>
                    </w:r>
                    <w:r>
                      <w:rPr>
                        <w:rFonts w:ascii="Arial"/>
                        <w:b/>
                        <w:spacing w:val="-12"/>
                        <w:sz w:val="18"/>
                      </w:rPr>
                      <w:t xml:space="preserve"> </w:t>
                    </w:r>
                    <w:r>
                      <w:rPr>
                        <w:rFonts w:ascii="Arial"/>
                        <w:b/>
                        <w:spacing w:val="-4"/>
                        <w:sz w:val="18"/>
                      </w:rPr>
                      <w:t>duration,</w:t>
                    </w:r>
                    <w:r>
                      <w:rPr>
                        <w:rFonts w:ascii="Arial"/>
                        <w:b/>
                        <w:spacing w:val="-12"/>
                        <w:sz w:val="18"/>
                      </w:rPr>
                      <w:t xml:space="preserve"> </w:t>
                    </w:r>
                    <w:r>
                      <w:rPr>
                        <w:rFonts w:ascii="Arial"/>
                        <w:b/>
                        <w:spacing w:val="-4"/>
                        <w:sz w:val="18"/>
                      </w:rPr>
                      <w:t>intensity,</w:t>
                    </w:r>
                    <w:r>
                      <w:rPr>
                        <w:rFonts w:ascii="Arial"/>
                        <w:b/>
                        <w:spacing w:val="-12"/>
                        <w:sz w:val="18"/>
                      </w:rPr>
                      <w:t xml:space="preserve"> </w:t>
                    </w:r>
                    <w:r>
                      <w:rPr>
                        <w:rFonts w:ascii="Arial"/>
                        <w:b/>
                        <w:spacing w:val="-4"/>
                        <w:sz w:val="18"/>
                      </w:rPr>
                      <w:t xml:space="preserve">significance </w:t>
                    </w:r>
                    <w:r>
                      <w:rPr>
                        <w:rFonts w:ascii="Arial"/>
                        <w:b/>
                        <w:sz w:val="18"/>
                      </w:rPr>
                      <w:t>and/or</w:t>
                    </w:r>
                    <w:r>
                      <w:rPr>
                        <w:rFonts w:ascii="Arial"/>
                        <w:b/>
                        <w:spacing w:val="-3"/>
                        <w:sz w:val="18"/>
                      </w:rPr>
                      <w:t xml:space="preserve"> </w:t>
                    </w:r>
                    <w:r>
                      <w:rPr>
                        <w:rFonts w:ascii="Arial"/>
                        <w:b/>
                        <w:sz w:val="18"/>
                      </w:rPr>
                      <w:t>extent</w:t>
                    </w:r>
                    <w:r>
                      <w:rPr>
                        <w:rFonts w:ascii="Arial"/>
                        <w:b/>
                        <w:spacing w:val="-3"/>
                        <w:sz w:val="18"/>
                      </w:rPr>
                      <w:t xml:space="preserve"> </w:t>
                    </w:r>
                    <w:r>
                      <w:rPr>
                        <w:sz w:val="18"/>
                      </w:rPr>
                      <w:t>of impacts that cannot be completely avoided,</w:t>
                    </w:r>
                  </w:p>
                </w:txbxContent>
              </v:textbox>
            </v:shape>
            <v:shape id="docshape202" o:spid="_x0000_s2467" type="#_x0000_t202" style="position:absolute;left:2432;top:3397;width:1282;height:317" filled="f" stroked="f">
              <v:textbox inset="0,0,0,0">
                <w:txbxContent>
                  <w:p w14:paraId="046DC9E6" w14:textId="77777777" w:rsidR="000030C4" w:rsidRDefault="00EF6064">
                    <w:pPr>
                      <w:spacing w:before="23"/>
                      <w:rPr>
                        <w:sz w:val="24"/>
                      </w:rPr>
                    </w:pPr>
                    <w:r>
                      <w:rPr>
                        <w:color w:val="FFFFFF"/>
                        <w:spacing w:val="-2"/>
                        <w:sz w:val="24"/>
                      </w:rPr>
                      <w:t>Restoration</w:t>
                    </w:r>
                  </w:p>
                </w:txbxContent>
              </v:textbox>
            </v:shape>
            <v:shape id="docshape203" o:spid="_x0000_s2466" type="#_x0000_t202" style="position:absolute;left:2730;top:4756;width:686;height:317" filled="f" stroked="f">
              <v:textbox inset="0,0,0,0">
                <w:txbxContent>
                  <w:p w14:paraId="046DC9E7" w14:textId="77777777" w:rsidR="000030C4" w:rsidRDefault="00EF6064">
                    <w:pPr>
                      <w:spacing w:before="23"/>
                      <w:rPr>
                        <w:sz w:val="24"/>
                      </w:rPr>
                    </w:pPr>
                    <w:r>
                      <w:rPr>
                        <w:color w:val="FFFFFF"/>
                        <w:spacing w:val="-2"/>
                        <w:sz w:val="24"/>
                      </w:rPr>
                      <w:t>Offset</w:t>
                    </w:r>
                  </w:p>
                </w:txbxContent>
              </v:textbox>
            </v:shape>
            <v:shape id="docshape204" o:spid="_x0000_s2465" type="#_x0000_t202" style="position:absolute;left:4045;top:4478;width:5514;height:879" filled="f" stroked="f">
              <v:textbox inset="0,0,0,0">
                <w:txbxContent>
                  <w:p w14:paraId="046DC9E8" w14:textId="77777777" w:rsidR="000030C4" w:rsidRDefault="00EF6064">
                    <w:pPr>
                      <w:numPr>
                        <w:ilvl w:val="0"/>
                        <w:numId w:val="31"/>
                      </w:numPr>
                      <w:tabs>
                        <w:tab w:val="left" w:pos="92"/>
                      </w:tabs>
                      <w:spacing w:before="19" w:line="237" w:lineRule="auto"/>
                      <w:ind w:right="18"/>
                      <w:rPr>
                        <w:sz w:val="18"/>
                      </w:rPr>
                    </w:pPr>
                    <w:r>
                      <w:rPr>
                        <w:sz w:val="18"/>
                      </w:rPr>
                      <w:t>Measurable</w:t>
                    </w:r>
                    <w:r>
                      <w:rPr>
                        <w:spacing w:val="-4"/>
                        <w:sz w:val="18"/>
                      </w:rPr>
                      <w:t xml:space="preserve"> </w:t>
                    </w:r>
                    <w:r>
                      <w:rPr>
                        <w:sz w:val="18"/>
                      </w:rPr>
                      <w:t>conservation</w:t>
                    </w:r>
                    <w:r>
                      <w:rPr>
                        <w:spacing w:val="-5"/>
                        <w:sz w:val="18"/>
                      </w:rPr>
                      <w:t xml:space="preserve"> </w:t>
                    </w:r>
                    <w:r>
                      <w:rPr>
                        <w:sz w:val="18"/>
                      </w:rPr>
                      <w:t>outcomes,</w:t>
                    </w:r>
                    <w:r>
                      <w:rPr>
                        <w:spacing w:val="-8"/>
                        <w:sz w:val="18"/>
                      </w:rPr>
                      <w:t xml:space="preserve"> </w:t>
                    </w:r>
                    <w:r>
                      <w:rPr>
                        <w:sz w:val="18"/>
                      </w:rPr>
                      <w:t>resulting</w:t>
                    </w:r>
                    <w:r>
                      <w:rPr>
                        <w:spacing w:val="-5"/>
                        <w:sz w:val="18"/>
                      </w:rPr>
                      <w:t xml:space="preserve"> </w:t>
                    </w:r>
                    <w:r>
                      <w:rPr>
                        <w:sz w:val="18"/>
                      </w:rPr>
                      <w:t>from</w:t>
                    </w:r>
                    <w:r>
                      <w:rPr>
                        <w:spacing w:val="-4"/>
                        <w:sz w:val="18"/>
                      </w:rPr>
                      <w:t xml:space="preserve"> </w:t>
                    </w:r>
                    <w:r>
                      <w:rPr>
                        <w:sz w:val="18"/>
                      </w:rPr>
                      <w:t>actions</w:t>
                    </w:r>
                    <w:r>
                      <w:rPr>
                        <w:spacing w:val="-4"/>
                        <w:sz w:val="18"/>
                      </w:rPr>
                      <w:t xml:space="preserve"> </w:t>
                    </w:r>
                    <w:r>
                      <w:rPr>
                        <w:sz w:val="18"/>
                      </w:rPr>
                      <w:t xml:space="preserve">applied to areas not impacted by the project, that </w:t>
                    </w:r>
                    <w:r>
                      <w:rPr>
                        <w:rFonts w:ascii="Arial"/>
                        <w:b/>
                        <w:sz w:val="18"/>
                      </w:rPr>
                      <w:t>compensate</w:t>
                    </w:r>
                    <w:r>
                      <w:rPr>
                        <w:rFonts w:ascii="Arial"/>
                        <w:b/>
                        <w:spacing w:val="-3"/>
                        <w:sz w:val="18"/>
                      </w:rPr>
                      <w:t xml:space="preserve"> </w:t>
                    </w:r>
                    <w:r>
                      <w:rPr>
                        <w:rFonts w:ascii="Arial"/>
                        <w:b/>
                        <w:sz w:val="18"/>
                      </w:rPr>
                      <w:t>for significant</w:t>
                    </w:r>
                    <w:r>
                      <w:rPr>
                        <w:sz w:val="18"/>
                      </w:rPr>
                      <w:t>,</w:t>
                    </w:r>
                    <w:r>
                      <w:rPr>
                        <w:spacing w:val="-12"/>
                        <w:sz w:val="18"/>
                      </w:rPr>
                      <w:t xml:space="preserve"> </w:t>
                    </w:r>
                    <w:r>
                      <w:rPr>
                        <w:sz w:val="18"/>
                      </w:rPr>
                      <w:t>adverse</w:t>
                    </w:r>
                    <w:r>
                      <w:rPr>
                        <w:spacing w:val="-11"/>
                        <w:sz w:val="18"/>
                      </w:rPr>
                      <w:t xml:space="preserve"> </w:t>
                    </w:r>
                    <w:r>
                      <w:rPr>
                        <w:sz w:val="18"/>
                      </w:rPr>
                      <w:t>project</w:t>
                    </w:r>
                    <w:r>
                      <w:rPr>
                        <w:spacing w:val="-11"/>
                        <w:sz w:val="18"/>
                      </w:rPr>
                      <w:t xml:space="preserve"> </w:t>
                    </w:r>
                    <w:r>
                      <w:rPr>
                        <w:sz w:val="18"/>
                      </w:rPr>
                      <w:t>impacts</w:t>
                    </w:r>
                    <w:r>
                      <w:rPr>
                        <w:spacing w:val="-11"/>
                        <w:sz w:val="18"/>
                      </w:rPr>
                      <w:t xml:space="preserve"> </w:t>
                    </w:r>
                    <w:r>
                      <w:rPr>
                        <w:sz w:val="18"/>
                      </w:rPr>
                      <w:t>in</w:t>
                    </w:r>
                    <w:r>
                      <w:rPr>
                        <w:spacing w:val="-11"/>
                        <w:sz w:val="18"/>
                      </w:rPr>
                      <w:t xml:space="preserve"> </w:t>
                    </w:r>
                    <w:r>
                      <w:rPr>
                        <w:sz w:val="18"/>
                      </w:rPr>
                      <w:t>order</w:t>
                    </w:r>
                    <w:r>
                      <w:rPr>
                        <w:spacing w:val="-12"/>
                        <w:sz w:val="18"/>
                      </w:rPr>
                      <w:t xml:space="preserve"> </w:t>
                    </w:r>
                    <w:r>
                      <w:rPr>
                        <w:sz w:val="18"/>
                      </w:rPr>
                      <w:t>to</w:t>
                    </w:r>
                    <w:r>
                      <w:rPr>
                        <w:spacing w:val="-11"/>
                        <w:sz w:val="18"/>
                      </w:rPr>
                      <w:t xml:space="preserve"> </w:t>
                    </w:r>
                    <w:r>
                      <w:rPr>
                        <w:rFonts w:ascii="Arial"/>
                        <w:b/>
                        <w:sz w:val="18"/>
                      </w:rPr>
                      <w:t>achieve</w:t>
                    </w:r>
                    <w:r>
                      <w:rPr>
                        <w:rFonts w:ascii="Arial"/>
                        <w:b/>
                        <w:spacing w:val="-14"/>
                        <w:sz w:val="18"/>
                      </w:rPr>
                      <w:t xml:space="preserve"> </w:t>
                    </w:r>
                    <w:r>
                      <w:rPr>
                        <w:rFonts w:ascii="Arial"/>
                        <w:b/>
                        <w:sz w:val="18"/>
                      </w:rPr>
                      <w:t>no</w:t>
                    </w:r>
                    <w:r>
                      <w:rPr>
                        <w:rFonts w:ascii="Arial"/>
                        <w:b/>
                        <w:spacing w:val="-12"/>
                        <w:sz w:val="18"/>
                      </w:rPr>
                      <w:t xml:space="preserve"> </w:t>
                    </w:r>
                    <w:r>
                      <w:rPr>
                        <w:rFonts w:ascii="Arial"/>
                        <w:b/>
                        <w:sz w:val="18"/>
                      </w:rPr>
                      <w:t>net</w:t>
                    </w:r>
                    <w:r>
                      <w:rPr>
                        <w:rFonts w:ascii="Arial"/>
                        <w:b/>
                        <w:spacing w:val="-13"/>
                        <w:sz w:val="18"/>
                      </w:rPr>
                      <w:t xml:space="preserve"> </w:t>
                    </w:r>
                    <w:r>
                      <w:rPr>
                        <w:rFonts w:ascii="Arial"/>
                        <w:b/>
                        <w:sz w:val="18"/>
                      </w:rPr>
                      <w:t xml:space="preserve">loss or a net gain </w:t>
                    </w:r>
                    <w:r>
                      <w:rPr>
                        <w:sz w:val="18"/>
                      </w:rPr>
                      <w:t>of biodiversity</w:t>
                    </w:r>
                  </w:p>
                </w:txbxContent>
              </v:textbox>
            </v:shape>
            <v:shape id="docshape205" o:spid="_x0000_s2464" type="#_x0000_t202" style="position:absolute;left:4012;top:3087;width:5706;height:966" filled="f" stroked="f">
              <v:textbox inset="0,0,0,0">
                <w:txbxContent>
                  <w:p w14:paraId="046DC9E9" w14:textId="77777777" w:rsidR="000030C4" w:rsidRDefault="00EF6064">
                    <w:pPr>
                      <w:numPr>
                        <w:ilvl w:val="0"/>
                        <w:numId w:val="30"/>
                      </w:numPr>
                      <w:tabs>
                        <w:tab w:val="left" w:pos="124"/>
                      </w:tabs>
                      <w:spacing w:before="158" w:line="237" w:lineRule="auto"/>
                      <w:ind w:right="64"/>
                      <w:rPr>
                        <w:sz w:val="18"/>
                      </w:rPr>
                    </w:pPr>
                    <w:r>
                      <w:rPr>
                        <w:sz w:val="18"/>
                      </w:rPr>
                      <w:t xml:space="preserve">Measures taken to </w:t>
                    </w:r>
                    <w:r>
                      <w:rPr>
                        <w:rFonts w:ascii="Arial"/>
                        <w:b/>
                        <w:sz w:val="18"/>
                      </w:rPr>
                      <w:t>repair,</w:t>
                    </w:r>
                    <w:r>
                      <w:rPr>
                        <w:rFonts w:ascii="Arial"/>
                        <w:b/>
                        <w:spacing w:val="-10"/>
                        <w:sz w:val="18"/>
                      </w:rPr>
                      <w:t xml:space="preserve"> </w:t>
                    </w:r>
                    <w:r>
                      <w:rPr>
                        <w:rFonts w:ascii="Arial"/>
                        <w:b/>
                        <w:sz w:val="18"/>
                      </w:rPr>
                      <w:t>remedy,</w:t>
                    </w:r>
                    <w:r>
                      <w:rPr>
                        <w:rFonts w:ascii="Arial"/>
                        <w:b/>
                        <w:spacing w:val="-8"/>
                        <w:sz w:val="18"/>
                      </w:rPr>
                      <w:t xml:space="preserve"> </w:t>
                    </w:r>
                    <w:r>
                      <w:rPr>
                        <w:rFonts w:ascii="Arial"/>
                        <w:b/>
                        <w:sz w:val="18"/>
                      </w:rPr>
                      <w:t>remediate</w:t>
                    </w:r>
                    <w:r>
                      <w:rPr>
                        <w:rFonts w:ascii="Arial"/>
                        <w:b/>
                        <w:spacing w:val="-4"/>
                        <w:sz w:val="18"/>
                      </w:rPr>
                      <w:t xml:space="preserve"> </w:t>
                    </w:r>
                    <w:r>
                      <w:rPr>
                        <w:sz w:val="18"/>
                      </w:rPr>
                      <w:t>habitats, biodiversity values,</w:t>
                    </w:r>
                    <w:r>
                      <w:rPr>
                        <w:spacing w:val="-3"/>
                        <w:sz w:val="18"/>
                      </w:rPr>
                      <w:t xml:space="preserve"> </w:t>
                    </w:r>
                    <w:r>
                      <w:rPr>
                        <w:sz w:val="18"/>
                      </w:rPr>
                      <w:t>and/or</w:t>
                    </w:r>
                    <w:r>
                      <w:rPr>
                        <w:spacing w:val="-5"/>
                        <w:sz w:val="18"/>
                      </w:rPr>
                      <w:t xml:space="preserve"> </w:t>
                    </w:r>
                    <w:r>
                      <w:rPr>
                        <w:sz w:val="18"/>
                      </w:rPr>
                      <w:t>ecosystem</w:t>
                    </w:r>
                    <w:r>
                      <w:rPr>
                        <w:spacing w:val="-4"/>
                        <w:sz w:val="18"/>
                      </w:rPr>
                      <w:t xml:space="preserve"> </w:t>
                    </w:r>
                    <w:r>
                      <w:rPr>
                        <w:sz w:val="18"/>
                      </w:rPr>
                      <w:t>services</w:t>
                    </w:r>
                    <w:r>
                      <w:rPr>
                        <w:spacing w:val="-4"/>
                        <w:sz w:val="18"/>
                      </w:rPr>
                      <w:t xml:space="preserve"> </w:t>
                    </w:r>
                    <w:r>
                      <w:rPr>
                        <w:sz w:val="18"/>
                      </w:rPr>
                      <w:t>by</w:t>
                    </w:r>
                    <w:r>
                      <w:rPr>
                        <w:spacing w:val="-2"/>
                        <w:sz w:val="18"/>
                      </w:rPr>
                      <w:t xml:space="preserve"> </w:t>
                    </w:r>
                    <w:r>
                      <w:rPr>
                        <w:sz w:val="18"/>
                      </w:rPr>
                      <w:t>revegetating</w:t>
                    </w:r>
                    <w:r>
                      <w:rPr>
                        <w:spacing w:val="-7"/>
                        <w:sz w:val="18"/>
                      </w:rPr>
                      <w:t xml:space="preserve"> </w:t>
                    </w:r>
                    <w:r>
                      <w:rPr>
                        <w:sz w:val="18"/>
                      </w:rPr>
                      <w:t>and/or</w:t>
                    </w:r>
                    <w:r>
                      <w:rPr>
                        <w:spacing w:val="-5"/>
                        <w:sz w:val="18"/>
                      </w:rPr>
                      <w:t xml:space="preserve"> </w:t>
                    </w:r>
                    <w:r>
                      <w:rPr>
                        <w:sz w:val="18"/>
                      </w:rPr>
                      <w:t>otherwise upgrading degraded or damaged ecosystems.</w:t>
                    </w:r>
                  </w:p>
                </w:txbxContent>
              </v:textbox>
            </v:shape>
            <w10:wrap type="topAndBottom" anchorx="page"/>
          </v:group>
        </w:pict>
      </w:r>
    </w:p>
    <w:p w14:paraId="046DC480" w14:textId="77777777" w:rsidR="000030C4" w:rsidRDefault="000030C4">
      <w:pPr>
        <w:pStyle w:val="BodyText"/>
        <w:spacing w:before="8"/>
        <w:rPr>
          <w:i/>
          <w:sz w:val="27"/>
        </w:rPr>
      </w:pPr>
    </w:p>
    <w:p w14:paraId="046DC481" w14:textId="77777777" w:rsidR="000030C4" w:rsidRDefault="00EF6064">
      <w:pPr>
        <w:pStyle w:val="Heading1"/>
        <w:spacing w:before="0"/>
      </w:pPr>
      <w:r>
        <w:pict w14:anchorId="046DC847">
          <v:shape id="docshape206" o:spid="_x0000_s2462" type="#_x0000_t202" style="position:absolute;left:0;text-align:left;margin-left:1in;margin-top:17.55pt;width:191.3pt;height:325.45pt;z-index:-15679488;mso-wrap-distance-left:0;mso-wrap-distance-right:0;mso-position-horizontal-relative:page" fillcolor="#deebf7" stroked="f">
            <v:textbox inset="0,0,0,0">
              <w:txbxContent>
                <w:p w14:paraId="046DC9EA" w14:textId="77777777" w:rsidR="000030C4" w:rsidRDefault="00EF6064">
                  <w:pPr>
                    <w:pStyle w:val="BodyText"/>
                    <w:spacing w:before="102" w:line="302" w:lineRule="auto"/>
                    <w:ind w:left="151" w:right="233"/>
                    <w:rPr>
                      <w:color w:val="000000"/>
                    </w:rPr>
                  </w:pPr>
                  <w:r>
                    <w:rPr>
                      <w:b/>
                      <w:color w:val="000000"/>
                    </w:rPr>
                    <w:t xml:space="preserve">No net loss: </w:t>
                  </w:r>
                  <w:r>
                    <w:rPr>
                      <w:color w:val="000000"/>
                    </w:rPr>
                    <w:t>“The point at which project-related impacts on biodiversity are balanced by measures taken to avoid and m</w:t>
                  </w:r>
                  <w:r>
                    <w:rPr>
                      <w:color w:val="000000"/>
                    </w:rPr>
                    <w:t>inimize the project’s impacts, to undertake on-site restoration and finally</w:t>
                  </w:r>
                  <w:r>
                    <w:rPr>
                      <w:color w:val="000000"/>
                      <w:spacing w:val="-5"/>
                    </w:rPr>
                    <w:t xml:space="preserve"> </w:t>
                  </w:r>
                  <w:r>
                    <w:rPr>
                      <w:color w:val="000000"/>
                    </w:rPr>
                    <w:t>to</w:t>
                  </w:r>
                  <w:r>
                    <w:rPr>
                      <w:color w:val="000000"/>
                      <w:spacing w:val="-4"/>
                    </w:rPr>
                    <w:t xml:space="preserve"> </w:t>
                  </w:r>
                  <w:r>
                    <w:rPr>
                      <w:color w:val="000000"/>
                    </w:rPr>
                    <w:t>offset</w:t>
                  </w:r>
                  <w:r>
                    <w:rPr>
                      <w:color w:val="000000"/>
                      <w:spacing w:val="-4"/>
                    </w:rPr>
                    <w:t xml:space="preserve"> </w:t>
                  </w:r>
                  <w:r>
                    <w:rPr>
                      <w:color w:val="000000"/>
                    </w:rPr>
                    <w:t>significant</w:t>
                  </w:r>
                  <w:r>
                    <w:rPr>
                      <w:color w:val="000000"/>
                      <w:spacing w:val="-4"/>
                    </w:rPr>
                    <w:t xml:space="preserve"> </w:t>
                  </w:r>
                  <w:r>
                    <w:rPr>
                      <w:color w:val="000000"/>
                    </w:rPr>
                    <w:t>residual impacts...” (IFC 2012).</w:t>
                  </w:r>
                </w:p>
                <w:p w14:paraId="046DC9EB" w14:textId="77777777" w:rsidR="000030C4" w:rsidRDefault="000030C4">
                  <w:pPr>
                    <w:pStyle w:val="BodyText"/>
                    <w:spacing w:before="4"/>
                    <w:rPr>
                      <w:color w:val="000000"/>
                      <w:sz w:val="28"/>
                    </w:rPr>
                  </w:pPr>
                </w:p>
                <w:p w14:paraId="046DC9EC" w14:textId="77777777" w:rsidR="000030C4" w:rsidRDefault="00EF6064">
                  <w:pPr>
                    <w:pStyle w:val="BodyText"/>
                    <w:spacing w:line="302" w:lineRule="auto"/>
                    <w:ind w:left="151" w:right="188"/>
                    <w:rPr>
                      <w:color w:val="000000"/>
                    </w:rPr>
                  </w:pPr>
                  <w:r>
                    <w:rPr>
                      <w:b/>
                      <w:color w:val="000000"/>
                    </w:rPr>
                    <w:t xml:space="preserve">Net gain: </w:t>
                  </w:r>
                  <w:r>
                    <w:rPr>
                      <w:color w:val="000000"/>
                    </w:rPr>
                    <w:t>“Additional conservation outcomes that can be achieved for the biodiversity values for which the</w:t>
                  </w:r>
                  <w:r>
                    <w:rPr>
                      <w:color w:val="000000"/>
                      <w:spacing w:val="-2"/>
                    </w:rPr>
                    <w:t xml:space="preserve"> </w:t>
                  </w:r>
                  <w:r>
                    <w:rPr>
                      <w:color w:val="000000"/>
                    </w:rPr>
                    <w:t>critical</w:t>
                  </w:r>
                  <w:r>
                    <w:rPr>
                      <w:color w:val="000000"/>
                      <w:spacing w:val="-2"/>
                    </w:rPr>
                    <w:t xml:space="preserve"> </w:t>
                  </w:r>
                  <w:r>
                    <w:rPr>
                      <w:color w:val="000000"/>
                    </w:rPr>
                    <w:t>habitat</w:t>
                  </w:r>
                  <w:r>
                    <w:rPr>
                      <w:color w:val="000000"/>
                      <w:spacing w:val="-2"/>
                    </w:rPr>
                    <w:t xml:space="preserve"> </w:t>
                  </w:r>
                  <w:r>
                    <w:rPr>
                      <w:color w:val="000000"/>
                    </w:rPr>
                    <w:t>was</w:t>
                  </w:r>
                  <w:r>
                    <w:rPr>
                      <w:color w:val="000000"/>
                      <w:spacing w:val="-2"/>
                    </w:rPr>
                    <w:t xml:space="preserve"> </w:t>
                  </w:r>
                  <w:r>
                    <w:rPr>
                      <w:color w:val="000000"/>
                    </w:rPr>
                    <w:t>designated. They can be achieved through the development of a biodiversity offset or implementation of programs…</w:t>
                  </w:r>
                  <w:r>
                    <w:rPr>
                      <w:color w:val="000000"/>
                      <w:spacing w:val="-7"/>
                    </w:rPr>
                    <w:t xml:space="preserve"> </w:t>
                  </w:r>
                  <w:r>
                    <w:rPr>
                      <w:color w:val="000000"/>
                    </w:rPr>
                    <w:t>to</w:t>
                  </w:r>
                  <w:r>
                    <w:rPr>
                      <w:color w:val="000000"/>
                      <w:spacing w:val="-9"/>
                    </w:rPr>
                    <w:t xml:space="preserve"> </w:t>
                  </w:r>
                  <w:r>
                    <w:rPr>
                      <w:color w:val="000000"/>
                    </w:rPr>
                    <w:t>enhance</w:t>
                  </w:r>
                  <w:r>
                    <w:rPr>
                      <w:color w:val="000000"/>
                      <w:spacing w:val="-6"/>
                    </w:rPr>
                    <w:t xml:space="preserve"> </w:t>
                  </w:r>
                  <w:r>
                    <w:rPr>
                      <w:color w:val="000000"/>
                    </w:rPr>
                    <w:t>habitat,</w:t>
                  </w:r>
                  <w:r>
                    <w:rPr>
                      <w:color w:val="000000"/>
                      <w:spacing w:val="-7"/>
                    </w:rPr>
                    <w:t xml:space="preserve"> </w:t>
                  </w:r>
                  <w:r>
                    <w:rPr>
                      <w:color w:val="000000"/>
                    </w:rPr>
                    <w:t>and p</w:t>
                  </w:r>
                  <w:r>
                    <w:rPr>
                      <w:color w:val="000000"/>
                    </w:rPr>
                    <w:t>rotect and conserve biodiversity” (IFC 2012).</w:t>
                  </w:r>
                </w:p>
              </w:txbxContent>
            </v:textbox>
            <w10:wrap type="topAndBottom" anchorx="page"/>
          </v:shape>
        </w:pict>
      </w:r>
      <w:r>
        <w:rPr>
          <w:noProof/>
        </w:rPr>
        <w:drawing>
          <wp:anchor distT="0" distB="0" distL="0" distR="0" simplePos="0" relativeHeight="97" behindDoc="0" locked="0" layoutInCell="1" allowOverlap="1" wp14:anchorId="046DC848" wp14:editId="046DC849">
            <wp:simplePos x="0" y="0"/>
            <wp:positionH relativeFrom="page">
              <wp:posOffset>3711153</wp:posOffset>
            </wp:positionH>
            <wp:positionV relativeFrom="paragraph">
              <wp:posOffset>1104041</wp:posOffset>
            </wp:positionV>
            <wp:extent cx="2275998" cy="2214181"/>
            <wp:effectExtent l="0" t="0" r="0" b="0"/>
            <wp:wrapTopAndBottom/>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png"/>
                    <pic:cNvPicPr/>
                  </pic:nvPicPr>
                  <pic:blipFill>
                    <a:blip r:embed="rId54" cstate="print"/>
                    <a:stretch>
                      <a:fillRect/>
                    </a:stretch>
                  </pic:blipFill>
                  <pic:spPr>
                    <a:xfrm>
                      <a:off x="0" y="0"/>
                      <a:ext cx="2275998" cy="2214181"/>
                    </a:xfrm>
                    <a:prstGeom prst="rect">
                      <a:avLst/>
                    </a:prstGeom>
                  </pic:spPr>
                </pic:pic>
              </a:graphicData>
            </a:graphic>
          </wp:anchor>
        </w:drawing>
      </w:r>
      <w:r>
        <w:t>Definition:</w:t>
      </w:r>
      <w:r>
        <w:rPr>
          <w:spacing w:val="-6"/>
        </w:rPr>
        <w:t xml:space="preserve"> </w:t>
      </w:r>
      <w:r>
        <w:t>No</w:t>
      </w:r>
      <w:r>
        <w:rPr>
          <w:spacing w:val="-7"/>
        </w:rPr>
        <w:t xml:space="preserve"> </w:t>
      </w:r>
      <w:r>
        <w:t>Net</w:t>
      </w:r>
      <w:r>
        <w:rPr>
          <w:spacing w:val="-4"/>
        </w:rPr>
        <w:t xml:space="preserve"> </w:t>
      </w:r>
      <w:r>
        <w:t>Loss</w:t>
      </w:r>
      <w:r>
        <w:rPr>
          <w:spacing w:val="-4"/>
        </w:rPr>
        <w:t xml:space="preserve"> </w:t>
      </w:r>
      <w:r>
        <w:t>and</w:t>
      </w:r>
      <w:r>
        <w:rPr>
          <w:spacing w:val="-4"/>
        </w:rPr>
        <w:t xml:space="preserve"> </w:t>
      </w:r>
      <w:r>
        <w:t>Net</w:t>
      </w:r>
      <w:r>
        <w:rPr>
          <w:spacing w:val="-7"/>
        </w:rPr>
        <w:t xml:space="preserve"> </w:t>
      </w:r>
      <w:r>
        <w:rPr>
          <w:spacing w:val="-4"/>
        </w:rPr>
        <w:t>Gain</w:t>
      </w:r>
    </w:p>
    <w:p w14:paraId="046DC482" w14:textId="77777777" w:rsidR="000030C4" w:rsidRDefault="000030C4">
      <w:pPr>
        <w:sectPr w:rsidR="000030C4">
          <w:pgSz w:w="11910" w:h="16840"/>
          <w:pgMar w:top="1340" w:right="960" w:bottom="960" w:left="1180" w:header="0" w:footer="770" w:gutter="0"/>
          <w:cols w:space="720"/>
        </w:sectPr>
      </w:pPr>
    </w:p>
    <w:p w14:paraId="046DC483" w14:textId="77777777" w:rsidR="000030C4" w:rsidRDefault="00EF6064">
      <w:pPr>
        <w:spacing w:before="97" w:line="285" w:lineRule="auto"/>
        <w:ind w:left="260" w:right="585"/>
        <w:rPr>
          <w:sz w:val="18"/>
        </w:rPr>
      </w:pPr>
      <w:r>
        <w:rPr>
          <w:b/>
          <w:color w:val="44536A"/>
          <w:sz w:val="18"/>
        </w:rPr>
        <w:lastRenderedPageBreak/>
        <w:t>Figure 22.</w:t>
      </w:r>
      <w:r>
        <w:rPr>
          <w:b/>
          <w:color w:val="44536A"/>
          <w:spacing w:val="-1"/>
          <w:sz w:val="18"/>
        </w:rPr>
        <w:t xml:space="preserve"> </w:t>
      </w:r>
      <w:r>
        <w:rPr>
          <w:color w:val="44536A"/>
          <w:sz w:val="18"/>
        </w:rPr>
        <w:t>How the Mitigation</w:t>
      </w:r>
      <w:r>
        <w:rPr>
          <w:color w:val="44536A"/>
          <w:spacing w:val="-2"/>
          <w:sz w:val="18"/>
        </w:rPr>
        <w:t xml:space="preserve"> </w:t>
      </w:r>
      <w:r>
        <w:rPr>
          <w:color w:val="44536A"/>
          <w:sz w:val="18"/>
        </w:rPr>
        <w:t>Hierarchy</w:t>
      </w:r>
      <w:r>
        <w:rPr>
          <w:color w:val="44536A"/>
          <w:spacing w:val="-2"/>
          <w:sz w:val="18"/>
        </w:rPr>
        <w:t xml:space="preserve"> </w:t>
      </w:r>
      <w:r>
        <w:rPr>
          <w:color w:val="44536A"/>
          <w:sz w:val="18"/>
        </w:rPr>
        <w:t>is</w:t>
      </w:r>
      <w:r>
        <w:rPr>
          <w:color w:val="44536A"/>
          <w:spacing w:val="-1"/>
          <w:sz w:val="18"/>
        </w:rPr>
        <w:t xml:space="preserve"> </w:t>
      </w:r>
      <w:r>
        <w:rPr>
          <w:color w:val="44536A"/>
          <w:sz w:val="18"/>
        </w:rPr>
        <w:t>implemented throughout</w:t>
      </w:r>
      <w:r>
        <w:rPr>
          <w:color w:val="44536A"/>
          <w:spacing w:val="-1"/>
          <w:sz w:val="18"/>
        </w:rPr>
        <w:t xml:space="preserve"> </w:t>
      </w:r>
      <w:r>
        <w:rPr>
          <w:color w:val="44536A"/>
          <w:sz w:val="18"/>
        </w:rPr>
        <w:t>the</w:t>
      </w:r>
      <w:r>
        <w:rPr>
          <w:color w:val="44536A"/>
          <w:spacing w:val="-2"/>
          <w:sz w:val="18"/>
        </w:rPr>
        <w:t xml:space="preserve"> </w:t>
      </w:r>
      <w:r>
        <w:rPr>
          <w:color w:val="44536A"/>
          <w:sz w:val="18"/>
        </w:rPr>
        <w:t>project cycle (Adapted</w:t>
      </w:r>
      <w:r>
        <w:rPr>
          <w:color w:val="44536A"/>
          <w:spacing w:val="-2"/>
          <w:sz w:val="18"/>
        </w:rPr>
        <w:t xml:space="preserve"> </w:t>
      </w:r>
      <w:r>
        <w:rPr>
          <w:color w:val="44536A"/>
          <w:sz w:val="18"/>
        </w:rPr>
        <w:t xml:space="preserve">from CSBI </w:t>
      </w:r>
      <w:r>
        <w:rPr>
          <w:color w:val="44536A"/>
          <w:spacing w:val="-2"/>
          <w:sz w:val="18"/>
        </w:rPr>
        <w:t>2015).</w:t>
      </w:r>
    </w:p>
    <w:p w14:paraId="046DC484" w14:textId="77777777" w:rsidR="000030C4" w:rsidRDefault="00EF6064">
      <w:pPr>
        <w:pStyle w:val="BodyText"/>
        <w:spacing w:before="10"/>
        <w:rPr>
          <w:sz w:val="9"/>
        </w:rPr>
      </w:pPr>
      <w:r>
        <w:rPr>
          <w:noProof/>
        </w:rPr>
        <w:drawing>
          <wp:anchor distT="0" distB="0" distL="0" distR="0" simplePos="0" relativeHeight="98" behindDoc="0" locked="0" layoutInCell="1" allowOverlap="1" wp14:anchorId="046DC84A" wp14:editId="046DC84B">
            <wp:simplePos x="0" y="0"/>
            <wp:positionH relativeFrom="page">
              <wp:posOffset>918812</wp:posOffset>
            </wp:positionH>
            <wp:positionV relativeFrom="paragraph">
              <wp:posOffset>90447</wp:posOffset>
            </wp:positionV>
            <wp:extent cx="5686096" cy="3457003"/>
            <wp:effectExtent l="0" t="0" r="0" b="0"/>
            <wp:wrapTopAndBottom/>
            <wp:docPr id="5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png"/>
                    <pic:cNvPicPr/>
                  </pic:nvPicPr>
                  <pic:blipFill>
                    <a:blip r:embed="rId55" cstate="print"/>
                    <a:stretch>
                      <a:fillRect/>
                    </a:stretch>
                  </pic:blipFill>
                  <pic:spPr>
                    <a:xfrm>
                      <a:off x="0" y="0"/>
                      <a:ext cx="5686096" cy="3457003"/>
                    </a:xfrm>
                    <a:prstGeom prst="rect">
                      <a:avLst/>
                    </a:prstGeom>
                  </pic:spPr>
                </pic:pic>
              </a:graphicData>
            </a:graphic>
          </wp:anchor>
        </w:drawing>
      </w:r>
    </w:p>
    <w:p w14:paraId="046DC485" w14:textId="77777777" w:rsidR="000030C4" w:rsidRDefault="000030C4">
      <w:pPr>
        <w:rPr>
          <w:sz w:val="9"/>
        </w:rPr>
        <w:sectPr w:rsidR="000030C4">
          <w:pgSz w:w="11910" w:h="16840"/>
          <w:pgMar w:top="1340" w:right="960" w:bottom="960" w:left="1180" w:header="0" w:footer="770" w:gutter="0"/>
          <w:cols w:space="720"/>
        </w:sectPr>
      </w:pPr>
    </w:p>
    <w:p w14:paraId="046DC486" w14:textId="77777777" w:rsidR="000030C4" w:rsidRDefault="00EF6064">
      <w:pPr>
        <w:pStyle w:val="Heading2"/>
        <w:numPr>
          <w:ilvl w:val="1"/>
          <w:numId w:val="37"/>
        </w:numPr>
        <w:tabs>
          <w:tab w:val="left" w:pos="980"/>
          <w:tab w:val="left" w:pos="981"/>
        </w:tabs>
        <w:ind w:hanging="721"/>
      </w:pPr>
      <w:bookmarkStart w:id="17" w:name="_bookmark17"/>
      <w:bookmarkEnd w:id="17"/>
      <w:r>
        <w:rPr>
          <w:color w:val="009FD1"/>
          <w:spacing w:val="-2"/>
        </w:rPr>
        <w:lastRenderedPageBreak/>
        <w:t>Screening</w:t>
      </w:r>
    </w:p>
    <w:p w14:paraId="046DC487" w14:textId="77777777" w:rsidR="000030C4" w:rsidRDefault="00EF6064">
      <w:pPr>
        <w:pStyle w:val="BodyText"/>
        <w:spacing w:before="7"/>
      </w:pPr>
      <w:r>
        <w:pict w14:anchorId="046DC84C">
          <v:group id="docshapegroup207" o:spid="_x0000_s2458" style="position:absolute;margin-left:1in;margin-top:14.75pt;width:451.2pt;height:99.15pt;z-index:-15677952;mso-wrap-distance-left:0;mso-wrap-distance-right:0;mso-position-horizontal-relative:page" coordorigin="1440,295" coordsize="9024,1983">
            <v:shape id="docshape208" o:spid="_x0000_s2461" style="position:absolute;left:1440;top:295;width:9024;height:1983" coordorigin="1440,295" coordsize="9024,1983" path="m9979,295r-8054,l1854,300r-69,16l1721,340r-60,33l1607,414r-48,48l1518,516r-33,60l1461,640r-16,69l1440,781r,1011l1445,1864r16,68l1485,1997r33,59l1559,2111r48,47l1661,2199r60,33l1785,2257r69,15l1925,2278r8054,l10050,2272r69,-15l10183,2232r60,-33l10297,2158r48,-47l10386,2056r33,-59l10443,1932r16,-68l10464,1792r,-1011l10459,709r-16,-69l10419,576r-33,-60l10345,462r-48,-48l10243,373r-60,-33l10119,316r-69,-16l9979,295xe" fillcolor="#abebff" stroked="f">
              <v:path arrowok="t"/>
            </v:shape>
            <v:shape id="docshape209" o:spid="_x0000_s2460" type="#_x0000_t202" style="position:absolute;left:1733;top:515;width:920;height:1509" filled="f" stroked="f">
              <v:textbox inset="0,0,0,0">
                <w:txbxContent>
                  <w:p w14:paraId="046DC9ED" w14:textId="77777777" w:rsidR="000030C4" w:rsidRDefault="00EF6064">
                    <w:pPr>
                      <w:spacing w:before="22"/>
                      <w:ind w:left="-1" w:right="18"/>
                      <w:jc w:val="center"/>
                      <w:rPr>
                        <w:b/>
                      </w:rPr>
                    </w:pPr>
                    <w:r>
                      <w:rPr>
                        <w:b/>
                        <w:spacing w:val="-2"/>
                      </w:rPr>
                      <w:t>Contents</w:t>
                    </w:r>
                  </w:p>
                  <w:p w14:paraId="046DC9EE" w14:textId="77777777" w:rsidR="000030C4" w:rsidRDefault="00EF6064">
                    <w:pPr>
                      <w:spacing w:before="14"/>
                      <w:ind w:right="96"/>
                      <w:jc w:val="center"/>
                      <w:rPr>
                        <w:rFonts w:ascii="Symbol" w:hAnsi="Symbol"/>
                      </w:rPr>
                    </w:pPr>
                    <w:r>
                      <w:rPr>
                        <w:rFonts w:ascii="Symbol" w:hAnsi="Symbol"/>
                      </w:rPr>
                      <w:t></w:t>
                    </w:r>
                  </w:p>
                  <w:p w14:paraId="046DC9EF" w14:textId="77777777" w:rsidR="000030C4" w:rsidRDefault="00EF6064">
                    <w:pPr>
                      <w:spacing w:before="43"/>
                      <w:ind w:right="96"/>
                      <w:jc w:val="center"/>
                      <w:rPr>
                        <w:rFonts w:ascii="Symbol" w:hAnsi="Symbol"/>
                      </w:rPr>
                    </w:pPr>
                    <w:r>
                      <w:rPr>
                        <w:rFonts w:ascii="Symbol" w:hAnsi="Symbol"/>
                      </w:rPr>
                      <w:t></w:t>
                    </w:r>
                  </w:p>
                  <w:p w14:paraId="046DC9F0" w14:textId="77777777" w:rsidR="000030C4" w:rsidRDefault="00EF6064">
                    <w:pPr>
                      <w:spacing w:before="42"/>
                      <w:ind w:right="96"/>
                      <w:jc w:val="center"/>
                      <w:rPr>
                        <w:rFonts w:ascii="Symbol" w:hAnsi="Symbol"/>
                      </w:rPr>
                    </w:pPr>
                    <w:r>
                      <w:rPr>
                        <w:rFonts w:ascii="Symbol" w:hAnsi="Symbol"/>
                      </w:rPr>
                      <w:t></w:t>
                    </w:r>
                  </w:p>
                  <w:p w14:paraId="046DC9F1" w14:textId="77777777" w:rsidR="000030C4" w:rsidRDefault="00EF6064">
                    <w:pPr>
                      <w:spacing w:before="45"/>
                      <w:ind w:right="96"/>
                      <w:jc w:val="center"/>
                      <w:rPr>
                        <w:rFonts w:ascii="Symbol" w:hAnsi="Symbol"/>
                      </w:rPr>
                    </w:pPr>
                    <w:r>
                      <w:rPr>
                        <w:rFonts w:ascii="Symbol" w:hAnsi="Symbol"/>
                      </w:rPr>
                      <w:t></w:t>
                    </w:r>
                  </w:p>
                </w:txbxContent>
              </v:textbox>
            </v:shape>
            <v:shape id="docshape210" o:spid="_x0000_s2459" type="#_x0000_t202" style="position:absolute;left:2453;top:805;width:4051;height:1230" filled="f" stroked="f">
              <v:textbox inset="0,0,0,0">
                <w:txbxContent>
                  <w:p w14:paraId="046DC9F2" w14:textId="77777777" w:rsidR="000030C4" w:rsidRDefault="00EF6064">
                    <w:pPr>
                      <w:spacing w:before="22" w:line="283" w:lineRule="auto"/>
                      <w:ind w:right="1783"/>
                    </w:pPr>
                    <w:r>
                      <w:t>What is screening? Why</w:t>
                    </w:r>
                    <w:r>
                      <w:rPr>
                        <w:spacing w:val="-10"/>
                      </w:rPr>
                      <w:t xml:space="preserve"> </w:t>
                    </w:r>
                    <w:r>
                      <w:t>is</w:t>
                    </w:r>
                    <w:r>
                      <w:rPr>
                        <w:spacing w:val="-9"/>
                      </w:rPr>
                      <w:t xml:space="preserve"> </w:t>
                    </w:r>
                    <w:r>
                      <w:t>it</w:t>
                    </w:r>
                    <w:r>
                      <w:rPr>
                        <w:spacing w:val="-9"/>
                      </w:rPr>
                      <w:t xml:space="preserve"> </w:t>
                    </w:r>
                    <w:r>
                      <w:t>important?</w:t>
                    </w:r>
                  </w:p>
                  <w:p w14:paraId="046DC9F3" w14:textId="77777777" w:rsidR="000030C4" w:rsidRDefault="00EF6064">
                    <w:pPr>
                      <w:spacing w:before="1"/>
                    </w:pPr>
                    <w:r>
                      <w:t>How</w:t>
                    </w:r>
                    <w:r>
                      <w:rPr>
                        <w:spacing w:val="-2"/>
                      </w:rPr>
                      <w:t xml:space="preserve"> </w:t>
                    </w:r>
                    <w:r>
                      <w:t>do</w:t>
                    </w:r>
                    <w:r>
                      <w:rPr>
                        <w:spacing w:val="-5"/>
                      </w:rPr>
                      <w:t xml:space="preserve"> </w:t>
                    </w:r>
                    <w:r>
                      <w:t>companies</w:t>
                    </w:r>
                    <w:r>
                      <w:rPr>
                        <w:spacing w:val="-5"/>
                      </w:rPr>
                      <w:t xml:space="preserve"> </w:t>
                    </w:r>
                    <w:r>
                      <w:rPr>
                        <w:spacing w:val="-2"/>
                      </w:rPr>
                      <w:t>screen?</w:t>
                    </w:r>
                  </w:p>
                  <w:p w14:paraId="046DC9F4" w14:textId="77777777" w:rsidR="000030C4" w:rsidRDefault="00EF6064">
                    <w:pPr>
                      <w:spacing w:before="50"/>
                    </w:pPr>
                    <w:r>
                      <w:t>What</w:t>
                    </w:r>
                    <w:r>
                      <w:rPr>
                        <w:spacing w:val="-4"/>
                      </w:rPr>
                      <w:t xml:space="preserve"> </w:t>
                    </w:r>
                    <w:r>
                      <w:t>are</w:t>
                    </w:r>
                    <w:r>
                      <w:rPr>
                        <w:spacing w:val="-1"/>
                      </w:rPr>
                      <w:t xml:space="preserve"> </w:t>
                    </w:r>
                    <w:r>
                      <w:t>the</w:t>
                    </w:r>
                    <w:r>
                      <w:rPr>
                        <w:spacing w:val="-1"/>
                      </w:rPr>
                      <w:t xml:space="preserve"> </w:t>
                    </w:r>
                    <w:r>
                      <w:t>implications</w:t>
                    </w:r>
                    <w:r>
                      <w:rPr>
                        <w:spacing w:val="-2"/>
                      </w:rPr>
                      <w:t xml:space="preserve"> </w:t>
                    </w:r>
                    <w:r>
                      <w:t>for</w:t>
                    </w:r>
                    <w:r>
                      <w:rPr>
                        <w:spacing w:val="-3"/>
                      </w:rPr>
                      <w:t xml:space="preserve"> </w:t>
                    </w:r>
                    <w:r>
                      <w:rPr>
                        <w:spacing w:val="-2"/>
                      </w:rPr>
                      <w:t>regulators?</w:t>
                    </w:r>
                  </w:p>
                </w:txbxContent>
              </v:textbox>
            </v:shape>
            <w10:wrap type="topAndBottom" anchorx="page"/>
          </v:group>
        </w:pict>
      </w:r>
      <w:r>
        <w:pict w14:anchorId="046DC84D">
          <v:group id="docshapegroup211" o:spid="_x0000_s2455" style="position:absolute;margin-left:1in;margin-top:129.1pt;width:451.2pt;height:150.5pt;z-index:-15677440;mso-wrap-distance-left:0;mso-wrap-distance-right:0;mso-position-horizontal-relative:page" coordorigin="1440,2582" coordsize="9024,3010">
            <v:shape id="docshape212" o:spid="_x0000_s2457" style="position:absolute;left:1440;top:2582;width:9024;height:3010" coordorigin="1440,2582" coordsize="9024,3010" path="m9991,2582r-8078,l1836,2589r-73,17l1695,2635r-62,39l1578,2721r-47,55l1493,2838r-29,68l1446,2978r-6,77l1440,5119r6,77l1464,5269r29,68l1531,5398r47,56l1633,5501r62,38l1763,5568r73,18l1913,5592r8078,l10068,5586r73,-18l10209,5539r62,-38l10326,5454r47,-56l10411,5337r29,-68l10458,5196r6,-77l10464,3055r-6,-77l10440,2906r-29,-68l10373,2776r-47,-55l10271,2674r-62,-39l10141,2606r-73,-17l9991,2582xe" fillcolor="#d3ebb9" stroked="f">
              <v:path arrowok="t"/>
            </v:shape>
            <v:shape id="docshape213" o:spid="_x0000_s2456" type="#_x0000_t202" style="position:absolute;left:1440;top:2582;width:9024;height:3010" filled="f" stroked="f">
              <v:textbox inset="0,0,0,0">
                <w:txbxContent>
                  <w:p w14:paraId="046DC9F5" w14:textId="77777777" w:rsidR="000030C4" w:rsidRDefault="00EF6064">
                    <w:pPr>
                      <w:spacing w:before="235"/>
                      <w:ind w:left="290"/>
                      <w:rPr>
                        <w:b/>
                      </w:rPr>
                    </w:pPr>
                    <w:r>
                      <w:rPr>
                        <w:b/>
                      </w:rPr>
                      <w:t>Key</w:t>
                    </w:r>
                    <w:r>
                      <w:rPr>
                        <w:b/>
                        <w:spacing w:val="-2"/>
                      </w:rPr>
                      <w:t xml:space="preserve"> messages</w:t>
                    </w:r>
                  </w:p>
                  <w:p w14:paraId="046DC9F6" w14:textId="77777777" w:rsidR="000030C4" w:rsidRDefault="00EF6064">
                    <w:pPr>
                      <w:numPr>
                        <w:ilvl w:val="0"/>
                        <w:numId w:val="29"/>
                      </w:numPr>
                      <w:tabs>
                        <w:tab w:val="left" w:pos="1010"/>
                        <w:tab w:val="left" w:pos="1011"/>
                      </w:tabs>
                      <w:spacing w:before="15" w:line="264" w:lineRule="auto"/>
                      <w:ind w:right="595"/>
                    </w:pPr>
                    <w:r>
                      <w:t>Screening</w:t>
                    </w:r>
                    <w:r>
                      <w:rPr>
                        <w:spacing w:val="-5"/>
                      </w:rPr>
                      <w:t xml:space="preserve"> </w:t>
                    </w:r>
                    <w:r>
                      <w:t>is</w:t>
                    </w:r>
                    <w:r>
                      <w:rPr>
                        <w:spacing w:val="-3"/>
                      </w:rPr>
                      <w:t xml:space="preserve"> </w:t>
                    </w:r>
                    <w:r>
                      <w:t>the</w:t>
                    </w:r>
                    <w:r>
                      <w:rPr>
                        <w:spacing w:val="-2"/>
                      </w:rPr>
                      <w:t xml:space="preserve"> </w:t>
                    </w:r>
                    <w:r>
                      <w:t>high-level</w:t>
                    </w:r>
                    <w:r>
                      <w:rPr>
                        <w:spacing w:val="-3"/>
                      </w:rPr>
                      <w:t xml:space="preserve"> </w:t>
                    </w:r>
                    <w:r>
                      <w:t>assessment</w:t>
                    </w:r>
                    <w:r>
                      <w:rPr>
                        <w:spacing w:val="-3"/>
                      </w:rPr>
                      <w:t xml:space="preserve"> </w:t>
                    </w:r>
                    <w:r>
                      <w:t>of</w:t>
                    </w:r>
                    <w:r>
                      <w:rPr>
                        <w:spacing w:val="-5"/>
                      </w:rPr>
                      <w:t xml:space="preserve"> </w:t>
                    </w:r>
                    <w:r>
                      <w:t>the</w:t>
                    </w:r>
                    <w:r>
                      <w:rPr>
                        <w:spacing w:val="-2"/>
                      </w:rPr>
                      <w:t xml:space="preserve"> </w:t>
                    </w:r>
                    <w:r>
                      <w:t>potential</w:t>
                    </w:r>
                    <w:r>
                      <w:rPr>
                        <w:spacing w:val="-3"/>
                      </w:rPr>
                      <w:t xml:space="preserve"> </w:t>
                    </w:r>
                    <w:r>
                      <w:t>impacts</w:t>
                    </w:r>
                    <w:r>
                      <w:rPr>
                        <w:spacing w:val="-6"/>
                      </w:rPr>
                      <w:t xml:space="preserve"> </w:t>
                    </w:r>
                    <w:r>
                      <w:t>of</w:t>
                    </w:r>
                    <w:r>
                      <w:rPr>
                        <w:spacing w:val="-3"/>
                      </w:rPr>
                      <w:t xml:space="preserve"> </w:t>
                    </w:r>
                    <w:r>
                      <w:t>different project alternatives</w:t>
                    </w:r>
                  </w:p>
                  <w:p w14:paraId="046DC9F7" w14:textId="77777777" w:rsidR="000030C4" w:rsidRDefault="00EF6064">
                    <w:pPr>
                      <w:numPr>
                        <w:ilvl w:val="0"/>
                        <w:numId w:val="29"/>
                      </w:numPr>
                      <w:tabs>
                        <w:tab w:val="left" w:pos="1010"/>
                        <w:tab w:val="left" w:pos="1011"/>
                      </w:tabs>
                      <w:spacing w:line="264" w:lineRule="auto"/>
                      <w:ind w:right="802"/>
                    </w:pPr>
                    <w:r>
                      <w:t>Screening</w:t>
                    </w:r>
                    <w:r>
                      <w:rPr>
                        <w:spacing w:val="-2"/>
                      </w:rPr>
                      <w:t xml:space="preserve"> </w:t>
                    </w:r>
                    <w:r>
                      <w:t>is central to</w:t>
                    </w:r>
                    <w:r>
                      <w:rPr>
                        <w:spacing w:val="-3"/>
                      </w:rPr>
                      <w:t xml:space="preserve"> </w:t>
                    </w:r>
                    <w:r>
                      <w:t>the first</w:t>
                    </w:r>
                    <w:r>
                      <w:rPr>
                        <w:spacing w:val="-2"/>
                      </w:rPr>
                      <w:t xml:space="preserve"> </w:t>
                    </w:r>
                    <w:r>
                      <w:t>and</w:t>
                    </w:r>
                    <w:r>
                      <w:rPr>
                        <w:spacing w:val="-2"/>
                      </w:rPr>
                      <w:t xml:space="preserve"> </w:t>
                    </w:r>
                    <w:r>
                      <w:t>most important step in the Mitigation Hierarchy: Avoidance</w:t>
                    </w:r>
                  </w:p>
                  <w:p w14:paraId="046DC9F8" w14:textId="77777777" w:rsidR="000030C4" w:rsidRDefault="00EF6064">
                    <w:pPr>
                      <w:numPr>
                        <w:ilvl w:val="0"/>
                        <w:numId w:val="29"/>
                      </w:numPr>
                      <w:tabs>
                        <w:tab w:val="left" w:pos="1010"/>
                        <w:tab w:val="left" w:pos="1011"/>
                      </w:tabs>
                      <w:spacing w:line="264" w:lineRule="auto"/>
                      <w:ind w:right="798"/>
                    </w:pPr>
                    <w:r>
                      <w:t>Screening</w:t>
                    </w:r>
                    <w:r>
                      <w:rPr>
                        <w:spacing w:val="-3"/>
                      </w:rPr>
                      <w:t xml:space="preserve"> </w:t>
                    </w:r>
                    <w:r>
                      <w:t>should</w:t>
                    </w:r>
                    <w:r>
                      <w:rPr>
                        <w:spacing w:val="-2"/>
                      </w:rPr>
                      <w:t xml:space="preserve"> </w:t>
                    </w:r>
                    <w:r>
                      <w:t>take place</w:t>
                    </w:r>
                    <w:r>
                      <w:rPr>
                        <w:spacing w:val="-2"/>
                      </w:rPr>
                      <w:t xml:space="preserve"> </w:t>
                    </w:r>
                    <w:r>
                      <w:t>prior to</w:t>
                    </w:r>
                    <w:r>
                      <w:rPr>
                        <w:spacing w:val="-1"/>
                      </w:rPr>
                      <w:t xml:space="preserve"> </w:t>
                    </w:r>
                    <w:r>
                      <w:t>the selection</w:t>
                    </w:r>
                    <w:r>
                      <w:rPr>
                        <w:spacing w:val="-2"/>
                      </w:rPr>
                      <w:t xml:space="preserve"> </w:t>
                    </w:r>
                    <w:r>
                      <w:t>of</w:t>
                    </w:r>
                    <w:r>
                      <w:rPr>
                        <w:spacing w:val="-1"/>
                      </w:rPr>
                      <w:t xml:space="preserve"> </w:t>
                    </w:r>
                    <w:r>
                      <w:t>the</w:t>
                    </w:r>
                    <w:r>
                      <w:rPr>
                        <w:spacing w:val="-3"/>
                      </w:rPr>
                      <w:t xml:space="preserve"> </w:t>
                    </w:r>
                    <w:r>
                      <w:t>preferred</w:t>
                    </w:r>
                    <w:r>
                      <w:rPr>
                        <w:spacing w:val="-1"/>
                      </w:rPr>
                      <w:t xml:space="preserve"> </w:t>
                    </w:r>
                    <w:r>
                      <w:t xml:space="preserve">project </w:t>
                    </w:r>
                    <w:r>
                      <w:rPr>
                        <w:spacing w:val="-2"/>
                      </w:rPr>
                      <w:t>options</w:t>
                    </w:r>
                  </w:p>
                  <w:p w14:paraId="046DC9F9" w14:textId="77777777" w:rsidR="000030C4" w:rsidRDefault="00EF6064">
                    <w:pPr>
                      <w:numPr>
                        <w:ilvl w:val="0"/>
                        <w:numId w:val="29"/>
                      </w:numPr>
                      <w:tabs>
                        <w:tab w:val="left" w:pos="1010"/>
                        <w:tab w:val="left" w:pos="1011"/>
                      </w:tabs>
                      <w:spacing w:line="264" w:lineRule="auto"/>
                      <w:ind w:right="985"/>
                    </w:pPr>
                    <w:r>
                      <w:t>Screening</w:t>
                    </w:r>
                    <w:r>
                      <w:rPr>
                        <w:spacing w:val="-7"/>
                      </w:rPr>
                      <w:t xml:space="preserve"> </w:t>
                    </w:r>
                    <w:r>
                      <w:t>is</w:t>
                    </w:r>
                    <w:r>
                      <w:rPr>
                        <w:spacing w:val="-5"/>
                      </w:rPr>
                      <w:t xml:space="preserve"> </w:t>
                    </w:r>
                    <w:r>
                      <w:t>usually</w:t>
                    </w:r>
                    <w:r>
                      <w:rPr>
                        <w:spacing w:val="-6"/>
                      </w:rPr>
                      <w:t xml:space="preserve"> </w:t>
                    </w:r>
                    <w:r>
                      <w:t>desk-based,</w:t>
                    </w:r>
                    <w:r>
                      <w:rPr>
                        <w:spacing w:val="-6"/>
                      </w:rPr>
                      <w:t xml:space="preserve"> </w:t>
                    </w:r>
                    <w:r>
                      <w:t>but</w:t>
                    </w:r>
                    <w:r>
                      <w:rPr>
                        <w:spacing w:val="-7"/>
                      </w:rPr>
                      <w:t xml:space="preserve"> </w:t>
                    </w:r>
                    <w:r>
                      <w:t>can</w:t>
                    </w:r>
                    <w:r>
                      <w:rPr>
                        <w:spacing w:val="-5"/>
                      </w:rPr>
                      <w:t xml:space="preserve"> </w:t>
                    </w:r>
                    <w:r>
                      <w:t>sti</w:t>
                    </w:r>
                    <w:r>
                      <w:t>ll</w:t>
                    </w:r>
                    <w:r>
                      <w:rPr>
                        <w:spacing w:val="-6"/>
                      </w:rPr>
                      <w:t xml:space="preserve"> </w:t>
                    </w:r>
                    <w:r>
                      <w:t>take</w:t>
                    </w:r>
                    <w:r>
                      <w:rPr>
                        <w:spacing w:val="-4"/>
                      </w:rPr>
                      <w:t xml:space="preserve"> </w:t>
                    </w:r>
                    <w:r>
                      <w:t>advantage</w:t>
                    </w:r>
                    <w:r>
                      <w:rPr>
                        <w:spacing w:val="-5"/>
                      </w:rPr>
                      <w:t xml:space="preserve"> </w:t>
                    </w:r>
                    <w:r>
                      <w:t>of</w:t>
                    </w:r>
                    <w:r>
                      <w:rPr>
                        <w:spacing w:val="-7"/>
                      </w:rPr>
                      <w:t xml:space="preserve"> </w:t>
                    </w:r>
                    <w:r>
                      <w:t>reliable guidelines, tools, data and information</w:t>
                    </w:r>
                  </w:p>
                </w:txbxContent>
              </v:textbox>
            </v:shape>
            <w10:wrap type="topAndBottom" anchorx="page"/>
          </v:group>
        </w:pict>
      </w:r>
      <w:r>
        <w:pict w14:anchorId="046DC84E">
          <v:group id="docshapegroup214" o:spid="_x0000_s2449" style="position:absolute;margin-left:71.65pt;margin-top:294.35pt;width:217.7pt;height:263.55pt;z-index:-15676928;mso-wrap-distance-left:0;mso-wrap-distance-right:0;mso-position-horizontal-relative:page" coordorigin="1433,5887" coordsize="4354,5271">
            <v:rect id="docshape215" o:spid="_x0000_s2454" style="position:absolute;left:1440;top:5894;width:4340;height:5256" fillcolor="#c8d4e0" stroked="f"/>
            <v:rect id="docshape216" o:spid="_x0000_s2453" style="position:absolute;left:1440;top:5894;width:4340;height:5256" filled="f" strokecolor="#c8d4e0" strokeweight=".72pt"/>
            <v:shape id="docshape217" o:spid="_x0000_s2452" type="#_x0000_t75" style="position:absolute;left:4521;top:9947;width:1059;height:720">
              <v:imagedata r:id="rId56" o:title=""/>
            </v:shape>
            <v:shape id="docshape218" o:spid="_x0000_s2451" type="#_x0000_t75" style="position:absolute;left:1591;top:9662;width:2585;height:1196">
              <v:imagedata r:id="rId57" o:title=""/>
            </v:shape>
            <v:shape id="docshape219" o:spid="_x0000_s2450" type="#_x0000_t202" style="position:absolute;left:1432;top:5886;width:4354;height:5271" filled="f" stroked="f">
              <v:textbox inset="0,0,0,0">
                <w:txbxContent>
                  <w:p w14:paraId="046DC9FA" w14:textId="77777777" w:rsidR="000030C4" w:rsidRDefault="00EF6064">
                    <w:pPr>
                      <w:spacing w:before="108"/>
                      <w:ind w:left="158"/>
                      <w:rPr>
                        <w:b/>
                      </w:rPr>
                    </w:pPr>
                    <w:r>
                      <w:rPr>
                        <w:b/>
                      </w:rPr>
                      <w:t>Why</w:t>
                    </w:r>
                    <w:r>
                      <w:rPr>
                        <w:b/>
                        <w:spacing w:val="-2"/>
                      </w:rPr>
                      <w:t xml:space="preserve"> </w:t>
                    </w:r>
                    <w:r>
                      <w:rPr>
                        <w:b/>
                      </w:rPr>
                      <w:t>is</w:t>
                    </w:r>
                    <w:r>
                      <w:rPr>
                        <w:b/>
                        <w:spacing w:val="-1"/>
                      </w:rPr>
                      <w:t xml:space="preserve"> </w:t>
                    </w:r>
                    <w:r>
                      <w:rPr>
                        <w:b/>
                      </w:rPr>
                      <w:t>screening</w:t>
                    </w:r>
                    <w:r>
                      <w:rPr>
                        <w:b/>
                        <w:spacing w:val="-1"/>
                      </w:rPr>
                      <w:t xml:space="preserve"> </w:t>
                    </w:r>
                    <w:r>
                      <w:rPr>
                        <w:b/>
                        <w:spacing w:val="-2"/>
                      </w:rPr>
                      <w:t>important?</w:t>
                    </w:r>
                  </w:p>
                  <w:p w14:paraId="046DC9FB" w14:textId="77777777" w:rsidR="000030C4" w:rsidRDefault="00EF6064">
                    <w:pPr>
                      <w:numPr>
                        <w:ilvl w:val="0"/>
                        <w:numId w:val="28"/>
                      </w:numPr>
                      <w:tabs>
                        <w:tab w:val="left" w:pos="878"/>
                        <w:tab w:val="left" w:pos="879"/>
                      </w:tabs>
                      <w:spacing w:before="56" w:line="283" w:lineRule="auto"/>
                      <w:ind w:right="182"/>
                    </w:pPr>
                    <w:r>
                      <w:t>It</w:t>
                    </w:r>
                    <w:r>
                      <w:rPr>
                        <w:spacing w:val="-4"/>
                      </w:rPr>
                      <w:t xml:space="preserve"> </w:t>
                    </w:r>
                    <w:r>
                      <w:t>eliminates</w:t>
                    </w:r>
                    <w:r>
                      <w:rPr>
                        <w:spacing w:val="-7"/>
                      </w:rPr>
                      <w:t xml:space="preserve"> </w:t>
                    </w:r>
                    <w:r>
                      <w:t>alternatives</w:t>
                    </w:r>
                    <w:r>
                      <w:rPr>
                        <w:spacing w:val="-7"/>
                      </w:rPr>
                      <w:t xml:space="preserve"> </w:t>
                    </w:r>
                    <w:r>
                      <w:t>with</w:t>
                    </w:r>
                    <w:r>
                      <w:rPr>
                        <w:spacing w:val="-4"/>
                      </w:rPr>
                      <w:t xml:space="preserve"> </w:t>
                    </w:r>
                    <w:r>
                      <w:t>the least manageable impacts and identifies information gaps</w:t>
                    </w:r>
                  </w:p>
                  <w:p w14:paraId="046DC9FC" w14:textId="77777777" w:rsidR="000030C4" w:rsidRDefault="00EF6064">
                    <w:pPr>
                      <w:numPr>
                        <w:ilvl w:val="0"/>
                        <w:numId w:val="28"/>
                      </w:numPr>
                      <w:tabs>
                        <w:tab w:val="left" w:pos="878"/>
                        <w:tab w:val="left" w:pos="879"/>
                      </w:tabs>
                      <w:spacing w:line="283" w:lineRule="auto"/>
                      <w:ind w:right="304"/>
                    </w:pPr>
                    <w:r>
                      <w:t>It is the most important opportunity for a project to ‘avoid’ impacts altogether (as part</w:t>
                    </w:r>
                    <w:r>
                      <w:rPr>
                        <w:spacing w:val="-7"/>
                      </w:rPr>
                      <w:t xml:space="preserve"> </w:t>
                    </w:r>
                    <w:r>
                      <w:t>of</w:t>
                    </w:r>
                    <w:r>
                      <w:rPr>
                        <w:spacing w:val="-5"/>
                      </w:rPr>
                      <w:t xml:space="preserve"> </w:t>
                    </w:r>
                    <w:r>
                      <w:t>the</w:t>
                    </w:r>
                    <w:r>
                      <w:rPr>
                        <w:spacing w:val="-4"/>
                      </w:rPr>
                      <w:t xml:space="preserve"> </w:t>
                    </w:r>
                    <w:r>
                      <w:t>Mitigation</w:t>
                    </w:r>
                    <w:r>
                      <w:rPr>
                        <w:spacing w:val="-8"/>
                      </w:rPr>
                      <w:t xml:space="preserve"> </w:t>
                    </w:r>
                    <w:r>
                      <w:t>Hierarchy)</w:t>
                    </w:r>
                  </w:p>
                  <w:p w14:paraId="046DC9FD" w14:textId="77777777" w:rsidR="000030C4" w:rsidRDefault="00EF6064">
                    <w:pPr>
                      <w:numPr>
                        <w:ilvl w:val="0"/>
                        <w:numId w:val="28"/>
                      </w:numPr>
                      <w:tabs>
                        <w:tab w:val="left" w:pos="878"/>
                        <w:tab w:val="left" w:pos="879"/>
                      </w:tabs>
                      <w:spacing w:line="283" w:lineRule="auto"/>
                      <w:ind w:right="358"/>
                    </w:pPr>
                    <w:r>
                      <w:t>It is cost-effective and helps avoid expensive ‘surprises’ in later</w:t>
                    </w:r>
                    <w:r>
                      <w:rPr>
                        <w:spacing w:val="-2"/>
                      </w:rPr>
                      <w:t xml:space="preserve"> </w:t>
                    </w:r>
                    <w:r>
                      <w:t>stages</w:t>
                    </w:r>
                    <w:r>
                      <w:rPr>
                        <w:spacing w:val="-3"/>
                      </w:rPr>
                      <w:t xml:space="preserve"> </w:t>
                    </w:r>
                    <w:r>
                      <w:t>o</w:t>
                    </w:r>
                    <w:r>
                      <w:t>f</w:t>
                    </w:r>
                    <w:r>
                      <w:rPr>
                        <w:spacing w:val="-5"/>
                      </w:rPr>
                      <w:t xml:space="preserve"> </w:t>
                    </w:r>
                    <w:r>
                      <w:t>the</w:t>
                    </w:r>
                    <w:r>
                      <w:rPr>
                        <w:spacing w:val="-3"/>
                      </w:rPr>
                      <w:t xml:space="preserve"> </w:t>
                    </w:r>
                    <w:r>
                      <w:t>project</w:t>
                    </w:r>
                    <w:r>
                      <w:rPr>
                        <w:spacing w:val="-3"/>
                      </w:rPr>
                      <w:t xml:space="preserve"> </w:t>
                    </w:r>
                    <w:r>
                      <w:t>cycle</w:t>
                    </w:r>
                  </w:p>
                </w:txbxContent>
              </v:textbox>
            </v:shape>
            <w10:wrap type="topAndBottom" anchorx="page"/>
          </v:group>
        </w:pict>
      </w:r>
      <w:r>
        <w:pict w14:anchorId="046DC84F">
          <v:group id="docshapegroup220" o:spid="_x0000_s2429" style="position:absolute;margin-left:304.45pt;margin-top:295.9pt;width:217.7pt;height:263.55pt;z-index:-15676416;mso-wrap-distance-left:0;mso-wrap-distance-right:0;mso-position-horizontal-relative:page" coordorigin="6089,5918" coordsize="4354,5271">
            <v:rect id="docshape221" o:spid="_x0000_s2448" style="position:absolute;left:6096;top:5925;width:4340;height:5256" fillcolor="#c8d4e0" stroked="f"/>
            <v:rect id="docshape222" o:spid="_x0000_s2447" style="position:absolute;left:6096;top:5925;width:4340;height:5256" filled="f" strokecolor="#c8d4e0" strokeweight=".72pt"/>
            <v:shape id="docshape223" o:spid="_x0000_s2446" style="position:absolute;left:6764;top:6564;width:3459;height:910" coordorigin="6764,6565" coordsize="3459,910" path="m10223,6565r-3004,l6764,7020r455,454l10223,7474r,-909xe" fillcolor="#4f81bc" stroked="f">
              <v:path arrowok="t"/>
            </v:shape>
            <v:shape id="docshape224" o:spid="_x0000_s2445" style="position:absolute;left:6764;top:6564;width:3459;height:910" coordorigin="6764,6565" coordsize="3459,910" path="m10223,7474r-3004,l6764,7020r455,-455l10223,6565r,909xe" filled="f" strokecolor="white" strokeweight="2.04pt">
              <v:path arrowok="t"/>
            </v:shape>
            <v:shape id="docshape225" o:spid="_x0000_s2444" type="#_x0000_t75" style="position:absolute;left:6310;top:6564;width:910;height:910">
              <v:imagedata r:id="rId58" o:title=""/>
            </v:shape>
            <v:shape id="docshape226" o:spid="_x0000_s2443" style="position:absolute;left:6310;top:6564;width:910;height:910" coordorigin="6311,6565" coordsize="910,910" path="m6311,7020r6,-74l6334,6876r28,-65l6399,6751r45,-53l6497,6653r60,-37l6622,6588r70,-17l6766,6565r73,6l6909,6588r66,28l7034,6653r53,45l7133,6751r37,60l7197,6876r17,70l7220,7020r-6,73l7197,7163r-27,66l7133,7288r-46,53l7034,7387r-59,37l6909,7451r-70,17l6766,7474r-74,-6l6622,7451r-65,-27l6497,7387r-53,-46l6399,7288r-37,-59l6334,7163r-17,-70l6311,7020xe" filled="f" strokecolor="white" strokeweight="2.04pt">
              <v:path arrowok="t"/>
            </v:shape>
            <v:shape id="docshape227" o:spid="_x0000_s2442" style="position:absolute;left:6764;top:7745;width:3459;height:910" coordorigin="6764,7746" coordsize="3459,910" path="m10223,7746r-3004,l6764,8200r455,455l10223,8655r,-909xe" fillcolor="#4f81bc" stroked="f">
              <v:path arrowok="t"/>
            </v:shape>
            <v:shape id="docshape228" o:spid="_x0000_s2441" style="position:absolute;left:6764;top:7745;width:3459;height:910" coordorigin="6764,7746" coordsize="3459,910" path="m10223,8655r-3004,l6764,8200r455,-454l10223,7746r,909xe" filled="f" strokecolor="white" strokeweight="2.04pt">
              <v:path arrowok="t"/>
            </v:shape>
            <v:shape id="docshape229" o:spid="_x0000_s2440" type="#_x0000_t75" style="position:absolute;left:6310;top:7745;width:910;height:910">
              <v:imagedata r:id="rId59" o:title=""/>
            </v:shape>
            <v:shape id="docshape230" o:spid="_x0000_s2439" style="position:absolute;left:6310;top:7745;width:910;height:910" coordorigin="6311,7746" coordsize="910,910" path="m6311,8200r6,-73l6334,8057r28,-66l6399,7932r45,-53l6497,7833r60,-37l6622,7769r70,-17l6766,7746r73,6l6909,7769r66,27l7034,7833r53,46l7133,7932r37,59l7197,8057r17,70l7220,8200r-6,74l7197,8344r-27,65l7133,8469r-46,53l7034,8567r-59,37l6909,8632r-70,17l6766,8655r-74,-6l6622,8632r-65,-28l6497,8567r-53,-45l6399,8469r-37,-60l6334,8344r-17,-70l6311,8200xe" filled="f" strokecolor="white" strokeweight="2.04pt">
              <v:path arrowok="t"/>
            </v:shape>
            <v:shape id="docshape231" o:spid="_x0000_s2438" style="position:absolute;left:6764;top:8926;width:3459;height:910" coordorigin="6764,8926" coordsize="3459,910" path="m10223,8926r-3004,l6764,9381r455,455l10223,9836r,-910xe" fillcolor="#4f81bc" stroked="f">
              <v:path arrowok="t"/>
            </v:shape>
            <v:shape id="docshape232" o:spid="_x0000_s2437" style="position:absolute;left:6764;top:8926;width:3459;height:910" coordorigin="6764,8926" coordsize="3459,910" path="m10223,9836r-3004,l6764,9381r455,-455l10223,8926r,910xe" filled="f" strokecolor="white" strokeweight="2.04pt">
              <v:path arrowok="t"/>
            </v:shape>
            <v:shape id="docshape233" o:spid="_x0000_s2436" type="#_x0000_t75" style="position:absolute;left:6310;top:8926;width:910;height:910">
              <v:imagedata r:id="rId60" o:title=""/>
            </v:shape>
            <v:shape id="docshape234" o:spid="_x0000_s2435" style="position:absolute;left:6310;top:8926;width:910;height:910" coordorigin="6311,8926" coordsize="910,910" path="m6311,9381r6,-74l6334,9237r28,-65l6399,9113r45,-53l6497,9014r60,-37l6622,8950r70,-18l6766,8926r73,6l6909,8950r66,27l7034,9014r53,46l7133,9113r37,59l7197,9237r17,70l7220,9381r-6,74l7197,9525r-27,65l7133,9650r-46,53l7034,9748r-59,37l6909,9813r-70,17l6766,9836r-74,-6l6622,9813r-65,-28l6497,9748r-53,-45l6399,9650r-37,-60l6334,9525r-17,-70l6311,9381xe" filled="f" strokecolor="white" strokeweight="2.04pt">
              <v:path arrowok="t"/>
            </v:shape>
            <v:shape id="docshape235" o:spid="_x0000_s2434" style="position:absolute;left:6764;top:10109;width:3459;height:910" coordorigin="6764,10110" coordsize="3459,910" path="m10223,10110r-3004,l6764,10564r455,455l10223,11019r,-909xe" fillcolor="#4f81bc" stroked="f">
              <v:path arrowok="t"/>
            </v:shape>
            <v:shape id="docshape236" o:spid="_x0000_s2433" style="position:absolute;left:6764;top:10109;width:3459;height:910" coordorigin="6764,10110" coordsize="3459,910" path="m10223,11019r-3004,l6764,10564r455,-454l10223,10110r,909xe" filled="f" strokecolor="white" strokeweight="2.04pt">
              <v:path arrowok="t"/>
            </v:shape>
            <v:shape id="docshape237" o:spid="_x0000_s2432" type="#_x0000_t75" style="position:absolute;left:6310;top:10109;width:910;height:910">
              <v:imagedata r:id="rId61" o:title=""/>
            </v:shape>
            <v:shape id="docshape238" o:spid="_x0000_s2431" style="position:absolute;left:6310;top:10109;width:910;height:910" coordorigin="6311,10110" coordsize="910,910" path="m6311,10564r6,-73l6334,10421r28,-66l6399,10296r45,-53l6497,10197r60,-37l6622,10133r70,-17l6766,10110r73,6l6909,10133r66,27l7034,10197r53,46l7133,10296r37,59l7197,10421r17,70l7220,10564r-6,74l7197,10708r-27,65l7133,10833r-46,53l7034,10931r-59,37l6909,10996r-70,17l6766,11019r-74,-6l6622,10996r-65,-28l6497,10931r-53,-45l6399,10833r-37,-60l6334,10708r-17,-70l6311,10564xe" filled="f" strokecolor="white" strokeweight="2.04pt">
              <v:path arrowok="t"/>
            </v:shape>
            <v:shape id="docshape239" o:spid="_x0000_s2430" type="#_x0000_t202" style="position:absolute;left:6088;top:5918;width:4354;height:5271" filled="f" stroked="f">
              <v:textbox inset="0,0,0,0">
                <w:txbxContent>
                  <w:p w14:paraId="046DC9FE" w14:textId="77777777" w:rsidR="000030C4" w:rsidRDefault="00EF6064">
                    <w:pPr>
                      <w:spacing w:before="108"/>
                      <w:ind w:left="159"/>
                      <w:rPr>
                        <w:b/>
                      </w:rPr>
                    </w:pPr>
                    <w:r>
                      <w:rPr>
                        <w:b/>
                      </w:rPr>
                      <w:t xml:space="preserve">What do companies </w:t>
                    </w:r>
                    <w:r>
                      <w:rPr>
                        <w:b/>
                        <w:spacing w:val="-2"/>
                      </w:rPr>
                      <w:t>screen?</w:t>
                    </w:r>
                  </w:p>
                  <w:p w14:paraId="046DC9FF" w14:textId="77777777" w:rsidR="000030C4" w:rsidRDefault="000030C4">
                    <w:pPr>
                      <w:rPr>
                        <w:b/>
                        <w:sz w:val="28"/>
                      </w:rPr>
                    </w:pPr>
                  </w:p>
                  <w:p w14:paraId="046DCA00" w14:textId="77777777" w:rsidR="000030C4" w:rsidRDefault="00EF6064">
                    <w:pPr>
                      <w:spacing w:before="206"/>
                      <w:ind w:left="1302" w:right="388"/>
                      <w:jc w:val="center"/>
                      <w:rPr>
                        <w:sz w:val="30"/>
                      </w:rPr>
                    </w:pPr>
                    <w:r>
                      <w:rPr>
                        <w:color w:val="FFFFFF"/>
                        <w:sz w:val="30"/>
                      </w:rPr>
                      <w:t>Protected</w:t>
                    </w:r>
                    <w:r>
                      <w:rPr>
                        <w:color w:val="FFFFFF"/>
                        <w:spacing w:val="2"/>
                        <w:sz w:val="30"/>
                      </w:rPr>
                      <w:t xml:space="preserve"> </w:t>
                    </w:r>
                    <w:r>
                      <w:rPr>
                        <w:color w:val="FFFFFF"/>
                        <w:spacing w:val="-2"/>
                        <w:sz w:val="30"/>
                      </w:rPr>
                      <w:t>areas</w:t>
                    </w:r>
                  </w:p>
                  <w:p w14:paraId="046DCA01" w14:textId="77777777" w:rsidR="000030C4" w:rsidRDefault="000030C4">
                    <w:pPr>
                      <w:rPr>
                        <w:sz w:val="40"/>
                      </w:rPr>
                    </w:pPr>
                  </w:p>
                  <w:p w14:paraId="046DCA02" w14:textId="77777777" w:rsidR="000030C4" w:rsidRDefault="00EF6064">
                    <w:pPr>
                      <w:spacing w:before="341"/>
                      <w:ind w:left="1305" w:right="388"/>
                      <w:jc w:val="center"/>
                      <w:rPr>
                        <w:sz w:val="30"/>
                      </w:rPr>
                    </w:pPr>
                    <w:r>
                      <w:rPr>
                        <w:color w:val="FFFFFF"/>
                        <w:sz w:val="30"/>
                      </w:rPr>
                      <w:t>Threatened</w:t>
                    </w:r>
                    <w:r>
                      <w:rPr>
                        <w:color w:val="FFFFFF"/>
                        <w:spacing w:val="-4"/>
                        <w:sz w:val="30"/>
                      </w:rPr>
                      <w:t xml:space="preserve"> </w:t>
                    </w:r>
                    <w:r>
                      <w:rPr>
                        <w:color w:val="FFFFFF"/>
                        <w:spacing w:val="-2"/>
                        <w:sz w:val="30"/>
                      </w:rPr>
                      <w:t>species</w:t>
                    </w:r>
                  </w:p>
                  <w:p w14:paraId="046DCA03" w14:textId="77777777" w:rsidR="000030C4" w:rsidRDefault="00EF6064">
                    <w:pPr>
                      <w:spacing w:before="182" w:line="1000" w:lineRule="atLeast"/>
                      <w:ind w:left="1305" w:right="388"/>
                      <w:jc w:val="center"/>
                      <w:rPr>
                        <w:sz w:val="30"/>
                      </w:rPr>
                    </w:pPr>
                    <w:r>
                      <w:rPr>
                        <w:color w:val="FFFFFF"/>
                        <w:sz w:val="30"/>
                      </w:rPr>
                      <w:t>Sensitive habitats Priority</w:t>
                    </w:r>
                    <w:r>
                      <w:rPr>
                        <w:color w:val="FFFFFF"/>
                        <w:spacing w:val="-19"/>
                        <w:sz w:val="30"/>
                      </w:rPr>
                      <w:t xml:space="preserve"> </w:t>
                    </w:r>
                    <w:r>
                      <w:rPr>
                        <w:color w:val="FFFFFF"/>
                        <w:sz w:val="30"/>
                      </w:rPr>
                      <w:t>ecosystem</w:t>
                    </w:r>
                  </w:p>
                  <w:p w14:paraId="046DCA04" w14:textId="77777777" w:rsidR="000030C4" w:rsidRDefault="00EF6064">
                    <w:pPr>
                      <w:spacing w:line="358" w:lineRule="exact"/>
                      <w:ind w:left="1303" w:right="388"/>
                      <w:jc w:val="center"/>
                      <w:rPr>
                        <w:sz w:val="30"/>
                      </w:rPr>
                    </w:pPr>
                    <w:r>
                      <w:rPr>
                        <w:color w:val="FFFFFF"/>
                        <w:spacing w:val="-2"/>
                        <w:sz w:val="30"/>
                      </w:rPr>
                      <w:t>services</w:t>
                    </w:r>
                  </w:p>
                </w:txbxContent>
              </v:textbox>
            </v:shape>
            <w10:wrap type="topAndBottom" anchorx="page"/>
          </v:group>
        </w:pict>
      </w:r>
    </w:p>
    <w:p w14:paraId="046DC488" w14:textId="77777777" w:rsidR="000030C4" w:rsidRDefault="000030C4">
      <w:pPr>
        <w:pStyle w:val="BodyText"/>
        <w:spacing w:before="4"/>
        <w:rPr>
          <w:sz w:val="23"/>
        </w:rPr>
      </w:pPr>
    </w:p>
    <w:p w14:paraId="046DC489" w14:textId="77777777" w:rsidR="000030C4" w:rsidRDefault="000030C4">
      <w:pPr>
        <w:pStyle w:val="BodyText"/>
        <w:spacing w:before="6"/>
      </w:pPr>
    </w:p>
    <w:p w14:paraId="046DC48A" w14:textId="77777777" w:rsidR="000030C4" w:rsidRDefault="000030C4">
      <w:pPr>
        <w:sectPr w:rsidR="000030C4">
          <w:pgSz w:w="11910" w:h="16840"/>
          <w:pgMar w:top="1340" w:right="960" w:bottom="960" w:left="1180" w:header="0" w:footer="770" w:gutter="0"/>
          <w:cols w:space="720"/>
        </w:sectPr>
      </w:pPr>
    </w:p>
    <w:p w14:paraId="046DC48B" w14:textId="77777777" w:rsidR="000030C4" w:rsidRDefault="00EF6064">
      <w:pPr>
        <w:pStyle w:val="Heading1"/>
      </w:pPr>
      <w:r>
        <w:lastRenderedPageBreak/>
        <w:t>Introduction</w:t>
      </w:r>
      <w:r>
        <w:rPr>
          <w:spacing w:val="-5"/>
        </w:rPr>
        <w:t xml:space="preserve"> </w:t>
      </w:r>
      <w:r>
        <w:t>to</w:t>
      </w:r>
      <w:r>
        <w:rPr>
          <w:spacing w:val="-4"/>
        </w:rPr>
        <w:t xml:space="preserve"> </w:t>
      </w:r>
      <w:r>
        <w:t>hypothetical</w:t>
      </w:r>
      <w:r>
        <w:rPr>
          <w:spacing w:val="-4"/>
        </w:rPr>
        <w:t xml:space="preserve"> </w:t>
      </w:r>
      <w:r>
        <w:t>case</w:t>
      </w:r>
      <w:r>
        <w:rPr>
          <w:spacing w:val="-1"/>
        </w:rPr>
        <w:t xml:space="preserve"> </w:t>
      </w:r>
      <w:r>
        <w:t>study</w:t>
      </w:r>
      <w:r>
        <w:rPr>
          <w:spacing w:val="-4"/>
        </w:rPr>
        <w:t xml:space="preserve"> </w:t>
      </w:r>
      <w:r>
        <w:rPr>
          <w:spacing w:val="-2"/>
        </w:rPr>
        <w:t>exercise</w:t>
      </w:r>
    </w:p>
    <w:p w14:paraId="046DC48C" w14:textId="77777777" w:rsidR="000030C4" w:rsidRDefault="00EF6064">
      <w:pPr>
        <w:pStyle w:val="BodyText"/>
        <w:spacing w:before="7"/>
        <w:rPr>
          <w:b/>
        </w:rPr>
      </w:pPr>
      <w:r>
        <w:pict w14:anchorId="046DC850">
          <v:group id="docshapegroup240" o:spid="_x0000_s2426" style="position:absolute;margin-left:64.9pt;margin-top:14.75pt;width:463.7pt;height:256.2pt;z-index:-15675904;mso-wrap-distance-left:0;mso-wrap-distance-right:0;mso-position-horizontal-relative:page" coordorigin="1298,295" coordsize="9274,5124">
            <v:shape id="docshape241" o:spid="_x0000_s2428" style="position:absolute;left:1298;top:295;width:9274;height:5124" coordorigin="1298,295" coordsize="9274,5124" path="m9928,295r-7986,l1867,299r-72,13l1725,333r-66,28l1597,395r-57,42l1487,484r-47,52l1399,594r-35,62l1336,722r-21,70l1303,864r-5,75l1298,4775r5,75l1315,4923r21,69l1364,5058r35,62l1440,5178r47,52l1540,5278r57,41l1659,5354r66,28l1795,5402r72,13l1942,5419r7986,l10003,5415r73,-13l10145,5382r66,-28l10273,5319r58,-41l10383,5230r47,-52l10472,5120r35,-62l10534,4992r21,-69l10568,4850r4,-75l10572,939r-4,-75l10555,792r-21,-70l10507,656r-35,-62l10430,536r-47,-52l10331,437r-58,-42l10211,361r-66,-28l10076,312r-73,-13l9928,295xe" fillcolor="#fae4d5" stroked="f">
              <v:path arrowok="t"/>
            </v:shape>
            <v:shape id="docshape242" o:spid="_x0000_s2427" type="#_x0000_t202" style="position:absolute;left:1298;top:295;width:9274;height:5124" filled="f" stroked="f">
              <v:textbox inset="0,0,0,0">
                <w:txbxContent>
                  <w:p w14:paraId="046DCA05" w14:textId="77777777" w:rsidR="000030C4" w:rsidRDefault="000030C4">
                    <w:pPr>
                      <w:rPr>
                        <w:b/>
                        <w:sz w:val="24"/>
                      </w:rPr>
                    </w:pPr>
                  </w:p>
                  <w:p w14:paraId="046DCA06" w14:textId="77777777" w:rsidR="000030C4" w:rsidRDefault="00EF6064">
                    <w:pPr>
                      <w:ind w:left="338"/>
                      <w:rPr>
                        <w:b/>
                      </w:rPr>
                    </w:pPr>
                    <w:r>
                      <w:rPr>
                        <w:b/>
                        <w:spacing w:val="-2"/>
                      </w:rPr>
                      <w:t>Scenario</w:t>
                    </w:r>
                  </w:p>
                  <w:p w14:paraId="046DCA07" w14:textId="77777777" w:rsidR="000030C4" w:rsidRDefault="00EF6064">
                    <w:pPr>
                      <w:spacing w:before="26" w:line="266" w:lineRule="auto"/>
                      <w:ind w:left="338" w:right="329"/>
                    </w:pPr>
                    <w:r>
                      <w:t>Today’s</w:t>
                    </w:r>
                    <w:r>
                      <w:rPr>
                        <w:spacing w:val="-2"/>
                      </w:rPr>
                      <w:t xml:space="preserve"> </w:t>
                    </w:r>
                    <w:r>
                      <w:t>case</w:t>
                    </w:r>
                    <w:r>
                      <w:rPr>
                        <w:spacing w:val="-1"/>
                      </w:rPr>
                      <w:t xml:space="preserve"> </w:t>
                    </w:r>
                    <w:r>
                      <w:t>study</w:t>
                    </w:r>
                    <w:r>
                      <w:rPr>
                        <w:spacing w:val="-3"/>
                      </w:rPr>
                      <w:t xml:space="preserve"> </w:t>
                    </w:r>
                    <w:r>
                      <w:t>builds</w:t>
                    </w:r>
                    <w:r>
                      <w:rPr>
                        <w:spacing w:val="-2"/>
                      </w:rPr>
                      <w:t xml:space="preserve"> </w:t>
                    </w:r>
                    <w:r>
                      <w:t>on</w:t>
                    </w:r>
                    <w:r>
                      <w:rPr>
                        <w:spacing w:val="-2"/>
                      </w:rPr>
                      <w:t xml:space="preserve"> </w:t>
                    </w:r>
                    <w:r>
                      <w:t>the</w:t>
                    </w:r>
                    <w:r>
                      <w:rPr>
                        <w:spacing w:val="-4"/>
                      </w:rPr>
                      <w:t xml:space="preserve"> </w:t>
                    </w:r>
                    <w:r>
                      <w:t>work</w:t>
                    </w:r>
                    <w:r>
                      <w:rPr>
                        <w:spacing w:val="-5"/>
                      </w:rPr>
                      <w:t xml:space="preserve"> </w:t>
                    </w:r>
                    <w:r>
                      <w:t>we</w:t>
                    </w:r>
                    <w:r>
                      <w:rPr>
                        <w:spacing w:val="-1"/>
                      </w:rPr>
                      <w:t xml:space="preserve"> </w:t>
                    </w:r>
                    <w:r>
                      <w:t>did</w:t>
                    </w:r>
                    <w:r>
                      <w:rPr>
                        <w:spacing w:val="-2"/>
                      </w:rPr>
                      <w:t xml:space="preserve"> </w:t>
                    </w:r>
                    <w:r>
                      <w:t>on</w:t>
                    </w:r>
                    <w:r>
                      <w:rPr>
                        <w:spacing w:val="-5"/>
                      </w:rPr>
                      <w:t xml:space="preserve"> </w:t>
                    </w:r>
                    <w:r>
                      <w:t>Day</w:t>
                    </w:r>
                    <w:r>
                      <w:rPr>
                        <w:spacing w:val="-5"/>
                      </w:rPr>
                      <w:t xml:space="preserve"> </w:t>
                    </w:r>
                    <w:r>
                      <w:t>2.</w:t>
                    </w:r>
                    <w:r>
                      <w:rPr>
                        <w:spacing w:val="-1"/>
                      </w:rPr>
                      <w:t xml:space="preserve"> </w:t>
                    </w:r>
                    <w:r>
                      <w:t>You</w:t>
                    </w:r>
                    <w:r>
                      <w:rPr>
                        <w:spacing w:val="-5"/>
                      </w:rPr>
                      <w:t xml:space="preserve"> </w:t>
                    </w:r>
                    <w:r>
                      <w:t>will</w:t>
                    </w:r>
                    <w:r>
                      <w:rPr>
                        <w:spacing w:val="-2"/>
                      </w:rPr>
                      <w:t xml:space="preserve"> </w:t>
                    </w:r>
                    <w:r>
                      <w:t>now</w:t>
                    </w:r>
                    <w:r>
                      <w:rPr>
                        <w:spacing w:val="-4"/>
                      </w:rPr>
                      <w:t xml:space="preserve"> </w:t>
                    </w:r>
                    <w:r>
                      <w:t>work</w:t>
                    </w:r>
                    <w:r>
                      <w:rPr>
                        <w:spacing w:val="-5"/>
                      </w:rPr>
                      <w:t xml:space="preserve"> </w:t>
                    </w:r>
                    <w:r>
                      <w:t>on</w:t>
                    </w:r>
                    <w:r>
                      <w:rPr>
                        <w:spacing w:val="-3"/>
                      </w:rPr>
                      <w:t xml:space="preserve"> </w:t>
                    </w:r>
                    <w:r>
                      <w:t>the</w:t>
                    </w:r>
                    <w:r>
                      <w:rPr>
                        <w:spacing w:val="-1"/>
                      </w:rPr>
                      <w:t xml:space="preserve"> </w:t>
                    </w:r>
                    <w:r>
                      <w:t>block that you selected in your groups.</w:t>
                    </w:r>
                  </w:p>
                  <w:p w14:paraId="046DCA08" w14:textId="77777777" w:rsidR="000030C4" w:rsidRDefault="000030C4">
                    <w:pPr>
                      <w:spacing w:before="4"/>
                      <w:rPr>
                        <w:sz w:val="21"/>
                      </w:rPr>
                    </w:pPr>
                  </w:p>
                  <w:p w14:paraId="046DCA09" w14:textId="77777777" w:rsidR="000030C4" w:rsidRDefault="00EF6064">
                    <w:pPr>
                      <w:spacing w:line="302" w:lineRule="auto"/>
                      <w:ind w:left="338" w:right="329"/>
                    </w:pPr>
                    <w:r>
                      <w:t>Put</w:t>
                    </w:r>
                    <w:r>
                      <w:rPr>
                        <w:spacing w:val="-1"/>
                      </w:rPr>
                      <w:t xml:space="preserve"> </w:t>
                    </w:r>
                    <w:r>
                      <w:t>yourselves</w:t>
                    </w:r>
                    <w:r>
                      <w:rPr>
                        <w:spacing w:val="-1"/>
                      </w:rPr>
                      <w:t xml:space="preserve"> </w:t>
                    </w:r>
                    <w:r>
                      <w:t>in</w:t>
                    </w:r>
                    <w:r>
                      <w:rPr>
                        <w:spacing w:val="-2"/>
                      </w:rPr>
                      <w:t xml:space="preserve"> </w:t>
                    </w:r>
                    <w:r>
                      <w:t>the position</w:t>
                    </w:r>
                    <w:r>
                      <w:rPr>
                        <w:spacing w:val="-2"/>
                      </w:rPr>
                      <w:t xml:space="preserve"> </w:t>
                    </w:r>
                    <w:r>
                      <w:t>of</w:t>
                    </w:r>
                    <w:r>
                      <w:rPr>
                        <w:spacing w:val="-1"/>
                      </w:rPr>
                      <w:t xml:space="preserve"> </w:t>
                    </w:r>
                    <w:r>
                      <w:t>an</w:t>
                    </w:r>
                    <w:r>
                      <w:rPr>
                        <w:spacing w:val="-1"/>
                      </w:rPr>
                      <w:t xml:space="preserve"> </w:t>
                    </w:r>
                    <w:r>
                      <w:t>oil</w:t>
                    </w:r>
                    <w:r>
                      <w:rPr>
                        <w:spacing w:val="-4"/>
                      </w:rPr>
                      <w:t xml:space="preserve"> </w:t>
                    </w:r>
                    <w:r>
                      <w:t>and</w:t>
                    </w:r>
                    <w:r>
                      <w:rPr>
                        <w:spacing w:val="-3"/>
                      </w:rPr>
                      <w:t xml:space="preserve"> </w:t>
                    </w:r>
                    <w:r>
                      <w:t>gas</w:t>
                    </w:r>
                    <w:r>
                      <w:rPr>
                        <w:spacing w:val="-3"/>
                      </w:rPr>
                      <w:t xml:space="preserve"> </w:t>
                    </w:r>
                    <w:r>
                      <w:t>company. You</w:t>
                    </w:r>
                    <w:r>
                      <w:rPr>
                        <w:spacing w:val="-1"/>
                      </w:rPr>
                      <w:t xml:space="preserve"> </w:t>
                    </w:r>
                    <w:r>
                      <w:t>are</w:t>
                    </w:r>
                    <w:r>
                      <w:rPr>
                        <w:spacing w:val="-3"/>
                      </w:rPr>
                      <w:t xml:space="preserve"> </w:t>
                    </w:r>
                    <w:r>
                      <w:t>planning</w:t>
                    </w:r>
                    <w:r>
                      <w:rPr>
                        <w:spacing w:val="-1"/>
                      </w:rPr>
                      <w:t xml:space="preserve"> </w:t>
                    </w:r>
                    <w:r>
                      <w:t>activities</w:t>
                    </w:r>
                    <w:r>
                      <w:rPr>
                        <w:spacing w:val="-1"/>
                      </w:rPr>
                      <w:t xml:space="preserve"> </w:t>
                    </w:r>
                    <w:r>
                      <w:t xml:space="preserve">in a new oil and gas exploration block. You know that any oil and gas concession will </w:t>
                    </w:r>
                    <w:r>
                      <w:rPr>
                        <w:spacing w:val="-2"/>
                      </w:rPr>
                      <w:t>require:</w:t>
                    </w:r>
                  </w:p>
                  <w:p w14:paraId="046DCA0A" w14:textId="77777777" w:rsidR="000030C4" w:rsidRDefault="00EF6064">
                    <w:pPr>
                      <w:numPr>
                        <w:ilvl w:val="0"/>
                        <w:numId w:val="27"/>
                      </w:numPr>
                      <w:tabs>
                        <w:tab w:val="left" w:pos="1058"/>
                        <w:tab w:val="left" w:pos="1059"/>
                      </w:tabs>
                      <w:spacing w:line="264" w:lineRule="exact"/>
                      <w:ind w:hanging="361"/>
                    </w:pPr>
                    <w:r>
                      <w:t>A</w:t>
                    </w:r>
                    <w:r>
                      <w:rPr>
                        <w:spacing w:val="-2"/>
                      </w:rPr>
                      <w:t xml:space="preserve"> </w:t>
                    </w:r>
                    <w:r>
                      <w:t>production</w:t>
                    </w:r>
                    <w:r>
                      <w:rPr>
                        <w:spacing w:val="-3"/>
                      </w:rPr>
                      <w:t xml:space="preserve"> </w:t>
                    </w:r>
                    <w:r>
                      <w:rPr>
                        <w:spacing w:val="-2"/>
                      </w:rPr>
                      <w:t>platform;</w:t>
                    </w:r>
                  </w:p>
                  <w:p w14:paraId="046DCA0B" w14:textId="77777777" w:rsidR="000030C4" w:rsidRDefault="00EF6064">
                    <w:pPr>
                      <w:numPr>
                        <w:ilvl w:val="0"/>
                        <w:numId w:val="27"/>
                      </w:numPr>
                      <w:tabs>
                        <w:tab w:val="left" w:pos="1058"/>
                        <w:tab w:val="left" w:pos="1059"/>
                      </w:tabs>
                      <w:spacing w:before="37"/>
                      <w:ind w:hanging="361"/>
                    </w:pPr>
                    <w:r>
                      <w:t>A</w:t>
                    </w:r>
                    <w:r>
                      <w:rPr>
                        <w:spacing w:val="3"/>
                      </w:rPr>
                      <w:t xml:space="preserve"> </w:t>
                    </w:r>
                    <w:r>
                      <w:rPr>
                        <w:spacing w:val="-2"/>
                      </w:rPr>
                      <w:t>pipeline;</w:t>
                    </w:r>
                  </w:p>
                  <w:p w14:paraId="046DCA0C" w14:textId="77777777" w:rsidR="000030C4" w:rsidRDefault="00EF6064">
                    <w:pPr>
                      <w:numPr>
                        <w:ilvl w:val="0"/>
                        <w:numId w:val="27"/>
                      </w:numPr>
                      <w:tabs>
                        <w:tab w:val="left" w:pos="1058"/>
                        <w:tab w:val="left" w:pos="1059"/>
                      </w:tabs>
                      <w:spacing w:before="38"/>
                      <w:ind w:hanging="361"/>
                    </w:pPr>
                    <w:r>
                      <w:t>A</w:t>
                    </w:r>
                    <w:r>
                      <w:rPr>
                        <w:spacing w:val="-2"/>
                      </w:rPr>
                      <w:t xml:space="preserve"> </w:t>
                    </w:r>
                    <w:r>
                      <w:t>processing</w:t>
                    </w:r>
                    <w:r>
                      <w:rPr>
                        <w:spacing w:val="-4"/>
                      </w:rPr>
                      <w:t xml:space="preserve"> </w:t>
                    </w:r>
                    <w:r>
                      <w:rPr>
                        <w:spacing w:val="-2"/>
                      </w:rPr>
                      <w:t>plant;</w:t>
                    </w:r>
                  </w:p>
                  <w:p w14:paraId="046DCA0D" w14:textId="77777777" w:rsidR="000030C4" w:rsidRDefault="00EF6064">
                    <w:pPr>
                      <w:numPr>
                        <w:ilvl w:val="0"/>
                        <w:numId w:val="27"/>
                      </w:numPr>
                      <w:tabs>
                        <w:tab w:val="left" w:pos="1058"/>
                        <w:tab w:val="left" w:pos="1059"/>
                      </w:tabs>
                      <w:spacing w:before="36"/>
                      <w:ind w:hanging="361"/>
                    </w:pPr>
                    <w:r>
                      <w:t>Access</w:t>
                    </w:r>
                    <w:r>
                      <w:rPr>
                        <w:spacing w:val="-5"/>
                      </w:rPr>
                      <w:t xml:space="preserve"> </w:t>
                    </w:r>
                    <w:r>
                      <w:t>roads;</w:t>
                    </w:r>
                    <w:r>
                      <w:rPr>
                        <w:spacing w:val="-1"/>
                      </w:rPr>
                      <w:t xml:space="preserve"> </w:t>
                    </w:r>
                    <w:r>
                      <w:rPr>
                        <w:spacing w:val="-5"/>
                      </w:rPr>
                      <w:t>and</w:t>
                    </w:r>
                  </w:p>
                  <w:p w14:paraId="046DCA0E" w14:textId="77777777" w:rsidR="000030C4" w:rsidRDefault="00EF6064">
                    <w:pPr>
                      <w:numPr>
                        <w:ilvl w:val="0"/>
                        <w:numId w:val="27"/>
                      </w:numPr>
                      <w:tabs>
                        <w:tab w:val="left" w:pos="1058"/>
                        <w:tab w:val="left" w:pos="1059"/>
                      </w:tabs>
                      <w:spacing w:before="38"/>
                      <w:ind w:hanging="361"/>
                    </w:pPr>
                    <w:r>
                      <w:t>A</w:t>
                    </w:r>
                    <w:r>
                      <w:rPr>
                        <w:spacing w:val="-1"/>
                      </w:rPr>
                      <w:t xml:space="preserve"> </w:t>
                    </w:r>
                    <w:r>
                      <w:t>product</w:t>
                    </w:r>
                    <w:r>
                      <w:rPr>
                        <w:spacing w:val="-1"/>
                      </w:rPr>
                      <w:t xml:space="preserve"> </w:t>
                    </w:r>
                    <w:r>
                      <w:t>pipeline</w:t>
                    </w:r>
                    <w:r>
                      <w:rPr>
                        <w:spacing w:val="-4"/>
                      </w:rPr>
                      <w:t xml:space="preserve"> </w:t>
                    </w:r>
                    <w:r>
                      <w:t>to</w:t>
                    </w:r>
                    <w:r>
                      <w:rPr>
                        <w:spacing w:val="-3"/>
                      </w:rPr>
                      <w:t xml:space="preserve"> </w:t>
                    </w:r>
                    <w:r>
                      <w:t>reach</w:t>
                    </w:r>
                    <w:r>
                      <w:rPr>
                        <w:spacing w:val="-2"/>
                      </w:rPr>
                      <w:t xml:space="preserve"> </w:t>
                    </w:r>
                    <w:r>
                      <w:t xml:space="preserve">their </w:t>
                    </w:r>
                    <w:r>
                      <w:rPr>
                        <w:spacing w:val="-2"/>
                      </w:rPr>
                      <w:t>market.</w:t>
                    </w:r>
                  </w:p>
                  <w:p w14:paraId="046DCA0F" w14:textId="77777777" w:rsidR="000030C4" w:rsidRDefault="00EF6064">
                    <w:pPr>
                      <w:spacing w:before="211" w:line="302" w:lineRule="auto"/>
                      <w:ind w:left="338"/>
                    </w:pPr>
                    <w:r>
                      <w:t>Your</w:t>
                    </w:r>
                    <w:r>
                      <w:rPr>
                        <w:spacing w:val="-2"/>
                      </w:rPr>
                      <w:t xml:space="preserve"> </w:t>
                    </w:r>
                    <w:r>
                      <w:t>geologists</w:t>
                    </w:r>
                    <w:r>
                      <w:rPr>
                        <w:spacing w:val="-4"/>
                      </w:rPr>
                      <w:t xml:space="preserve"> </w:t>
                    </w:r>
                    <w:r>
                      <w:t>and</w:t>
                    </w:r>
                    <w:r>
                      <w:rPr>
                        <w:spacing w:val="-4"/>
                      </w:rPr>
                      <w:t xml:space="preserve"> </w:t>
                    </w:r>
                    <w:r>
                      <w:t>engineers</w:t>
                    </w:r>
                    <w:r>
                      <w:rPr>
                        <w:spacing w:val="-2"/>
                      </w:rPr>
                      <w:t xml:space="preserve"> </w:t>
                    </w:r>
                    <w:r>
                      <w:t>have</w:t>
                    </w:r>
                    <w:r>
                      <w:rPr>
                        <w:spacing w:val="-1"/>
                      </w:rPr>
                      <w:t xml:space="preserve"> </w:t>
                    </w:r>
                    <w:r>
                      <w:t>identified</w:t>
                    </w:r>
                    <w:r>
                      <w:rPr>
                        <w:spacing w:val="-2"/>
                      </w:rPr>
                      <w:t xml:space="preserve"> </w:t>
                    </w:r>
                    <w:r>
                      <w:rPr>
                        <w:b/>
                      </w:rPr>
                      <w:t>three</w:t>
                    </w:r>
                    <w:r>
                      <w:rPr>
                        <w:b/>
                        <w:spacing w:val="-1"/>
                      </w:rPr>
                      <w:t xml:space="preserve"> </w:t>
                    </w:r>
                    <w:r>
                      <w:t>platform</w:t>
                    </w:r>
                    <w:r>
                      <w:rPr>
                        <w:spacing w:val="-2"/>
                      </w:rPr>
                      <w:t xml:space="preserve"> </w:t>
                    </w:r>
                    <w:r>
                      <w:t>options,</w:t>
                    </w:r>
                    <w:r>
                      <w:rPr>
                        <w:spacing w:val="-2"/>
                      </w:rPr>
                      <w:t xml:space="preserve"> </w:t>
                    </w:r>
                    <w:r>
                      <w:t>and</w:t>
                    </w:r>
                    <w:r>
                      <w:rPr>
                        <w:spacing w:val="-7"/>
                      </w:rPr>
                      <w:t xml:space="preserve"> </w:t>
                    </w:r>
                    <w:r>
                      <w:rPr>
                        <w:b/>
                      </w:rPr>
                      <w:t>four</w:t>
                    </w:r>
                    <w:r>
                      <w:rPr>
                        <w:b/>
                        <w:spacing w:val="-1"/>
                      </w:rPr>
                      <w:t xml:space="preserve"> </w:t>
                    </w:r>
                    <w:r>
                      <w:t>onshore processing plant options.</w:t>
                    </w:r>
                  </w:p>
                </w:txbxContent>
              </v:textbox>
            </v:shape>
            <w10:wrap type="topAndBottom" anchorx="page"/>
          </v:group>
        </w:pict>
      </w:r>
    </w:p>
    <w:p w14:paraId="046DC48D" w14:textId="77777777" w:rsidR="000030C4" w:rsidRDefault="000030C4">
      <w:pPr>
        <w:pStyle w:val="BodyText"/>
        <w:spacing w:before="10"/>
        <w:rPr>
          <w:b/>
          <w:sz w:val="33"/>
        </w:rPr>
      </w:pPr>
    </w:p>
    <w:p w14:paraId="046DC48E" w14:textId="77777777" w:rsidR="000030C4" w:rsidRDefault="00EF6064">
      <w:pPr>
        <w:pStyle w:val="Heading3"/>
        <w:spacing w:line="302" w:lineRule="auto"/>
      </w:pPr>
      <w:r>
        <w:t>The</w:t>
      </w:r>
      <w:r>
        <w:rPr>
          <w:spacing w:val="-4"/>
        </w:rPr>
        <w:t xml:space="preserve"> </w:t>
      </w:r>
      <w:r>
        <w:t>following</w:t>
      </w:r>
      <w:r>
        <w:rPr>
          <w:spacing w:val="-4"/>
        </w:rPr>
        <w:t xml:space="preserve"> </w:t>
      </w:r>
      <w:r>
        <w:t>environmental</w:t>
      </w:r>
      <w:r>
        <w:rPr>
          <w:spacing w:val="-4"/>
        </w:rPr>
        <w:t xml:space="preserve"> </w:t>
      </w:r>
      <w:r>
        <w:t>and</w:t>
      </w:r>
      <w:r>
        <w:rPr>
          <w:spacing w:val="-6"/>
        </w:rPr>
        <w:t xml:space="preserve"> </w:t>
      </w:r>
      <w:r>
        <w:t>socio-economic</w:t>
      </w:r>
      <w:r>
        <w:rPr>
          <w:spacing w:val="-4"/>
        </w:rPr>
        <w:t xml:space="preserve"> </w:t>
      </w:r>
      <w:r>
        <w:t>features</w:t>
      </w:r>
      <w:r>
        <w:rPr>
          <w:spacing w:val="-4"/>
        </w:rPr>
        <w:t xml:space="preserve"> </w:t>
      </w:r>
      <w:r>
        <w:t>have</w:t>
      </w:r>
      <w:r>
        <w:rPr>
          <w:spacing w:val="-4"/>
        </w:rPr>
        <w:t xml:space="preserve"> </w:t>
      </w:r>
      <w:r>
        <w:t>been</w:t>
      </w:r>
      <w:r>
        <w:rPr>
          <w:spacing w:val="-4"/>
        </w:rPr>
        <w:t xml:space="preserve"> </w:t>
      </w:r>
      <w:r>
        <w:t>identified</w:t>
      </w:r>
      <w:r>
        <w:rPr>
          <w:spacing w:val="-3"/>
        </w:rPr>
        <w:t xml:space="preserve"> </w:t>
      </w:r>
      <w:r>
        <w:t>within</w:t>
      </w:r>
      <w:r>
        <w:rPr>
          <w:spacing w:val="-4"/>
        </w:rPr>
        <w:t xml:space="preserve"> </w:t>
      </w:r>
      <w:r>
        <w:t xml:space="preserve">the </w:t>
      </w:r>
      <w:r>
        <w:rPr>
          <w:spacing w:val="-2"/>
        </w:rPr>
        <w:t>landscape/seascape.</w:t>
      </w:r>
    </w:p>
    <w:p w14:paraId="046DC48F" w14:textId="77777777" w:rsidR="000030C4" w:rsidRDefault="000030C4">
      <w:pPr>
        <w:pStyle w:val="BodyText"/>
        <w:spacing w:before="9"/>
        <w:rPr>
          <w:b/>
          <w:sz w:val="21"/>
        </w:rPr>
      </w:pPr>
    </w:p>
    <w:p w14:paraId="046DC490" w14:textId="77777777" w:rsidR="000030C4" w:rsidRDefault="00EF6064">
      <w:pPr>
        <w:ind w:left="260"/>
        <w:rPr>
          <w:b/>
        </w:rPr>
      </w:pPr>
      <w:r>
        <w:rPr>
          <w:b/>
          <w:spacing w:val="-2"/>
        </w:rPr>
        <w:t>Habitats</w:t>
      </w:r>
    </w:p>
    <w:p w14:paraId="046DC491" w14:textId="77777777" w:rsidR="000030C4" w:rsidRDefault="00EF6064">
      <w:pPr>
        <w:pStyle w:val="ListParagraph"/>
        <w:numPr>
          <w:ilvl w:val="2"/>
          <w:numId w:val="37"/>
        </w:numPr>
        <w:tabs>
          <w:tab w:val="left" w:pos="980"/>
          <w:tab w:val="left" w:pos="981"/>
        </w:tabs>
        <w:spacing w:before="55"/>
        <w:ind w:hanging="361"/>
      </w:pPr>
      <w:r>
        <w:t>Scrubland,</w:t>
      </w:r>
      <w:r>
        <w:rPr>
          <w:spacing w:val="-7"/>
        </w:rPr>
        <w:t xml:space="preserve"> </w:t>
      </w:r>
      <w:r>
        <w:t>which</w:t>
      </w:r>
      <w:r>
        <w:rPr>
          <w:spacing w:val="-3"/>
        </w:rPr>
        <w:t xml:space="preserve"> </w:t>
      </w:r>
      <w:r>
        <w:t>local</w:t>
      </w:r>
      <w:r>
        <w:rPr>
          <w:spacing w:val="-3"/>
        </w:rPr>
        <w:t xml:space="preserve"> </w:t>
      </w:r>
      <w:r>
        <w:t>communities</w:t>
      </w:r>
      <w:r>
        <w:rPr>
          <w:spacing w:val="-3"/>
        </w:rPr>
        <w:t xml:space="preserve"> </w:t>
      </w:r>
      <w:r>
        <w:t>use</w:t>
      </w:r>
      <w:r>
        <w:rPr>
          <w:spacing w:val="-4"/>
        </w:rPr>
        <w:t xml:space="preserve"> </w:t>
      </w:r>
      <w:r>
        <w:t>for</w:t>
      </w:r>
      <w:r>
        <w:rPr>
          <w:spacing w:val="-2"/>
        </w:rPr>
        <w:t xml:space="preserve"> </w:t>
      </w:r>
      <w:r>
        <w:t>grazing</w:t>
      </w:r>
      <w:r>
        <w:rPr>
          <w:spacing w:val="-3"/>
        </w:rPr>
        <w:t xml:space="preserve"> </w:t>
      </w:r>
      <w:r>
        <w:rPr>
          <w:spacing w:val="-2"/>
        </w:rPr>
        <w:t>livestock</w:t>
      </w:r>
    </w:p>
    <w:p w14:paraId="046DC492" w14:textId="77777777" w:rsidR="000030C4" w:rsidRDefault="00EF6064">
      <w:pPr>
        <w:pStyle w:val="ListParagraph"/>
        <w:numPr>
          <w:ilvl w:val="2"/>
          <w:numId w:val="37"/>
        </w:numPr>
        <w:tabs>
          <w:tab w:val="left" w:pos="980"/>
          <w:tab w:val="left" w:pos="981"/>
        </w:tabs>
        <w:spacing w:before="39"/>
        <w:ind w:hanging="361"/>
      </w:pPr>
      <w:r>
        <w:t>Agricultural</w:t>
      </w:r>
      <w:r>
        <w:rPr>
          <w:spacing w:val="-8"/>
        </w:rPr>
        <w:t xml:space="preserve"> </w:t>
      </w:r>
      <w:r>
        <w:rPr>
          <w:spacing w:val="-4"/>
        </w:rPr>
        <w:t>land</w:t>
      </w:r>
    </w:p>
    <w:p w14:paraId="046DC493" w14:textId="77777777" w:rsidR="000030C4" w:rsidRDefault="00EF6064">
      <w:pPr>
        <w:pStyle w:val="ListParagraph"/>
        <w:numPr>
          <w:ilvl w:val="2"/>
          <w:numId w:val="37"/>
        </w:numPr>
        <w:tabs>
          <w:tab w:val="left" w:pos="980"/>
          <w:tab w:val="left" w:pos="981"/>
        </w:tabs>
        <w:spacing w:before="35"/>
        <w:ind w:hanging="361"/>
      </w:pPr>
      <w:r>
        <w:t>Subsistence</w:t>
      </w:r>
      <w:r>
        <w:rPr>
          <w:spacing w:val="-4"/>
        </w:rPr>
        <w:t xml:space="preserve"> </w:t>
      </w:r>
      <w:r>
        <w:t>agriculture</w:t>
      </w:r>
      <w:r>
        <w:rPr>
          <w:spacing w:val="1"/>
        </w:rPr>
        <w:t xml:space="preserve"> </w:t>
      </w:r>
      <w:r>
        <w:t>in</w:t>
      </w:r>
      <w:r>
        <w:rPr>
          <w:spacing w:val="-2"/>
        </w:rPr>
        <w:t xml:space="preserve"> </w:t>
      </w:r>
      <w:r>
        <w:t>the</w:t>
      </w:r>
      <w:r>
        <w:rPr>
          <w:spacing w:val="-2"/>
        </w:rPr>
        <w:t xml:space="preserve"> </w:t>
      </w:r>
      <w:r>
        <w:t>part</w:t>
      </w:r>
      <w:r>
        <w:rPr>
          <w:spacing w:val="-4"/>
        </w:rPr>
        <w:t xml:space="preserve"> </w:t>
      </w:r>
      <w:r>
        <w:t>of</w:t>
      </w:r>
      <w:r>
        <w:rPr>
          <w:spacing w:val="-1"/>
        </w:rPr>
        <w:t xml:space="preserve"> </w:t>
      </w:r>
      <w:r>
        <w:t>the scrubland</w:t>
      </w:r>
      <w:r>
        <w:rPr>
          <w:spacing w:val="-2"/>
        </w:rPr>
        <w:t xml:space="preserve"> </w:t>
      </w:r>
      <w:r>
        <w:rPr>
          <w:spacing w:val="-4"/>
        </w:rPr>
        <w:t>area</w:t>
      </w:r>
    </w:p>
    <w:p w14:paraId="046DC494" w14:textId="77777777" w:rsidR="000030C4" w:rsidRDefault="00EF6064">
      <w:pPr>
        <w:pStyle w:val="ListParagraph"/>
        <w:numPr>
          <w:ilvl w:val="2"/>
          <w:numId w:val="37"/>
        </w:numPr>
        <w:tabs>
          <w:tab w:val="left" w:pos="980"/>
          <w:tab w:val="left" w:pos="981"/>
        </w:tabs>
        <w:spacing w:before="39"/>
        <w:ind w:hanging="361"/>
      </w:pPr>
      <w:r>
        <w:t>Forest,</w:t>
      </w:r>
      <w:r>
        <w:rPr>
          <w:spacing w:val="-4"/>
        </w:rPr>
        <w:t xml:space="preserve"> </w:t>
      </w:r>
      <w:r>
        <w:t>seemingly</w:t>
      </w:r>
      <w:r>
        <w:rPr>
          <w:spacing w:val="-4"/>
        </w:rPr>
        <w:t xml:space="preserve"> </w:t>
      </w:r>
      <w:r>
        <w:t>undisturbed,</w:t>
      </w:r>
      <w:r>
        <w:rPr>
          <w:spacing w:val="-4"/>
        </w:rPr>
        <w:t xml:space="preserve"> </w:t>
      </w:r>
      <w:r>
        <w:t>covering</w:t>
      </w:r>
      <w:r>
        <w:rPr>
          <w:spacing w:val="-6"/>
        </w:rPr>
        <w:t xml:space="preserve"> </w:t>
      </w:r>
      <w:r>
        <w:t>a</w:t>
      </w:r>
      <w:r>
        <w:rPr>
          <w:spacing w:val="-3"/>
        </w:rPr>
        <w:t xml:space="preserve"> </w:t>
      </w:r>
      <w:r>
        <w:t>large</w:t>
      </w:r>
      <w:r>
        <w:rPr>
          <w:spacing w:val="-5"/>
        </w:rPr>
        <w:t xml:space="preserve"> </w:t>
      </w:r>
      <w:r>
        <w:t>portion</w:t>
      </w:r>
      <w:r>
        <w:rPr>
          <w:spacing w:val="-5"/>
        </w:rPr>
        <w:t xml:space="preserve"> </w:t>
      </w:r>
      <w:r>
        <w:t>of</w:t>
      </w:r>
      <w:r>
        <w:rPr>
          <w:spacing w:val="-3"/>
        </w:rPr>
        <w:t xml:space="preserve"> </w:t>
      </w:r>
      <w:r>
        <w:t>inland</w:t>
      </w:r>
      <w:r>
        <w:rPr>
          <w:spacing w:val="-7"/>
        </w:rPr>
        <w:t xml:space="preserve"> </w:t>
      </w:r>
      <w:r>
        <w:rPr>
          <w:spacing w:val="-4"/>
        </w:rPr>
        <w:t>area</w:t>
      </w:r>
    </w:p>
    <w:p w14:paraId="046DC495" w14:textId="77777777" w:rsidR="000030C4" w:rsidRDefault="00EF6064">
      <w:pPr>
        <w:pStyle w:val="ListParagraph"/>
        <w:numPr>
          <w:ilvl w:val="2"/>
          <w:numId w:val="37"/>
        </w:numPr>
        <w:tabs>
          <w:tab w:val="left" w:pos="980"/>
          <w:tab w:val="left" w:pos="981"/>
        </w:tabs>
        <w:spacing w:before="35"/>
        <w:ind w:hanging="361"/>
      </w:pPr>
      <w:r>
        <w:t>Mangroves</w:t>
      </w:r>
      <w:r>
        <w:rPr>
          <w:spacing w:val="-2"/>
        </w:rPr>
        <w:t xml:space="preserve"> </w:t>
      </w:r>
      <w:r>
        <w:t>present</w:t>
      </w:r>
      <w:r>
        <w:rPr>
          <w:spacing w:val="-5"/>
        </w:rPr>
        <w:t xml:space="preserve"> </w:t>
      </w:r>
      <w:r>
        <w:t>along</w:t>
      </w:r>
      <w:r>
        <w:rPr>
          <w:spacing w:val="-4"/>
        </w:rPr>
        <w:t xml:space="preserve"> </w:t>
      </w:r>
      <w:r>
        <w:t>much</w:t>
      </w:r>
      <w:r>
        <w:rPr>
          <w:spacing w:val="-3"/>
        </w:rPr>
        <w:t xml:space="preserve"> </w:t>
      </w:r>
      <w:r>
        <w:t>of</w:t>
      </w:r>
      <w:r>
        <w:rPr>
          <w:spacing w:val="-1"/>
        </w:rPr>
        <w:t xml:space="preserve"> </w:t>
      </w:r>
      <w:r>
        <w:t>the</w:t>
      </w:r>
      <w:r>
        <w:rPr>
          <w:spacing w:val="-1"/>
        </w:rPr>
        <w:t xml:space="preserve"> </w:t>
      </w:r>
      <w:r>
        <w:t>coastal</w:t>
      </w:r>
      <w:r>
        <w:rPr>
          <w:spacing w:val="-2"/>
        </w:rPr>
        <w:t xml:space="preserve"> </w:t>
      </w:r>
      <w:r>
        <w:rPr>
          <w:spacing w:val="-4"/>
        </w:rPr>
        <w:t>area</w:t>
      </w:r>
    </w:p>
    <w:p w14:paraId="046DC496" w14:textId="77777777" w:rsidR="000030C4" w:rsidRDefault="00EF6064">
      <w:pPr>
        <w:pStyle w:val="ListParagraph"/>
        <w:numPr>
          <w:ilvl w:val="2"/>
          <w:numId w:val="37"/>
        </w:numPr>
        <w:tabs>
          <w:tab w:val="left" w:pos="980"/>
          <w:tab w:val="left" w:pos="981"/>
        </w:tabs>
        <w:spacing w:before="39"/>
        <w:ind w:hanging="361"/>
      </w:pPr>
      <w:r>
        <w:t>Coral</w:t>
      </w:r>
      <w:r>
        <w:rPr>
          <w:spacing w:val="-5"/>
        </w:rPr>
        <w:t xml:space="preserve"> </w:t>
      </w:r>
      <w:r>
        <w:t>reefs</w:t>
      </w:r>
      <w:r>
        <w:rPr>
          <w:spacing w:val="-2"/>
        </w:rPr>
        <w:t xml:space="preserve"> </w:t>
      </w:r>
      <w:r>
        <w:t>situated</w:t>
      </w:r>
      <w:r>
        <w:rPr>
          <w:spacing w:val="-2"/>
        </w:rPr>
        <w:t xml:space="preserve"> </w:t>
      </w:r>
      <w:r>
        <w:t>near</w:t>
      </w:r>
      <w:r>
        <w:rPr>
          <w:spacing w:val="-2"/>
        </w:rPr>
        <w:t xml:space="preserve"> </w:t>
      </w:r>
      <w:r>
        <w:t>the</w:t>
      </w:r>
      <w:r>
        <w:rPr>
          <w:spacing w:val="-4"/>
        </w:rPr>
        <w:t xml:space="preserve"> </w:t>
      </w:r>
      <w:r>
        <w:rPr>
          <w:spacing w:val="-2"/>
        </w:rPr>
        <w:t>coast</w:t>
      </w:r>
    </w:p>
    <w:p w14:paraId="046DC497" w14:textId="77777777" w:rsidR="000030C4" w:rsidRDefault="00EF6064">
      <w:pPr>
        <w:pStyle w:val="ListParagraph"/>
        <w:numPr>
          <w:ilvl w:val="2"/>
          <w:numId w:val="37"/>
        </w:numPr>
        <w:tabs>
          <w:tab w:val="left" w:pos="980"/>
          <w:tab w:val="left" w:pos="981"/>
        </w:tabs>
        <w:spacing w:before="35"/>
        <w:ind w:hanging="361"/>
      </w:pPr>
      <w:r>
        <w:t>Seagrass</w:t>
      </w:r>
      <w:r>
        <w:rPr>
          <w:spacing w:val="-3"/>
        </w:rPr>
        <w:t xml:space="preserve"> </w:t>
      </w:r>
      <w:r>
        <w:t>meado</w:t>
      </w:r>
      <w:r>
        <w:t>ws</w:t>
      </w:r>
      <w:r>
        <w:rPr>
          <w:spacing w:val="-2"/>
        </w:rPr>
        <w:t xml:space="preserve"> </w:t>
      </w:r>
      <w:r>
        <w:t>close</w:t>
      </w:r>
      <w:r>
        <w:rPr>
          <w:spacing w:val="-2"/>
        </w:rPr>
        <w:t xml:space="preserve"> </w:t>
      </w:r>
      <w:r>
        <w:t>to</w:t>
      </w:r>
      <w:r>
        <w:rPr>
          <w:spacing w:val="-2"/>
        </w:rPr>
        <w:t xml:space="preserve"> </w:t>
      </w:r>
      <w:r>
        <w:t>the</w:t>
      </w:r>
      <w:r>
        <w:rPr>
          <w:spacing w:val="-1"/>
        </w:rPr>
        <w:t xml:space="preserve"> </w:t>
      </w:r>
      <w:r>
        <w:rPr>
          <w:spacing w:val="-2"/>
        </w:rPr>
        <w:t>mangroves</w:t>
      </w:r>
    </w:p>
    <w:p w14:paraId="046DC498" w14:textId="77777777" w:rsidR="000030C4" w:rsidRDefault="00EF6064">
      <w:pPr>
        <w:pStyle w:val="ListParagraph"/>
        <w:numPr>
          <w:ilvl w:val="2"/>
          <w:numId w:val="37"/>
        </w:numPr>
        <w:tabs>
          <w:tab w:val="left" w:pos="980"/>
          <w:tab w:val="left" w:pos="981"/>
        </w:tabs>
        <w:spacing w:before="39"/>
        <w:ind w:hanging="361"/>
      </w:pPr>
      <w:r>
        <w:rPr>
          <w:spacing w:val="-2"/>
        </w:rPr>
        <w:t>Beaches</w:t>
      </w:r>
    </w:p>
    <w:p w14:paraId="046DC499" w14:textId="77777777" w:rsidR="000030C4" w:rsidRDefault="000030C4">
      <w:pPr>
        <w:pStyle w:val="BodyText"/>
        <w:rPr>
          <w:sz w:val="32"/>
        </w:rPr>
      </w:pPr>
    </w:p>
    <w:p w14:paraId="046DC49A" w14:textId="77777777" w:rsidR="000030C4" w:rsidRDefault="00EF6064">
      <w:pPr>
        <w:pStyle w:val="Heading3"/>
      </w:pPr>
      <w:r>
        <w:rPr>
          <w:spacing w:val="-2"/>
        </w:rPr>
        <w:t>Socio-economic</w:t>
      </w:r>
      <w:r>
        <w:rPr>
          <w:spacing w:val="-5"/>
        </w:rPr>
        <w:t xml:space="preserve"> </w:t>
      </w:r>
      <w:r>
        <w:rPr>
          <w:spacing w:val="-2"/>
        </w:rPr>
        <w:t>features</w:t>
      </w:r>
    </w:p>
    <w:p w14:paraId="046DC49B" w14:textId="77777777" w:rsidR="000030C4" w:rsidRDefault="00EF6064">
      <w:pPr>
        <w:pStyle w:val="ListParagraph"/>
        <w:numPr>
          <w:ilvl w:val="2"/>
          <w:numId w:val="37"/>
        </w:numPr>
        <w:tabs>
          <w:tab w:val="left" w:pos="980"/>
          <w:tab w:val="left" w:pos="981"/>
        </w:tabs>
        <w:spacing w:before="55"/>
        <w:ind w:hanging="361"/>
      </w:pPr>
      <w:r>
        <w:t>One</w:t>
      </w:r>
      <w:r>
        <w:rPr>
          <w:spacing w:val="-2"/>
        </w:rPr>
        <w:t xml:space="preserve"> </w:t>
      </w:r>
      <w:r>
        <w:t>marine</w:t>
      </w:r>
      <w:r>
        <w:rPr>
          <w:spacing w:val="-2"/>
        </w:rPr>
        <w:t xml:space="preserve"> </w:t>
      </w:r>
      <w:r>
        <w:t>and</w:t>
      </w:r>
      <w:r>
        <w:rPr>
          <w:spacing w:val="-5"/>
        </w:rPr>
        <w:t xml:space="preserve"> </w:t>
      </w:r>
      <w:r>
        <w:t>one</w:t>
      </w:r>
      <w:r>
        <w:rPr>
          <w:spacing w:val="-2"/>
        </w:rPr>
        <w:t xml:space="preserve"> </w:t>
      </w:r>
      <w:r>
        <w:t>coastal</w:t>
      </w:r>
      <w:r>
        <w:rPr>
          <w:spacing w:val="-3"/>
        </w:rPr>
        <w:t xml:space="preserve"> </w:t>
      </w:r>
      <w:r>
        <w:t>protected</w:t>
      </w:r>
      <w:r>
        <w:rPr>
          <w:spacing w:val="-6"/>
        </w:rPr>
        <w:t xml:space="preserve"> </w:t>
      </w:r>
      <w:r>
        <w:rPr>
          <w:spacing w:val="-4"/>
        </w:rPr>
        <w:t>area</w:t>
      </w:r>
    </w:p>
    <w:p w14:paraId="046DC49C" w14:textId="77777777" w:rsidR="000030C4" w:rsidRDefault="00EF6064">
      <w:pPr>
        <w:pStyle w:val="ListParagraph"/>
        <w:numPr>
          <w:ilvl w:val="2"/>
          <w:numId w:val="37"/>
        </w:numPr>
        <w:tabs>
          <w:tab w:val="left" w:pos="980"/>
          <w:tab w:val="left" w:pos="981"/>
        </w:tabs>
        <w:spacing w:before="38"/>
        <w:ind w:hanging="361"/>
      </w:pPr>
      <w:r>
        <w:t>Several</w:t>
      </w:r>
      <w:r>
        <w:rPr>
          <w:spacing w:val="-4"/>
        </w:rPr>
        <w:t xml:space="preserve"> </w:t>
      </w:r>
      <w:r>
        <w:t>Key</w:t>
      </w:r>
      <w:r>
        <w:rPr>
          <w:spacing w:val="-4"/>
        </w:rPr>
        <w:t xml:space="preserve"> </w:t>
      </w:r>
      <w:r>
        <w:t>Biodiversity</w:t>
      </w:r>
      <w:r>
        <w:rPr>
          <w:spacing w:val="-5"/>
        </w:rPr>
        <w:t xml:space="preserve"> </w:t>
      </w:r>
      <w:r>
        <w:rPr>
          <w:spacing w:val="-4"/>
        </w:rPr>
        <w:t>Areas</w:t>
      </w:r>
    </w:p>
    <w:p w14:paraId="046DC49D" w14:textId="77777777" w:rsidR="000030C4" w:rsidRDefault="00EF6064">
      <w:pPr>
        <w:pStyle w:val="ListParagraph"/>
        <w:numPr>
          <w:ilvl w:val="2"/>
          <w:numId w:val="37"/>
        </w:numPr>
        <w:tabs>
          <w:tab w:val="left" w:pos="980"/>
          <w:tab w:val="left" w:pos="981"/>
        </w:tabs>
        <w:spacing w:before="36"/>
        <w:ind w:hanging="361"/>
      </w:pPr>
      <w:r>
        <w:t>Several</w:t>
      </w:r>
      <w:r>
        <w:rPr>
          <w:spacing w:val="-5"/>
        </w:rPr>
        <w:t xml:space="preserve"> </w:t>
      </w:r>
      <w:r>
        <w:t>areas</w:t>
      </w:r>
      <w:r>
        <w:rPr>
          <w:spacing w:val="-4"/>
        </w:rPr>
        <w:t xml:space="preserve"> </w:t>
      </w:r>
      <w:r>
        <w:t>dedicated</w:t>
      </w:r>
      <w:r>
        <w:rPr>
          <w:spacing w:val="-4"/>
        </w:rPr>
        <w:t xml:space="preserve"> </w:t>
      </w:r>
      <w:r>
        <w:t>to</w:t>
      </w:r>
      <w:r>
        <w:rPr>
          <w:spacing w:val="-2"/>
        </w:rPr>
        <w:t xml:space="preserve"> </w:t>
      </w:r>
      <w:r>
        <w:t>tourism,</w:t>
      </w:r>
      <w:r>
        <w:rPr>
          <w:spacing w:val="-4"/>
        </w:rPr>
        <w:t xml:space="preserve"> </w:t>
      </w:r>
      <w:r>
        <w:t>an</w:t>
      </w:r>
      <w:r>
        <w:rPr>
          <w:spacing w:val="-2"/>
        </w:rPr>
        <w:t xml:space="preserve"> </w:t>
      </w:r>
      <w:r>
        <w:t>important</w:t>
      </w:r>
      <w:r>
        <w:rPr>
          <w:spacing w:val="-4"/>
        </w:rPr>
        <w:t xml:space="preserve"> </w:t>
      </w:r>
      <w:r>
        <w:t>source</w:t>
      </w:r>
      <w:r>
        <w:rPr>
          <w:spacing w:val="-3"/>
        </w:rPr>
        <w:t xml:space="preserve"> </w:t>
      </w:r>
      <w:r>
        <w:t>of</w:t>
      </w:r>
      <w:r>
        <w:rPr>
          <w:spacing w:val="-2"/>
        </w:rPr>
        <w:t xml:space="preserve"> </w:t>
      </w:r>
      <w:r>
        <w:t>income</w:t>
      </w:r>
      <w:r>
        <w:rPr>
          <w:spacing w:val="-1"/>
        </w:rPr>
        <w:t xml:space="preserve"> </w:t>
      </w:r>
      <w:r>
        <w:t>for</w:t>
      </w:r>
      <w:r>
        <w:rPr>
          <w:spacing w:val="-3"/>
        </w:rPr>
        <w:t xml:space="preserve"> </w:t>
      </w:r>
      <w:r>
        <w:rPr>
          <w:spacing w:val="-2"/>
        </w:rPr>
        <w:t>locals</w:t>
      </w:r>
    </w:p>
    <w:p w14:paraId="046DC49E" w14:textId="77777777" w:rsidR="000030C4" w:rsidRDefault="00EF6064">
      <w:pPr>
        <w:pStyle w:val="ListParagraph"/>
        <w:numPr>
          <w:ilvl w:val="2"/>
          <w:numId w:val="37"/>
        </w:numPr>
        <w:tabs>
          <w:tab w:val="left" w:pos="980"/>
          <w:tab w:val="left" w:pos="981"/>
        </w:tabs>
        <w:spacing w:before="38"/>
        <w:ind w:hanging="361"/>
      </w:pPr>
      <w:r>
        <w:t>Offshore</w:t>
      </w:r>
      <w:r>
        <w:rPr>
          <w:spacing w:val="-6"/>
        </w:rPr>
        <w:t xml:space="preserve"> </w:t>
      </w:r>
      <w:r>
        <w:t>commercial</w:t>
      </w:r>
      <w:r>
        <w:rPr>
          <w:spacing w:val="-7"/>
        </w:rPr>
        <w:t xml:space="preserve"> </w:t>
      </w:r>
      <w:r>
        <w:t>fishing</w:t>
      </w:r>
      <w:r>
        <w:rPr>
          <w:spacing w:val="-6"/>
        </w:rPr>
        <w:t xml:space="preserve"> </w:t>
      </w:r>
      <w:r>
        <w:rPr>
          <w:spacing w:val="-4"/>
        </w:rPr>
        <w:t>areas</w:t>
      </w:r>
    </w:p>
    <w:p w14:paraId="046DC49F" w14:textId="77777777" w:rsidR="000030C4" w:rsidRDefault="00EF6064">
      <w:pPr>
        <w:pStyle w:val="ListParagraph"/>
        <w:numPr>
          <w:ilvl w:val="2"/>
          <w:numId w:val="37"/>
        </w:numPr>
        <w:tabs>
          <w:tab w:val="left" w:pos="980"/>
          <w:tab w:val="left" w:pos="981"/>
        </w:tabs>
        <w:spacing w:before="36"/>
        <w:ind w:hanging="361"/>
      </w:pPr>
      <w:r>
        <w:t>Cities</w:t>
      </w:r>
      <w:r>
        <w:rPr>
          <w:spacing w:val="-2"/>
        </w:rPr>
        <w:t xml:space="preserve"> </w:t>
      </w:r>
      <w:r>
        <w:t>and</w:t>
      </w:r>
      <w:r>
        <w:rPr>
          <w:spacing w:val="-5"/>
        </w:rPr>
        <w:t xml:space="preserve"> </w:t>
      </w:r>
      <w:r>
        <w:t>an</w:t>
      </w:r>
      <w:r>
        <w:rPr>
          <w:spacing w:val="-5"/>
        </w:rPr>
        <w:t xml:space="preserve"> </w:t>
      </w:r>
      <w:r>
        <w:t>existing</w:t>
      </w:r>
      <w:r>
        <w:rPr>
          <w:spacing w:val="-2"/>
        </w:rPr>
        <w:t xml:space="preserve"> </w:t>
      </w:r>
      <w:r>
        <w:t>port</w:t>
      </w:r>
      <w:r>
        <w:rPr>
          <w:spacing w:val="-2"/>
        </w:rPr>
        <w:t xml:space="preserve"> location</w:t>
      </w:r>
    </w:p>
    <w:p w14:paraId="046DC4A0" w14:textId="77777777" w:rsidR="000030C4" w:rsidRDefault="00EF6064">
      <w:pPr>
        <w:pStyle w:val="ListParagraph"/>
        <w:numPr>
          <w:ilvl w:val="2"/>
          <w:numId w:val="37"/>
        </w:numPr>
        <w:tabs>
          <w:tab w:val="left" w:pos="980"/>
          <w:tab w:val="left" w:pos="981"/>
        </w:tabs>
        <w:spacing w:before="36"/>
        <w:ind w:hanging="361"/>
      </w:pPr>
      <w:r>
        <w:t>Small</w:t>
      </w:r>
      <w:r>
        <w:rPr>
          <w:spacing w:val="-4"/>
        </w:rPr>
        <w:t xml:space="preserve"> </w:t>
      </w:r>
      <w:r>
        <w:t>villages</w:t>
      </w:r>
      <w:r>
        <w:rPr>
          <w:spacing w:val="-2"/>
        </w:rPr>
        <w:t xml:space="preserve"> </w:t>
      </w:r>
      <w:r>
        <w:t>inland</w:t>
      </w:r>
      <w:r>
        <w:rPr>
          <w:spacing w:val="-4"/>
        </w:rPr>
        <w:t xml:space="preserve"> </w:t>
      </w:r>
      <w:r>
        <w:t>and</w:t>
      </w:r>
      <w:r>
        <w:rPr>
          <w:spacing w:val="-2"/>
        </w:rPr>
        <w:t xml:space="preserve"> </w:t>
      </w:r>
      <w:r>
        <w:t>along</w:t>
      </w:r>
      <w:r>
        <w:rPr>
          <w:spacing w:val="-2"/>
        </w:rPr>
        <w:t xml:space="preserve"> </w:t>
      </w:r>
      <w:r>
        <w:t>the</w:t>
      </w:r>
      <w:r>
        <w:rPr>
          <w:spacing w:val="-4"/>
        </w:rPr>
        <w:t xml:space="preserve"> </w:t>
      </w:r>
      <w:r>
        <w:rPr>
          <w:spacing w:val="-2"/>
        </w:rPr>
        <w:t>coast</w:t>
      </w:r>
    </w:p>
    <w:p w14:paraId="046DC4A1" w14:textId="77777777" w:rsidR="000030C4" w:rsidRDefault="00EF6064">
      <w:pPr>
        <w:pStyle w:val="ListParagraph"/>
        <w:numPr>
          <w:ilvl w:val="2"/>
          <w:numId w:val="37"/>
        </w:numPr>
        <w:tabs>
          <w:tab w:val="left" w:pos="980"/>
          <w:tab w:val="left" w:pos="981"/>
        </w:tabs>
        <w:spacing w:before="38" w:line="280" w:lineRule="auto"/>
        <w:ind w:right="477"/>
      </w:pPr>
      <w:r>
        <w:t>Small</w:t>
      </w:r>
      <w:r>
        <w:rPr>
          <w:spacing w:val="-2"/>
        </w:rPr>
        <w:t xml:space="preserve"> </w:t>
      </w:r>
      <w:r>
        <w:t>coastal</w:t>
      </w:r>
      <w:r>
        <w:rPr>
          <w:spacing w:val="-4"/>
        </w:rPr>
        <w:t xml:space="preserve"> </w:t>
      </w:r>
      <w:r>
        <w:t>communities</w:t>
      </w:r>
      <w:r>
        <w:rPr>
          <w:spacing w:val="-1"/>
        </w:rPr>
        <w:t xml:space="preserve"> </w:t>
      </w:r>
      <w:r>
        <w:t>carry</w:t>
      </w:r>
      <w:r>
        <w:rPr>
          <w:spacing w:val="-2"/>
        </w:rPr>
        <w:t xml:space="preserve"> </w:t>
      </w:r>
      <w:r>
        <w:t>out</w:t>
      </w:r>
      <w:r>
        <w:rPr>
          <w:spacing w:val="-3"/>
        </w:rPr>
        <w:t xml:space="preserve"> </w:t>
      </w:r>
      <w:r>
        <w:t>artisanal fishing</w:t>
      </w:r>
      <w:r>
        <w:rPr>
          <w:spacing w:val="-2"/>
        </w:rPr>
        <w:t xml:space="preserve"> </w:t>
      </w:r>
      <w:r>
        <w:t>in</w:t>
      </w:r>
      <w:r>
        <w:rPr>
          <w:spacing w:val="-2"/>
        </w:rPr>
        <w:t xml:space="preserve"> </w:t>
      </w:r>
      <w:r>
        <w:t>the local</w:t>
      </w:r>
      <w:r>
        <w:rPr>
          <w:spacing w:val="-1"/>
        </w:rPr>
        <w:t xml:space="preserve"> </w:t>
      </w:r>
      <w:r>
        <w:t>area,</w:t>
      </w:r>
      <w:r>
        <w:rPr>
          <w:spacing w:val="-1"/>
        </w:rPr>
        <w:t xml:space="preserve"> </w:t>
      </w:r>
      <w:r>
        <w:t>supported</w:t>
      </w:r>
      <w:r>
        <w:rPr>
          <w:spacing w:val="-1"/>
        </w:rPr>
        <w:t xml:space="preserve"> </w:t>
      </w:r>
      <w:r>
        <w:t>by a small fleet of boats, fishing shacks and boat launches</w:t>
      </w:r>
    </w:p>
    <w:p w14:paraId="046DC4A2" w14:textId="77777777" w:rsidR="000030C4" w:rsidRDefault="000030C4">
      <w:pPr>
        <w:spacing w:line="280" w:lineRule="auto"/>
        <w:sectPr w:rsidR="000030C4">
          <w:pgSz w:w="11910" w:h="16840"/>
          <w:pgMar w:top="1340" w:right="960" w:bottom="960" w:left="1180" w:header="0" w:footer="770" w:gutter="0"/>
          <w:cols w:space="720"/>
        </w:sectPr>
      </w:pPr>
    </w:p>
    <w:p w14:paraId="046DC4A3" w14:textId="77777777" w:rsidR="000030C4" w:rsidRDefault="00EF6064">
      <w:pPr>
        <w:ind w:left="118"/>
        <w:rPr>
          <w:sz w:val="20"/>
        </w:rPr>
      </w:pPr>
      <w:r>
        <w:rPr>
          <w:noProof/>
          <w:sz w:val="20"/>
        </w:rPr>
        <w:lastRenderedPageBreak/>
        <w:drawing>
          <wp:inline distT="0" distB="0" distL="0" distR="0" wp14:anchorId="046DC851" wp14:editId="046DC852">
            <wp:extent cx="1673941" cy="994505"/>
            <wp:effectExtent l="0" t="0" r="0" b="0"/>
            <wp:docPr id="5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jpeg"/>
                    <pic:cNvPicPr/>
                  </pic:nvPicPr>
                  <pic:blipFill>
                    <a:blip r:embed="rId62" cstate="print"/>
                    <a:stretch>
                      <a:fillRect/>
                    </a:stretch>
                  </pic:blipFill>
                  <pic:spPr>
                    <a:xfrm>
                      <a:off x="0" y="0"/>
                      <a:ext cx="1673941" cy="994505"/>
                    </a:xfrm>
                    <a:prstGeom prst="rect">
                      <a:avLst/>
                    </a:prstGeom>
                  </pic:spPr>
                </pic:pic>
              </a:graphicData>
            </a:graphic>
          </wp:inline>
        </w:drawing>
      </w:r>
      <w:r>
        <w:rPr>
          <w:rFonts w:ascii="Times New Roman"/>
          <w:spacing w:val="42"/>
          <w:sz w:val="20"/>
        </w:rPr>
        <w:t xml:space="preserve"> </w:t>
      </w:r>
      <w:r>
        <w:rPr>
          <w:noProof/>
          <w:spacing w:val="42"/>
          <w:position w:val="1"/>
          <w:sz w:val="20"/>
        </w:rPr>
        <w:drawing>
          <wp:inline distT="0" distB="0" distL="0" distR="0" wp14:anchorId="046DC853" wp14:editId="046DC854">
            <wp:extent cx="1660843" cy="986790"/>
            <wp:effectExtent l="0" t="0" r="0" b="0"/>
            <wp:docPr id="5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jpeg"/>
                    <pic:cNvPicPr/>
                  </pic:nvPicPr>
                  <pic:blipFill>
                    <a:blip r:embed="rId63" cstate="print"/>
                    <a:stretch>
                      <a:fillRect/>
                    </a:stretch>
                  </pic:blipFill>
                  <pic:spPr>
                    <a:xfrm>
                      <a:off x="0" y="0"/>
                      <a:ext cx="1660843" cy="986790"/>
                    </a:xfrm>
                    <a:prstGeom prst="rect">
                      <a:avLst/>
                    </a:prstGeom>
                  </pic:spPr>
                </pic:pic>
              </a:graphicData>
            </a:graphic>
          </wp:inline>
        </w:drawing>
      </w:r>
      <w:r>
        <w:rPr>
          <w:rFonts w:ascii="Times New Roman"/>
          <w:spacing w:val="84"/>
          <w:position w:val="1"/>
          <w:sz w:val="20"/>
        </w:rPr>
        <w:t xml:space="preserve"> </w:t>
      </w:r>
      <w:r>
        <w:rPr>
          <w:noProof/>
          <w:spacing w:val="84"/>
          <w:position w:val="1"/>
          <w:sz w:val="20"/>
        </w:rPr>
        <w:drawing>
          <wp:inline distT="0" distB="0" distL="0" distR="0" wp14:anchorId="046DC855" wp14:editId="046DC856">
            <wp:extent cx="1660843" cy="986790"/>
            <wp:effectExtent l="0" t="0" r="0" b="0"/>
            <wp:docPr id="6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jpeg"/>
                    <pic:cNvPicPr/>
                  </pic:nvPicPr>
                  <pic:blipFill>
                    <a:blip r:embed="rId64" cstate="print"/>
                    <a:stretch>
                      <a:fillRect/>
                    </a:stretch>
                  </pic:blipFill>
                  <pic:spPr>
                    <a:xfrm>
                      <a:off x="0" y="0"/>
                      <a:ext cx="1660843" cy="986790"/>
                    </a:xfrm>
                    <a:prstGeom prst="rect">
                      <a:avLst/>
                    </a:prstGeom>
                  </pic:spPr>
                </pic:pic>
              </a:graphicData>
            </a:graphic>
          </wp:inline>
        </w:drawing>
      </w:r>
    </w:p>
    <w:p w14:paraId="046DC4A4" w14:textId="77777777" w:rsidR="000030C4" w:rsidRDefault="000030C4">
      <w:pPr>
        <w:rPr>
          <w:sz w:val="20"/>
        </w:rPr>
        <w:sectPr w:rsidR="000030C4">
          <w:pgSz w:w="11910" w:h="16840"/>
          <w:pgMar w:top="1420" w:right="960" w:bottom="960" w:left="1180" w:header="0" w:footer="770" w:gutter="0"/>
          <w:cols w:space="720"/>
        </w:sectPr>
      </w:pPr>
    </w:p>
    <w:p w14:paraId="046DC4A5" w14:textId="77777777" w:rsidR="000030C4" w:rsidRDefault="00EF6064">
      <w:pPr>
        <w:pStyle w:val="BodyText"/>
        <w:spacing w:before="94"/>
        <w:ind w:left="927"/>
      </w:pPr>
      <w:r>
        <w:rPr>
          <w:color w:val="92D050"/>
          <w:spacing w:val="-2"/>
        </w:rPr>
        <w:t>Scrubland</w:t>
      </w:r>
    </w:p>
    <w:p w14:paraId="046DC4A6" w14:textId="77777777" w:rsidR="000030C4" w:rsidRDefault="00EF6064">
      <w:pPr>
        <w:pStyle w:val="BodyText"/>
        <w:tabs>
          <w:tab w:val="left" w:pos="3513"/>
        </w:tabs>
        <w:spacing w:before="94" w:line="264" w:lineRule="auto"/>
        <w:ind w:left="3592" w:right="2241" w:hanging="3032"/>
      </w:pPr>
      <w:r>
        <w:br w:type="column"/>
      </w:r>
      <w:r>
        <w:rPr>
          <w:color w:val="92D050"/>
        </w:rPr>
        <w:t>Agricultural land</w:t>
      </w:r>
      <w:r>
        <w:rPr>
          <w:color w:val="92D050"/>
        </w:rPr>
        <w:tab/>
      </w:r>
      <w:r>
        <w:rPr>
          <w:color w:val="92D050"/>
          <w:spacing w:val="-2"/>
        </w:rPr>
        <w:t>Subsistence agriculture</w:t>
      </w:r>
    </w:p>
    <w:p w14:paraId="046DC4A7" w14:textId="77777777" w:rsidR="000030C4" w:rsidRDefault="000030C4">
      <w:pPr>
        <w:spacing w:line="264" w:lineRule="auto"/>
        <w:sectPr w:rsidR="000030C4">
          <w:type w:val="continuous"/>
          <w:pgSz w:w="11910" w:h="16840"/>
          <w:pgMar w:top="820" w:right="960" w:bottom="280" w:left="1180" w:header="0" w:footer="770" w:gutter="0"/>
          <w:cols w:num="2" w:space="720" w:equalWidth="0">
            <w:col w:w="2745" w:space="40"/>
            <w:col w:w="6985"/>
          </w:cols>
        </w:sectPr>
      </w:pPr>
    </w:p>
    <w:p w14:paraId="046DC4A8" w14:textId="77777777" w:rsidR="000030C4" w:rsidRDefault="000030C4">
      <w:pPr>
        <w:pStyle w:val="BodyText"/>
        <w:spacing w:before="6" w:after="1"/>
        <w:rPr>
          <w:sz w:val="12"/>
        </w:rPr>
      </w:pPr>
    </w:p>
    <w:p w14:paraId="046DC4A9" w14:textId="77777777" w:rsidR="000030C4" w:rsidRDefault="00EF6064">
      <w:pPr>
        <w:ind w:left="118"/>
        <w:rPr>
          <w:sz w:val="20"/>
        </w:rPr>
      </w:pPr>
      <w:r>
        <w:rPr>
          <w:noProof/>
          <w:position w:val="1"/>
          <w:sz w:val="20"/>
        </w:rPr>
        <w:drawing>
          <wp:inline distT="0" distB="0" distL="0" distR="0" wp14:anchorId="046DC857" wp14:editId="046DC858">
            <wp:extent cx="1667839" cy="990980"/>
            <wp:effectExtent l="0" t="0" r="0" b="0"/>
            <wp:docPr id="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jpeg"/>
                    <pic:cNvPicPr/>
                  </pic:nvPicPr>
                  <pic:blipFill>
                    <a:blip r:embed="rId65" cstate="print"/>
                    <a:stretch>
                      <a:fillRect/>
                    </a:stretch>
                  </pic:blipFill>
                  <pic:spPr>
                    <a:xfrm>
                      <a:off x="0" y="0"/>
                      <a:ext cx="1667839" cy="990980"/>
                    </a:xfrm>
                    <a:prstGeom prst="rect">
                      <a:avLst/>
                    </a:prstGeom>
                  </pic:spPr>
                </pic:pic>
              </a:graphicData>
            </a:graphic>
          </wp:inline>
        </w:drawing>
      </w:r>
      <w:r>
        <w:rPr>
          <w:rFonts w:ascii="Times New Roman"/>
          <w:spacing w:val="52"/>
          <w:position w:val="1"/>
          <w:sz w:val="20"/>
        </w:rPr>
        <w:t xml:space="preserve"> </w:t>
      </w:r>
      <w:r>
        <w:rPr>
          <w:noProof/>
          <w:spacing w:val="52"/>
          <w:position w:val="3"/>
          <w:sz w:val="20"/>
        </w:rPr>
        <w:drawing>
          <wp:inline distT="0" distB="0" distL="0" distR="0" wp14:anchorId="046DC859" wp14:editId="046DC85A">
            <wp:extent cx="1642236" cy="981075"/>
            <wp:effectExtent l="0" t="0" r="0" b="0"/>
            <wp:docPr id="6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jpeg"/>
                    <pic:cNvPicPr/>
                  </pic:nvPicPr>
                  <pic:blipFill>
                    <a:blip r:embed="rId66" cstate="print"/>
                    <a:stretch>
                      <a:fillRect/>
                    </a:stretch>
                  </pic:blipFill>
                  <pic:spPr>
                    <a:xfrm>
                      <a:off x="0" y="0"/>
                      <a:ext cx="1642236" cy="981075"/>
                    </a:xfrm>
                    <a:prstGeom prst="rect">
                      <a:avLst/>
                    </a:prstGeom>
                  </pic:spPr>
                </pic:pic>
              </a:graphicData>
            </a:graphic>
          </wp:inline>
        </w:drawing>
      </w:r>
      <w:r>
        <w:rPr>
          <w:rFonts w:ascii="Times New Roman"/>
          <w:spacing w:val="114"/>
          <w:position w:val="3"/>
          <w:sz w:val="20"/>
        </w:rPr>
        <w:t xml:space="preserve"> </w:t>
      </w:r>
      <w:r>
        <w:rPr>
          <w:noProof/>
          <w:spacing w:val="114"/>
          <w:sz w:val="20"/>
        </w:rPr>
        <w:drawing>
          <wp:inline distT="0" distB="0" distL="0" distR="0" wp14:anchorId="046DC85B" wp14:editId="046DC85C">
            <wp:extent cx="1680333" cy="997457"/>
            <wp:effectExtent l="0" t="0" r="0" b="0"/>
            <wp:docPr id="6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jpeg"/>
                    <pic:cNvPicPr/>
                  </pic:nvPicPr>
                  <pic:blipFill>
                    <a:blip r:embed="rId67" cstate="print"/>
                    <a:stretch>
                      <a:fillRect/>
                    </a:stretch>
                  </pic:blipFill>
                  <pic:spPr>
                    <a:xfrm>
                      <a:off x="0" y="0"/>
                      <a:ext cx="1680333" cy="997457"/>
                    </a:xfrm>
                    <a:prstGeom prst="rect">
                      <a:avLst/>
                    </a:prstGeom>
                  </pic:spPr>
                </pic:pic>
              </a:graphicData>
            </a:graphic>
          </wp:inline>
        </w:drawing>
      </w:r>
    </w:p>
    <w:p w14:paraId="046DC4AA" w14:textId="77777777" w:rsidR="000030C4" w:rsidRDefault="00EF6064">
      <w:pPr>
        <w:pStyle w:val="BodyText"/>
        <w:tabs>
          <w:tab w:val="left" w:pos="3606"/>
          <w:tab w:val="left" w:pos="6446"/>
        </w:tabs>
        <w:spacing w:before="73"/>
        <w:ind w:left="1112"/>
      </w:pPr>
      <w:r>
        <w:pict w14:anchorId="046DC85D">
          <v:shape id="docshape243" o:spid="_x0000_s2425" type="#_x0000_t202" style="position:absolute;left:0;text-align:left;margin-left:474.1pt;margin-top:-72.25pt;width:29.7pt;height:71.6pt;z-index:15783424;mso-position-horizontal-relative:page" filled="f" stroked="f">
            <v:textbox style="layout-flow:vertical;mso-layout-flow-alt:bottom-to-top" inset="0,0,0,0">
              <w:txbxContent>
                <w:p w14:paraId="046DCA10" w14:textId="77777777" w:rsidR="000030C4" w:rsidRDefault="00EF6064">
                  <w:pPr>
                    <w:spacing w:before="33" w:line="264" w:lineRule="auto"/>
                    <w:ind w:left="20" w:right="19" w:firstLine="81"/>
                    <w:rPr>
                      <w:sz w:val="14"/>
                    </w:rPr>
                  </w:pPr>
                  <w:r>
                    <w:rPr>
                      <w:sz w:val="14"/>
                    </w:rPr>
                    <w:t>Dugong</w:t>
                  </w:r>
                  <w:r>
                    <w:rPr>
                      <w:spacing w:val="-9"/>
                      <w:sz w:val="14"/>
                    </w:rPr>
                    <w:t xml:space="preserve"> </w:t>
                  </w:r>
                  <w:r>
                    <w:rPr>
                      <w:sz w:val="14"/>
                    </w:rPr>
                    <w:t>Seagrass</w:t>
                  </w:r>
                  <w:r>
                    <w:rPr>
                      <w:spacing w:val="-9"/>
                      <w:sz w:val="14"/>
                    </w:rPr>
                    <w:t xml:space="preserve"> </w:t>
                  </w:r>
                  <w:r>
                    <w:rPr>
                      <w:sz w:val="14"/>
                    </w:rPr>
                    <w:t>on</w:t>
                  </w:r>
                  <w:r>
                    <w:rPr>
                      <w:spacing w:val="40"/>
                      <w:sz w:val="14"/>
                    </w:rPr>
                    <w:t xml:space="preserve"> </w:t>
                  </w:r>
                  <w:r>
                    <w:rPr>
                      <w:spacing w:val="-2"/>
                      <w:sz w:val="14"/>
                      <w:u w:val="single"/>
                    </w:rPr>
                    <w:t>Flickr</w:t>
                  </w:r>
                  <w:r>
                    <w:rPr>
                      <w:spacing w:val="-3"/>
                      <w:sz w:val="14"/>
                    </w:rPr>
                    <w:t xml:space="preserve"> </w:t>
                  </w:r>
                  <w:r>
                    <w:rPr>
                      <w:spacing w:val="-2"/>
                      <w:sz w:val="14"/>
                    </w:rPr>
                    <w:t>under</w:t>
                  </w:r>
                  <w:r>
                    <w:rPr>
                      <w:spacing w:val="-3"/>
                      <w:sz w:val="14"/>
                    </w:rPr>
                    <w:t xml:space="preserve"> </w:t>
                  </w:r>
                  <w:r>
                    <w:rPr>
                      <w:spacing w:val="-2"/>
                      <w:sz w:val="14"/>
                      <w:u w:val="single"/>
                    </w:rPr>
                    <w:t>CC</w:t>
                  </w:r>
                  <w:r>
                    <w:rPr>
                      <w:spacing w:val="-3"/>
                      <w:sz w:val="14"/>
                      <w:u w:val="single"/>
                    </w:rPr>
                    <w:t xml:space="preserve"> </w:t>
                  </w:r>
                  <w:r>
                    <w:rPr>
                      <w:spacing w:val="-2"/>
                      <w:sz w:val="14"/>
                      <w:u w:val="single"/>
                    </w:rPr>
                    <w:t>BY-</w:t>
                  </w:r>
                  <w:r>
                    <w:rPr>
                      <w:spacing w:val="-5"/>
                      <w:sz w:val="14"/>
                      <w:u w:val="single"/>
                    </w:rPr>
                    <w:t>NC</w:t>
                  </w:r>
                </w:p>
                <w:p w14:paraId="046DCA11" w14:textId="77777777" w:rsidR="000030C4" w:rsidRDefault="00EF6064">
                  <w:pPr>
                    <w:ind w:right="18"/>
                    <w:jc w:val="right"/>
                    <w:rPr>
                      <w:sz w:val="14"/>
                    </w:rPr>
                  </w:pPr>
                  <w:r>
                    <w:rPr>
                      <w:spacing w:val="-5"/>
                      <w:sz w:val="14"/>
                      <w:u w:val="single"/>
                    </w:rPr>
                    <w:t>2.0</w:t>
                  </w:r>
                </w:p>
              </w:txbxContent>
            </v:textbox>
            <w10:wrap anchorx="page"/>
          </v:shape>
        </w:pict>
      </w:r>
      <w:r>
        <w:rPr>
          <w:color w:val="92D050"/>
          <w:spacing w:val="-2"/>
        </w:rPr>
        <w:t>Forest</w:t>
      </w:r>
      <w:r>
        <w:rPr>
          <w:color w:val="92D050"/>
        </w:rPr>
        <w:tab/>
      </w:r>
      <w:r>
        <w:rPr>
          <w:color w:val="92D050"/>
          <w:spacing w:val="-2"/>
          <w:position w:val="2"/>
        </w:rPr>
        <w:t>Mangroves</w:t>
      </w:r>
      <w:r>
        <w:rPr>
          <w:color w:val="92D050"/>
          <w:position w:val="2"/>
        </w:rPr>
        <w:tab/>
      </w:r>
      <w:r>
        <w:rPr>
          <w:color w:val="92D050"/>
          <w:spacing w:val="-2"/>
        </w:rPr>
        <w:t>Seagrass</w:t>
      </w:r>
    </w:p>
    <w:p w14:paraId="046DC4AB" w14:textId="77777777" w:rsidR="000030C4" w:rsidRDefault="000030C4">
      <w:pPr>
        <w:pStyle w:val="BodyText"/>
        <w:spacing w:before="1"/>
        <w:rPr>
          <w:sz w:val="20"/>
        </w:rPr>
      </w:pPr>
    </w:p>
    <w:p w14:paraId="046DC4AC" w14:textId="77777777" w:rsidR="000030C4" w:rsidRDefault="00EF6064">
      <w:pPr>
        <w:ind w:left="118"/>
        <w:rPr>
          <w:sz w:val="20"/>
        </w:rPr>
      </w:pPr>
      <w:r>
        <w:rPr>
          <w:noProof/>
          <w:sz w:val="20"/>
        </w:rPr>
        <w:drawing>
          <wp:inline distT="0" distB="0" distL="0" distR="0" wp14:anchorId="046DC85E" wp14:editId="046DC85F">
            <wp:extent cx="1676091" cy="995838"/>
            <wp:effectExtent l="0" t="0" r="0" b="0"/>
            <wp:docPr id="6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jpeg"/>
                    <pic:cNvPicPr/>
                  </pic:nvPicPr>
                  <pic:blipFill>
                    <a:blip r:embed="rId68" cstate="print"/>
                    <a:stretch>
                      <a:fillRect/>
                    </a:stretch>
                  </pic:blipFill>
                  <pic:spPr>
                    <a:xfrm>
                      <a:off x="0" y="0"/>
                      <a:ext cx="1676091" cy="995838"/>
                    </a:xfrm>
                    <a:prstGeom prst="rect">
                      <a:avLst/>
                    </a:prstGeom>
                  </pic:spPr>
                </pic:pic>
              </a:graphicData>
            </a:graphic>
          </wp:inline>
        </w:drawing>
      </w:r>
      <w:r>
        <w:rPr>
          <w:rFonts w:ascii="Times New Roman"/>
          <w:spacing w:val="39"/>
          <w:sz w:val="20"/>
        </w:rPr>
        <w:t xml:space="preserve"> </w:t>
      </w:r>
      <w:r>
        <w:rPr>
          <w:noProof/>
          <w:spacing w:val="39"/>
          <w:position w:val="2"/>
          <w:sz w:val="20"/>
        </w:rPr>
        <w:drawing>
          <wp:inline distT="0" distB="0" distL="0" distR="0" wp14:anchorId="046DC860" wp14:editId="046DC861">
            <wp:extent cx="1656745" cy="983456"/>
            <wp:effectExtent l="0" t="0" r="0" b="0"/>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png"/>
                    <pic:cNvPicPr/>
                  </pic:nvPicPr>
                  <pic:blipFill>
                    <a:blip r:embed="rId69" cstate="print"/>
                    <a:stretch>
                      <a:fillRect/>
                    </a:stretch>
                  </pic:blipFill>
                  <pic:spPr>
                    <a:xfrm>
                      <a:off x="0" y="0"/>
                      <a:ext cx="1656745" cy="983456"/>
                    </a:xfrm>
                    <a:prstGeom prst="rect">
                      <a:avLst/>
                    </a:prstGeom>
                  </pic:spPr>
                </pic:pic>
              </a:graphicData>
            </a:graphic>
          </wp:inline>
        </w:drawing>
      </w:r>
      <w:r>
        <w:rPr>
          <w:rFonts w:ascii="Times New Roman"/>
          <w:spacing w:val="91"/>
          <w:position w:val="2"/>
          <w:sz w:val="20"/>
        </w:rPr>
        <w:t xml:space="preserve"> </w:t>
      </w:r>
      <w:r>
        <w:rPr>
          <w:noProof/>
          <w:spacing w:val="91"/>
          <w:position w:val="2"/>
          <w:sz w:val="20"/>
        </w:rPr>
        <w:drawing>
          <wp:inline distT="0" distB="0" distL="0" distR="0" wp14:anchorId="046DC862" wp14:editId="046DC863">
            <wp:extent cx="1656745" cy="983456"/>
            <wp:effectExtent l="0" t="0" r="0" b="0"/>
            <wp:docPr id="7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jpeg"/>
                    <pic:cNvPicPr/>
                  </pic:nvPicPr>
                  <pic:blipFill>
                    <a:blip r:embed="rId70" cstate="print"/>
                    <a:stretch>
                      <a:fillRect/>
                    </a:stretch>
                  </pic:blipFill>
                  <pic:spPr>
                    <a:xfrm>
                      <a:off x="0" y="0"/>
                      <a:ext cx="1656745" cy="983456"/>
                    </a:xfrm>
                    <a:prstGeom prst="rect">
                      <a:avLst/>
                    </a:prstGeom>
                  </pic:spPr>
                </pic:pic>
              </a:graphicData>
            </a:graphic>
          </wp:inline>
        </w:drawing>
      </w:r>
    </w:p>
    <w:p w14:paraId="046DC4AD" w14:textId="77777777" w:rsidR="000030C4" w:rsidRDefault="000030C4">
      <w:pPr>
        <w:rPr>
          <w:sz w:val="20"/>
        </w:rPr>
        <w:sectPr w:rsidR="000030C4">
          <w:type w:val="continuous"/>
          <w:pgSz w:w="11910" w:h="16840"/>
          <w:pgMar w:top="820" w:right="960" w:bottom="280" w:left="1180" w:header="0" w:footer="770" w:gutter="0"/>
          <w:cols w:space="720"/>
        </w:sectPr>
      </w:pPr>
    </w:p>
    <w:p w14:paraId="046DC4AE" w14:textId="77777777" w:rsidR="000030C4" w:rsidRDefault="00EF6064">
      <w:pPr>
        <w:pStyle w:val="BodyText"/>
        <w:spacing w:before="92"/>
        <w:ind w:left="896"/>
      </w:pPr>
      <w:r>
        <w:rPr>
          <w:color w:val="92D050"/>
        </w:rPr>
        <w:t>Coral</w:t>
      </w:r>
      <w:r>
        <w:rPr>
          <w:color w:val="92D050"/>
          <w:spacing w:val="-7"/>
        </w:rPr>
        <w:t xml:space="preserve"> </w:t>
      </w:r>
      <w:r>
        <w:rPr>
          <w:color w:val="92D050"/>
          <w:spacing w:val="-2"/>
        </w:rPr>
        <w:t>reefs</w:t>
      </w:r>
    </w:p>
    <w:p w14:paraId="046DC4AF" w14:textId="77777777" w:rsidR="000030C4" w:rsidRDefault="000030C4">
      <w:pPr>
        <w:pStyle w:val="BodyText"/>
        <w:rPr>
          <w:sz w:val="20"/>
        </w:rPr>
      </w:pPr>
    </w:p>
    <w:p w14:paraId="046DC4B0" w14:textId="77777777" w:rsidR="000030C4" w:rsidRDefault="00EF6064">
      <w:pPr>
        <w:pStyle w:val="BodyText"/>
        <w:spacing w:before="6"/>
        <w:rPr>
          <w:sz w:val="18"/>
        </w:rPr>
      </w:pPr>
      <w:r>
        <w:rPr>
          <w:noProof/>
        </w:rPr>
        <w:drawing>
          <wp:anchor distT="0" distB="0" distL="0" distR="0" simplePos="0" relativeHeight="104" behindDoc="0" locked="0" layoutInCell="1" allowOverlap="1" wp14:anchorId="046DC864" wp14:editId="046DC865">
            <wp:simplePos x="0" y="0"/>
            <wp:positionH relativeFrom="page">
              <wp:posOffset>824483</wp:posOffset>
            </wp:positionH>
            <wp:positionV relativeFrom="paragraph">
              <wp:posOffset>156857</wp:posOffset>
            </wp:positionV>
            <wp:extent cx="1667354" cy="990600"/>
            <wp:effectExtent l="0" t="0" r="0" b="0"/>
            <wp:wrapTopAndBottom/>
            <wp:docPr id="7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6.jpeg"/>
                    <pic:cNvPicPr/>
                  </pic:nvPicPr>
                  <pic:blipFill>
                    <a:blip r:embed="rId71" cstate="print"/>
                    <a:stretch>
                      <a:fillRect/>
                    </a:stretch>
                  </pic:blipFill>
                  <pic:spPr>
                    <a:xfrm>
                      <a:off x="0" y="0"/>
                      <a:ext cx="1667354" cy="990600"/>
                    </a:xfrm>
                    <a:prstGeom prst="rect">
                      <a:avLst/>
                    </a:prstGeom>
                  </pic:spPr>
                </pic:pic>
              </a:graphicData>
            </a:graphic>
          </wp:anchor>
        </w:drawing>
      </w:r>
    </w:p>
    <w:p w14:paraId="046DC4B1" w14:textId="77777777" w:rsidR="000030C4" w:rsidRDefault="00EF6064">
      <w:pPr>
        <w:pStyle w:val="BodyText"/>
        <w:spacing w:before="102"/>
        <w:ind w:left="1004"/>
      </w:pPr>
      <w:r>
        <w:rPr>
          <w:color w:val="92D050"/>
          <w:spacing w:val="-2"/>
        </w:rPr>
        <w:t>Beaches</w:t>
      </w:r>
    </w:p>
    <w:p w14:paraId="046DC4B2" w14:textId="77777777" w:rsidR="000030C4" w:rsidRDefault="00EF6064">
      <w:pPr>
        <w:pStyle w:val="BodyText"/>
        <w:spacing w:before="92"/>
        <w:ind w:left="557" w:right="499"/>
        <w:jc w:val="center"/>
      </w:pPr>
      <w:r>
        <w:br w:type="column"/>
      </w:r>
      <w:r>
        <w:rPr>
          <w:color w:val="92D050"/>
        </w:rPr>
        <w:t xml:space="preserve">Potential </w:t>
      </w:r>
      <w:r>
        <w:rPr>
          <w:color w:val="92D050"/>
          <w:spacing w:val="-2"/>
        </w:rPr>
        <w:t>drilling</w:t>
      </w:r>
    </w:p>
    <w:p w14:paraId="046DC4B3" w14:textId="77777777" w:rsidR="000030C4" w:rsidRDefault="00EF6064">
      <w:pPr>
        <w:pStyle w:val="BodyText"/>
        <w:spacing w:before="27"/>
        <w:ind w:left="556" w:right="499"/>
        <w:jc w:val="center"/>
      </w:pPr>
      <w:r>
        <w:rPr>
          <w:color w:val="92D050"/>
          <w:spacing w:val="-2"/>
        </w:rPr>
        <w:t>platforms</w:t>
      </w:r>
    </w:p>
    <w:p w14:paraId="046DC4B4" w14:textId="77777777" w:rsidR="000030C4" w:rsidRDefault="00EF6064">
      <w:pPr>
        <w:pStyle w:val="BodyText"/>
        <w:spacing w:before="3"/>
        <w:rPr>
          <w:sz w:val="14"/>
        </w:rPr>
      </w:pPr>
      <w:r>
        <w:rPr>
          <w:noProof/>
        </w:rPr>
        <w:drawing>
          <wp:anchor distT="0" distB="0" distL="0" distR="0" simplePos="0" relativeHeight="105" behindDoc="0" locked="0" layoutInCell="1" allowOverlap="1" wp14:anchorId="046DC866" wp14:editId="046DC867">
            <wp:simplePos x="0" y="0"/>
            <wp:positionH relativeFrom="page">
              <wp:posOffset>2557272</wp:posOffset>
            </wp:positionH>
            <wp:positionV relativeFrom="paragraph">
              <wp:posOffset>124464</wp:posOffset>
            </wp:positionV>
            <wp:extent cx="1668476" cy="989457"/>
            <wp:effectExtent l="0" t="0" r="0" b="0"/>
            <wp:wrapTopAndBottom/>
            <wp:docPr id="7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7.jpeg"/>
                    <pic:cNvPicPr/>
                  </pic:nvPicPr>
                  <pic:blipFill>
                    <a:blip r:embed="rId72" cstate="print"/>
                    <a:stretch>
                      <a:fillRect/>
                    </a:stretch>
                  </pic:blipFill>
                  <pic:spPr>
                    <a:xfrm>
                      <a:off x="0" y="0"/>
                      <a:ext cx="1668476" cy="989457"/>
                    </a:xfrm>
                    <a:prstGeom prst="rect">
                      <a:avLst/>
                    </a:prstGeom>
                  </pic:spPr>
                </pic:pic>
              </a:graphicData>
            </a:graphic>
          </wp:anchor>
        </w:drawing>
      </w:r>
    </w:p>
    <w:p w14:paraId="046DC4B5" w14:textId="77777777" w:rsidR="000030C4" w:rsidRDefault="00EF6064">
      <w:pPr>
        <w:pStyle w:val="BodyText"/>
        <w:spacing w:before="103"/>
        <w:ind w:left="557" w:right="495"/>
        <w:jc w:val="center"/>
      </w:pPr>
      <w:r>
        <w:rPr>
          <w:color w:val="92D050"/>
          <w:spacing w:val="-2"/>
        </w:rPr>
        <w:t>Villages</w:t>
      </w:r>
    </w:p>
    <w:p w14:paraId="046DC4B6" w14:textId="77777777" w:rsidR="000030C4" w:rsidRDefault="00EF6064">
      <w:pPr>
        <w:pStyle w:val="BodyText"/>
        <w:spacing w:before="92"/>
        <w:ind w:left="501"/>
      </w:pPr>
      <w:r>
        <w:br w:type="column"/>
      </w:r>
      <w:r>
        <w:rPr>
          <w:color w:val="92D050"/>
        </w:rPr>
        <w:t>Processing</w:t>
      </w:r>
      <w:r>
        <w:rPr>
          <w:color w:val="92D050"/>
          <w:spacing w:val="-7"/>
        </w:rPr>
        <w:t xml:space="preserve"> </w:t>
      </w:r>
      <w:r>
        <w:rPr>
          <w:color w:val="92D050"/>
          <w:spacing w:val="-2"/>
        </w:rPr>
        <w:t>plants</w:t>
      </w:r>
    </w:p>
    <w:p w14:paraId="046DC4B7" w14:textId="77777777" w:rsidR="000030C4" w:rsidRDefault="000030C4">
      <w:pPr>
        <w:pStyle w:val="BodyText"/>
        <w:rPr>
          <w:sz w:val="20"/>
        </w:rPr>
      </w:pPr>
    </w:p>
    <w:p w14:paraId="046DC4B8" w14:textId="77777777" w:rsidR="000030C4" w:rsidRDefault="00EF6064">
      <w:pPr>
        <w:pStyle w:val="BodyText"/>
        <w:spacing w:before="6"/>
        <w:rPr>
          <w:sz w:val="18"/>
        </w:rPr>
      </w:pPr>
      <w:r>
        <w:rPr>
          <w:noProof/>
        </w:rPr>
        <w:drawing>
          <wp:anchor distT="0" distB="0" distL="0" distR="0" simplePos="0" relativeHeight="106" behindDoc="0" locked="0" layoutInCell="1" allowOverlap="1" wp14:anchorId="046DC868" wp14:editId="046DC869">
            <wp:simplePos x="0" y="0"/>
            <wp:positionH relativeFrom="page">
              <wp:posOffset>4303776</wp:posOffset>
            </wp:positionH>
            <wp:positionV relativeFrom="paragraph">
              <wp:posOffset>156787</wp:posOffset>
            </wp:positionV>
            <wp:extent cx="1675777" cy="993838"/>
            <wp:effectExtent l="0" t="0" r="0" b="0"/>
            <wp:wrapTopAndBottom/>
            <wp:docPr id="7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jpeg"/>
                    <pic:cNvPicPr/>
                  </pic:nvPicPr>
                  <pic:blipFill>
                    <a:blip r:embed="rId73" cstate="print"/>
                    <a:stretch>
                      <a:fillRect/>
                    </a:stretch>
                  </pic:blipFill>
                  <pic:spPr>
                    <a:xfrm>
                      <a:off x="0" y="0"/>
                      <a:ext cx="1675777" cy="993838"/>
                    </a:xfrm>
                    <a:prstGeom prst="rect">
                      <a:avLst/>
                    </a:prstGeom>
                  </pic:spPr>
                </pic:pic>
              </a:graphicData>
            </a:graphic>
          </wp:anchor>
        </w:drawing>
      </w:r>
    </w:p>
    <w:p w14:paraId="046DC4B9" w14:textId="77777777" w:rsidR="000030C4" w:rsidRDefault="00EF6064">
      <w:pPr>
        <w:pStyle w:val="BodyText"/>
        <w:spacing w:before="80"/>
        <w:ind w:left="582"/>
      </w:pPr>
      <w:r>
        <w:rPr>
          <w:color w:val="92D050"/>
        </w:rPr>
        <w:t>Artisanal</w:t>
      </w:r>
      <w:r>
        <w:rPr>
          <w:color w:val="92D050"/>
          <w:spacing w:val="-4"/>
        </w:rPr>
        <w:t xml:space="preserve"> </w:t>
      </w:r>
      <w:r>
        <w:rPr>
          <w:color w:val="92D050"/>
          <w:spacing w:val="-2"/>
        </w:rPr>
        <w:t>fishing</w:t>
      </w:r>
    </w:p>
    <w:p w14:paraId="046DC4BA" w14:textId="77777777" w:rsidR="000030C4" w:rsidRDefault="000030C4">
      <w:pPr>
        <w:sectPr w:rsidR="000030C4">
          <w:type w:val="continuous"/>
          <w:pgSz w:w="11910" w:h="16840"/>
          <w:pgMar w:top="820" w:right="960" w:bottom="280" w:left="1180" w:header="0" w:footer="770" w:gutter="0"/>
          <w:cols w:num="3" w:space="720" w:equalWidth="0">
            <w:col w:w="2744" w:space="40"/>
            <w:col w:w="2694" w:space="39"/>
            <w:col w:w="4253"/>
          </w:cols>
        </w:sectPr>
      </w:pPr>
    </w:p>
    <w:p w14:paraId="046DC4BB" w14:textId="77777777" w:rsidR="000030C4" w:rsidRDefault="00EF6064">
      <w:pPr>
        <w:pStyle w:val="Heading1"/>
      </w:pPr>
      <w:r>
        <w:lastRenderedPageBreak/>
        <w:t>Exercise</w:t>
      </w:r>
      <w:r>
        <w:rPr>
          <w:spacing w:val="-7"/>
        </w:rPr>
        <w:t xml:space="preserve"> </w:t>
      </w:r>
      <w:r>
        <w:t>1:</w:t>
      </w:r>
      <w:r>
        <w:rPr>
          <w:spacing w:val="-7"/>
        </w:rPr>
        <w:t xml:space="preserve"> </w:t>
      </w:r>
      <w:r>
        <w:rPr>
          <w:spacing w:val="-2"/>
        </w:rPr>
        <w:t>Screening</w:t>
      </w:r>
    </w:p>
    <w:p w14:paraId="046DC4BC" w14:textId="77777777" w:rsidR="000030C4" w:rsidRDefault="00EF6064">
      <w:pPr>
        <w:pStyle w:val="BodyText"/>
        <w:spacing w:before="7"/>
        <w:rPr>
          <w:b/>
        </w:rPr>
      </w:pPr>
      <w:r>
        <w:pict w14:anchorId="046DC86A">
          <v:group id="docshapegroup244" o:spid="_x0000_s2422" style="position:absolute;margin-left:64.9pt;margin-top:14.75pt;width:463.7pt;height:42.85pt;z-index:-15673344;mso-wrap-distance-left:0;mso-wrap-distance-right:0;mso-position-horizontal-relative:page" coordorigin="1298,295" coordsize="9274,857">
            <v:shape id="docshape245" o:spid="_x0000_s2424" style="position:absolute;left:1298;top:295;width:9274;height:857" coordorigin="1298,295" coordsize="9274,857" path="m10464,295r-9058,l1364,304r-34,23l1307,361r-9,42l1298,1044r9,42l1330,1120r34,23l1406,1152r9058,l10506,1143r34,-23l10564,1086r8,-42l10572,403r-8,-42l10540,327r-34,-23l10464,295xe" fillcolor="#fae4d5" stroked="f">
              <v:path arrowok="t"/>
            </v:shape>
            <v:shape id="docshape246" o:spid="_x0000_s2423" type="#_x0000_t202" style="position:absolute;left:1298;top:295;width:9274;height:857" filled="f" stroked="f">
              <v:textbox inset="0,0,0,0">
                <w:txbxContent>
                  <w:p w14:paraId="046DCA12" w14:textId="77777777" w:rsidR="000030C4" w:rsidRDefault="00EF6064">
                    <w:pPr>
                      <w:spacing w:before="129"/>
                      <w:ind w:left="182"/>
                      <w:rPr>
                        <w:b/>
                      </w:rPr>
                    </w:pPr>
                    <w:r>
                      <w:rPr>
                        <w:b/>
                        <w:spacing w:val="-5"/>
                      </w:rPr>
                      <w:t>Aim</w:t>
                    </w:r>
                  </w:p>
                  <w:p w14:paraId="046DCA13" w14:textId="77777777" w:rsidR="000030C4" w:rsidRDefault="00EF6064">
                    <w:pPr>
                      <w:spacing w:before="29"/>
                      <w:ind w:left="182"/>
                      <w:rPr>
                        <w:i/>
                      </w:rPr>
                    </w:pPr>
                    <w:r>
                      <w:rPr>
                        <w:i/>
                        <w:spacing w:val="-6"/>
                      </w:rPr>
                      <w:t>Understand the</w:t>
                    </w:r>
                    <w:r>
                      <w:rPr>
                        <w:i/>
                        <w:spacing w:val="-4"/>
                      </w:rPr>
                      <w:t xml:space="preserve"> </w:t>
                    </w:r>
                    <w:r>
                      <w:rPr>
                        <w:i/>
                        <w:spacing w:val="-6"/>
                      </w:rPr>
                      <w:t>context</w:t>
                    </w:r>
                    <w:r>
                      <w:rPr>
                        <w:i/>
                        <w:spacing w:val="-2"/>
                      </w:rPr>
                      <w:t xml:space="preserve"> </w:t>
                    </w:r>
                    <w:r>
                      <w:rPr>
                        <w:i/>
                        <w:spacing w:val="-6"/>
                      </w:rPr>
                      <w:t>of operations</w:t>
                    </w:r>
                    <w:r>
                      <w:rPr>
                        <w:i/>
                        <w:spacing w:val="-4"/>
                      </w:rPr>
                      <w:t xml:space="preserve"> </w:t>
                    </w:r>
                    <w:r>
                      <w:rPr>
                        <w:i/>
                        <w:spacing w:val="-6"/>
                      </w:rPr>
                      <w:t>to</w:t>
                    </w:r>
                    <w:r>
                      <w:rPr>
                        <w:i/>
                        <w:spacing w:val="-5"/>
                      </w:rPr>
                      <w:t xml:space="preserve"> </w:t>
                    </w:r>
                    <w:r>
                      <w:rPr>
                        <w:i/>
                        <w:spacing w:val="-6"/>
                      </w:rPr>
                      <w:t>eliminate</w:t>
                    </w:r>
                    <w:r>
                      <w:rPr>
                        <w:i/>
                        <w:spacing w:val="-5"/>
                      </w:rPr>
                      <w:t xml:space="preserve"> </w:t>
                    </w:r>
                    <w:r>
                      <w:rPr>
                        <w:i/>
                        <w:spacing w:val="-6"/>
                      </w:rPr>
                      <w:t>potential</w:t>
                    </w:r>
                    <w:r>
                      <w:rPr>
                        <w:i/>
                        <w:spacing w:val="-3"/>
                      </w:rPr>
                      <w:t xml:space="preserve"> </w:t>
                    </w:r>
                    <w:r>
                      <w:rPr>
                        <w:i/>
                        <w:spacing w:val="-6"/>
                      </w:rPr>
                      <w:t>locations</w:t>
                    </w:r>
                    <w:r>
                      <w:rPr>
                        <w:i/>
                        <w:spacing w:val="-3"/>
                      </w:rPr>
                      <w:t xml:space="preserve"> </w:t>
                    </w:r>
                    <w:r>
                      <w:rPr>
                        <w:i/>
                        <w:spacing w:val="-6"/>
                      </w:rPr>
                      <w:t>to avoid</w:t>
                    </w:r>
                    <w:r>
                      <w:rPr>
                        <w:i/>
                        <w:spacing w:val="-3"/>
                      </w:rPr>
                      <w:t xml:space="preserve"> </w:t>
                    </w:r>
                    <w:r>
                      <w:rPr>
                        <w:i/>
                        <w:spacing w:val="-6"/>
                      </w:rPr>
                      <w:t>impacts.</w:t>
                    </w:r>
                  </w:p>
                </w:txbxContent>
              </v:textbox>
            </v:shape>
            <w10:wrap type="topAndBottom" anchorx="page"/>
          </v:group>
        </w:pict>
      </w:r>
    </w:p>
    <w:p w14:paraId="046DC4BD" w14:textId="77777777" w:rsidR="000030C4" w:rsidRDefault="00EF6064">
      <w:pPr>
        <w:pStyle w:val="ListParagraph"/>
        <w:numPr>
          <w:ilvl w:val="0"/>
          <w:numId w:val="26"/>
        </w:numPr>
        <w:tabs>
          <w:tab w:val="left" w:pos="981"/>
        </w:tabs>
        <w:spacing w:before="77"/>
        <w:ind w:hanging="361"/>
      </w:pPr>
      <w:r>
        <w:t>Which</w:t>
      </w:r>
      <w:r>
        <w:rPr>
          <w:spacing w:val="-4"/>
        </w:rPr>
        <w:t xml:space="preserve"> </w:t>
      </w:r>
      <w:r>
        <w:t>platform</w:t>
      </w:r>
      <w:r>
        <w:rPr>
          <w:spacing w:val="-3"/>
        </w:rPr>
        <w:t xml:space="preserve"> </w:t>
      </w:r>
      <w:r>
        <w:t>and</w:t>
      </w:r>
      <w:r>
        <w:rPr>
          <w:spacing w:val="-7"/>
        </w:rPr>
        <w:t xml:space="preserve"> </w:t>
      </w:r>
      <w:r>
        <w:t>processing</w:t>
      </w:r>
      <w:r>
        <w:rPr>
          <w:spacing w:val="-4"/>
        </w:rPr>
        <w:t xml:space="preserve"> </w:t>
      </w:r>
      <w:r>
        <w:t>plant</w:t>
      </w:r>
      <w:r>
        <w:rPr>
          <w:spacing w:val="-3"/>
        </w:rPr>
        <w:t xml:space="preserve"> </w:t>
      </w:r>
      <w:r>
        <w:t>locations</w:t>
      </w:r>
      <w:r>
        <w:rPr>
          <w:spacing w:val="-2"/>
        </w:rPr>
        <w:t xml:space="preserve"> </w:t>
      </w:r>
      <w:r>
        <w:t>might</w:t>
      </w:r>
      <w:r>
        <w:rPr>
          <w:spacing w:val="-3"/>
        </w:rPr>
        <w:t xml:space="preserve"> </w:t>
      </w:r>
      <w:r>
        <w:t>be</w:t>
      </w:r>
      <w:r>
        <w:rPr>
          <w:spacing w:val="-2"/>
        </w:rPr>
        <w:t xml:space="preserve"> </w:t>
      </w:r>
      <w:r>
        <w:t>screened</w:t>
      </w:r>
      <w:r>
        <w:rPr>
          <w:spacing w:val="-3"/>
        </w:rPr>
        <w:t xml:space="preserve"> </w:t>
      </w:r>
      <w:r>
        <w:t>out?</w:t>
      </w:r>
      <w:r>
        <w:rPr>
          <w:spacing w:val="-1"/>
        </w:rPr>
        <w:t xml:space="preserve"> </w:t>
      </w:r>
      <w:r>
        <w:rPr>
          <w:spacing w:val="-4"/>
        </w:rPr>
        <w:t>Why?</w:t>
      </w:r>
    </w:p>
    <w:p w14:paraId="046DC4BE" w14:textId="77777777" w:rsidR="000030C4" w:rsidRDefault="00EF6064">
      <w:pPr>
        <w:pStyle w:val="ListParagraph"/>
        <w:numPr>
          <w:ilvl w:val="0"/>
          <w:numId w:val="26"/>
        </w:numPr>
        <w:tabs>
          <w:tab w:val="left" w:pos="981"/>
        </w:tabs>
        <w:spacing w:before="48"/>
        <w:ind w:hanging="361"/>
      </w:pPr>
      <w:r>
        <w:t>Use</w:t>
      </w:r>
      <w:r>
        <w:rPr>
          <w:spacing w:val="-2"/>
        </w:rPr>
        <w:t xml:space="preserve"> </w:t>
      </w:r>
      <w:r>
        <w:t>the</w:t>
      </w:r>
      <w:r>
        <w:rPr>
          <w:spacing w:val="-3"/>
        </w:rPr>
        <w:t xml:space="preserve"> </w:t>
      </w:r>
      <w:r>
        <w:t>table to</w:t>
      </w:r>
      <w:r>
        <w:rPr>
          <w:spacing w:val="-4"/>
        </w:rPr>
        <w:t xml:space="preserve"> </w:t>
      </w:r>
      <w:r>
        <w:t>cross</w:t>
      </w:r>
      <w:r>
        <w:rPr>
          <w:spacing w:val="-4"/>
        </w:rPr>
        <w:t xml:space="preserve"> </w:t>
      </w:r>
      <w:r>
        <w:t>out</w:t>
      </w:r>
      <w:r>
        <w:rPr>
          <w:spacing w:val="-1"/>
        </w:rPr>
        <w:t xml:space="preserve"> </w:t>
      </w:r>
      <w:r>
        <w:t>unsuitable</w:t>
      </w:r>
      <w:r>
        <w:rPr>
          <w:spacing w:val="-3"/>
        </w:rPr>
        <w:t xml:space="preserve"> </w:t>
      </w:r>
      <w:r>
        <w:t>options</w:t>
      </w:r>
      <w:r>
        <w:rPr>
          <w:spacing w:val="-1"/>
        </w:rPr>
        <w:t xml:space="preserve"> </w:t>
      </w:r>
      <w:r>
        <w:t>and</w:t>
      </w:r>
      <w:r>
        <w:rPr>
          <w:spacing w:val="-1"/>
        </w:rPr>
        <w:t xml:space="preserve"> </w:t>
      </w:r>
      <w:r>
        <w:t>tick</w:t>
      </w:r>
      <w:r>
        <w:rPr>
          <w:spacing w:val="-1"/>
        </w:rPr>
        <w:t xml:space="preserve"> </w:t>
      </w:r>
      <w:r>
        <w:t>the</w:t>
      </w:r>
      <w:r>
        <w:rPr>
          <w:spacing w:val="-1"/>
        </w:rPr>
        <w:t xml:space="preserve"> </w:t>
      </w:r>
      <w:r>
        <w:t xml:space="preserve">suitable </w:t>
      </w:r>
      <w:r>
        <w:rPr>
          <w:spacing w:val="-2"/>
        </w:rPr>
        <w:t>option(s).</w:t>
      </w:r>
    </w:p>
    <w:p w14:paraId="046DC4BF" w14:textId="77777777" w:rsidR="000030C4" w:rsidRDefault="000030C4">
      <w:pPr>
        <w:pStyle w:val="BodyText"/>
        <w:spacing w:before="7"/>
      </w:pPr>
    </w:p>
    <w:tbl>
      <w:tblPr>
        <w:tblW w:w="0" w:type="auto"/>
        <w:tblInd w:w="2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30"/>
        <w:gridCol w:w="3377"/>
        <w:gridCol w:w="3286"/>
        <w:gridCol w:w="1223"/>
      </w:tblGrid>
      <w:tr w:rsidR="000030C4" w14:paraId="046DC4C4" w14:textId="77777777">
        <w:trPr>
          <w:trHeight w:val="263"/>
        </w:trPr>
        <w:tc>
          <w:tcPr>
            <w:tcW w:w="1130" w:type="dxa"/>
            <w:vMerge w:val="restart"/>
          </w:tcPr>
          <w:p w14:paraId="046DC4C0" w14:textId="77777777" w:rsidR="000030C4" w:rsidRDefault="000030C4">
            <w:pPr>
              <w:pStyle w:val="TableParagraph"/>
              <w:rPr>
                <w:rFonts w:ascii="Times New Roman"/>
                <w:sz w:val="20"/>
              </w:rPr>
            </w:pPr>
          </w:p>
        </w:tc>
        <w:tc>
          <w:tcPr>
            <w:tcW w:w="6663" w:type="dxa"/>
            <w:gridSpan w:val="2"/>
          </w:tcPr>
          <w:p w14:paraId="046DC4C1" w14:textId="77777777" w:rsidR="000030C4" w:rsidRDefault="00EF6064">
            <w:pPr>
              <w:pStyle w:val="TableParagraph"/>
              <w:spacing w:before="18" w:line="225" w:lineRule="exact"/>
              <w:ind w:left="105"/>
              <w:rPr>
                <w:b/>
                <w:sz w:val="20"/>
              </w:rPr>
            </w:pPr>
            <w:r>
              <w:rPr>
                <w:b/>
                <w:sz w:val="20"/>
              </w:rPr>
              <w:t>Biodiversity</w:t>
            </w:r>
            <w:r>
              <w:rPr>
                <w:b/>
                <w:spacing w:val="-5"/>
                <w:sz w:val="20"/>
              </w:rPr>
              <w:t xml:space="preserve"> </w:t>
            </w:r>
            <w:r>
              <w:rPr>
                <w:b/>
                <w:sz w:val="20"/>
              </w:rPr>
              <w:t>and</w:t>
            </w:r>
            <w:r>
              <w:rPr>
                <w:b/>
                <w:spacing w:val="-6"/>
                <w:sz w:val="20"/>
              </w:rPr>
              <w:t xml:space="preserve"> </w:t>
            </w:r>
            <w:r>
              <w:rPr>
                <w:b/>
                <w:sz w:val="20"/>
              </w:rPr>
              <w:t>ecosystem</w:t>
            </w:r>
            <w:r>
              <w:rPr>
                <w:b/>
                <w:spacing w:val="-4"/>
                <w:sz w:val="20"/>
              </w:rPr>
              <w:t xml:space="preserve"> </w:t>
            </w:r>
            <w:r>
              <w:rPr>
                <w:b/>
                <w:sz w:val="20"/>
              </w:rPr>
              <w:t>services</w:t>
            </w:r>
            <w:r>
              <w:rPr>
                <w:b/>
                <w:spacing w:val="-6"/>
                <w:sz w:val="20"/>
              </w:rPr>
              <w:t xml:space="preserve"> </w:t>
            </w:r>
            <w:r>
              <w:rPr>
                <w:b/>
                <w:spacing w:val="-2"/>
                <w:sz w:val="20"/>
              </w:rPr>
              <w:t>considerations</w:t>
            </w:r>
          </w:p>
        </w:tc>
        <w:tc>
          <w:tcPr>
            <w:tcW w:w="1223" w:type="dxa"/>
            <w:vMerge w:val="restart"/>
          </w:tcPr>
          <w:p w14:paraId="046DC4C2" w14:textId="77777777" w:rsidR="000030C4" w:rsidRDefault="00EF6064">
            <w:pPr>
              <w:pStyle w:val="TableParagraph"/>
              <w:spacing w:before="18" w:line="264" w:lineRule="auto"/>
              <w:ind w:left="214" w:right="200" w:firstLine="43"/>
              <w:jc w:val="both"/>
              <w:rPr>
                <w:b/>
                <w:sz w:val="20"/>
              </w:rPr>
            </w:pPr>
            <w:r>
              <w:rPr>
                <w:b/>
                <w:sz w:val="20"/>
              </w:rPr>
              <w:t xml:space="preserve">Is this a </w:t>
            </w:r>
            <w:r>
              <w:rPr>
                <w:b/>
                <w:spacing w:val="-2"/>
                <w:sz w:val="20"/>
              </w:rPr>
              <w:t>potential option?</w:t>
            </w:r>
          </w:p>
          <w:p w14:paraId="046DC4C3" w14:textId="77777777" w:rsidR="000030C4" w:rsidRDefault="00EF6064">
            <w:pPr>
              <w:pStyle w:val="TableParagraph"/>
              <w:numPr>
                <w:ilvl w:val="0"/>
                <w:numId w:val="25"/>
              </w:numPr>
              <w:tabs>
                <w:tab w:val="left" w:pos="590"/>
              </w:tabs>
              <w:ind w:hanging="160"/>
              <w:rPr>
                <w:rFonts w:ascii="Wingdings 2" w:hAnsi="Wingdings 2"/>
                <w:b/>
                <w:sz w:val="20"/>
              </w:rPr>
            </w:pPr>
            <w:r>
              <w:rPr>
                <w:rFonts w:ascii="Roboto Lt" w:hAnsi="Roboto Lt"/>
                <w:spacing w:val="-5"/>
                <w:sz w:val="20"/>
              </w:rPr>
              <w:t>/</w:t>
            </w:r>
            <w:r>
              <w:rPr>
                <w:rFonts w:ascii="Wingdings 2" w:hAnsi="Wingdings 2"/>
                <w:b/>
                <w:spacing w:val="-5"/>
                <w:sz w:val="20"/>
              </w:rPr>
              <w:t></w:t>
            </w:r>
          </w:p>
        </w:tc>
      </w:tr>
      <w:tr w:rsidR="000030C4" w14:paraId="046DC4C9" w14:textId="77777777">
        <w:trPr>
          <w:trHeight w:val="263"/>
        </w:trPr>
        <w:tc>
          <w:tcPr>
            <w:tcW w:w="1130" w:type="dxa"/>
            <w:vMerge/>
            <w:tcBorders>
              <w:top w:val="nil"/>
            </w:tcBorders>
          </w:tcPr>
          <w:p w14:paraId="046DC4C5" w14:textId="77777777" w:rsidR="000030C4" w:rsidRDefault="000030C4">
            <w:pPr>
              <w:rPr>
                <w:sz w:val="2"/>
                <w:szCs w:val="2"/>
              </w:rPr>
            </w:pPr>
          </w:p>
        </w:tc>
        <w:tc>
          <w:tcPr>
            <w:tcW w:w="3377" w:type="dxa"/>
          </w:tcPr>
          <w:p w14:paraId="046DC4C6" w14:textId="77777777" w:rsidR="000030C4" w:rsidRDefault="00EF6064">
            <w:pPr>
              <w:pStyle w:val="TableParagraph"/>
              <w:spacing w:before="18" w:line="225" w:lineRule="exact"/>
              <w:ind w:left="105"/>
              <w:rPr>
                <w:b/>
                <w:sz w:val="20"/>
              </w:rPr>
            </w:pPr>
            <w:r>
              <w:rPr>
                <w:b/>
                <w:spacing w:val="-2"/>
                <w:sz w:val="20"/>
              </w:rPr>
              <w:t>Sensitivities</w:t>
            </w:r>
          </w:p>
        </w:tc>
        <w:tc>
          <w:tcPr>
            <w:tcW w:w="3286" w:type="dxa"/>
          </w:tcPr>
          <w:p w14:paraId="046DC4C7" w14:textId="77777777" w:rsidR="000030C4" w:rsidRDefault="00EF6064">
            <w:pPr>
              <w:pStyle w:val="TableParagraph"/>
              <w:spacing w:before="18" w:line="225" w:lineRule="exact"/>
              <w:ind w:left="108"/>
              <w:rPr>
                <w:b/>
                <w:sz w:val="20"/>
              </w:rPr>
            </w:pPr>
            <w:r>
              <w:rPr>
                <w:b/>
                <w:spacing w:val="-2"/>
                <w:sz w:val="20"/>
              </w:rPr>
              <w:t>Implications</w:t>
            </w:r>
          </w:p>
        </w:tc>
        <w:tc>
          <w:tcPr>
            <w:tcW w:w="1223" w:type="dxa"/>
            <w:vMerge/>
            <w:tcBorders>
              <w:top w:val="nil"/>
            </w:tcBorders>
          </w:tcPr>
          <w:p w14:paraId="046DC4C8" w14:textId="77777777" w:rsidR="000030C4" w:rsidRDefault="000030C4">
            <w:pPr>
              <w:rPr>
                <w:sz w:val="2"/>
                <w:szCs w:val="2"/>
              </w:rPr>
            </w:pPr>
          </w:p>
        </w:tc>
      </w:tr>
      <w:tr w:rsidR="000030C4" w14:paraId="046DC4CF" w14:textId="77777777">
        <w:trPr>
          <w:trHeight w:val="713"/>
        </w:trPr>
        <w:tc>
          <w:tcPr>
            <w:tcW w:w="1130" w:type="dxa"/>
            <w:vMerge/>
            <w:tcBorders>
              <w:top w:val="nil"/>
            </w:tcBorders>
          </w:tcPr>
          <w:p w14:paraId="046DC4CA" w14:textId="77777777" w:rsidR="000030C4" w:rsidRDefault="000030C4">
            <w:pPr>
              <w:rPr>
                <w:sz w:val="2"/>
                <w:szCs w:val="2"/>
              </w:rPr>
            </w:pPr>
          </w:p>
        </w:tc>
        <w:tc>
          <w:tcPr>
            <w:tcW w:w="3377" w:type="dxa"/>
          </w:tcPr>
          <w:p w14:paraId="046DC4CB" w14:textId="77777777" w:rsidR="000030C4" w:rsidRDefault="00EF6064">
            <w:pPr>
              <w:pStyle w:val="TableParagraph"/>
              <w:spacing w:before="16" w:line="264" w:lineRule="auto"/>
              <w:ind w:left="105"/>
              <w:rPr>
                <w:i/>
                <w:sz w:val="18"/>
              </w:rPr>
            </w:pPr>
            <w:r>
              <w:rPr>
                <w:i/>
                <w:spacing w:val="-6"/>
                <w:sz w:val="18"/>
              </w:rPr>
              <w:t>e.g.</w:t>
            </w:r>
            <w:r>
              <w:rPr>
                <w:i/>
                <w:spacing w:val="-4"/>
                <w:sz w:val="18"/>
              </w:rPr>
              <w:t xml:space="preserve"> </w:t>
            </w:r>
            <w:r>
              <w:rPr>
                <w:i/>
                <w:spacing w:val="-6"/>
                <w:sz w:val="18"/>
              </w:rPr>
              <w:t>the</w:t>
            </w:r>
            <w:r>
              <w:rPr>
                <w:i/>
                <w:spacing w:val="-4"/>
                <w:sz w:val="18"/>
              </w:rPr>
              <w:t xml:space="preserve"> </w:t>
            </w:r>
            <w:r>
              <w:rPr>
                <w:i/>
                <w:spacing w:val="-6"/>
                <w:sz w:val="18"/>
              </w:rPr>
              <w:t>site</w:t>
            </w:r>
            <w:r>
              <w:rPr>
                <w:i/>
                <w:spacing w:val="-5"/>
                <w:sz w:val="18"/>
              </w:rPr>
              <w:t xml:space="preserve"> </w:t>
            </w:r>
            <w:r>
              <w:rPr>
                <w:i/>
                <w:spacing w:val="-6"/>
                <w:sz w:val="18"/>
              </w:rPr>
              <w:t>may</w:t>
            </w:r>
            <w:r>
              <w:rPr>
                <w:i/>
                <w:spacing w:val="-2"/>
                <w:sz w:val="18"/>
              </w:rPr>
              <w:t xml:space="preserve"> </w:t>
            </w:r>
            <w:r>
              <w:rPr>
                <w:i/>
                <w:spacing w:val="-6"/>
                <w:sz w:val="18"/>
              </w:rPr>
              <w:t>impact</w:t>
            </w:r>
            <w:r>
              <w:rPr>
                <w:i/>
                <w:spacing w:val="-4"/>
                <w:sz w:val="18"/>
              </w:rPr>
              <w:t xml:space="preserve"> </w:t>
            </w:r>
            <w:r>
              <w:rPr>
                <w:i/>
                <w:spacing w:val="-6"/>
                <w:sz w:val="18"/>
              </w:rPr>
              <w:t>nearby</w:t>
            </w:r>
            <w:r>
              <w:rPr>
                <w:i/>
                <w:spacing w:val="-5"/>
                <w:sz w:val="18"/>
              </w:rPr>
              <w:t xml:space="preserve"> </w:t>
            </w:r>
            <w:r>
              <w:rPr>
                <w:i/>
                <w:spacing w:val="-6"/>
                <w:sz w:val="18"/>
              </w:rPr>
              <w:t>human</w:t>
            </w:r>
            <w:r>
              <w:rPr>
                <w:i/>
                <w:spacing w:val="-2"/>
                <w:sz w:val="18"/>
              </w:rPr>
              <w:t xml:space="preserve"> settlements</w:t>
            </w:r>
          </w:p>
        </w:tc>
        <w:tc>
          <w:tcPr>
            <w:tcW w:w="3286" w:type="dxa"/>
          </w:tcPr>
          <w:p w14:paraId="046DC4CC" w14:textId="77777777" w:rsidR="000030C4" w:rsidRDefault="00EF6064">
            <w:pPr>
              <w:pStyle w:val="TableParagraph"/>
              <w:spacing w:before="16" w:line="264" w:lineRule="auto"/>
              <w:ind w:left="108"/>
              <w:rPr>
                <w:i/>
                <w:sz w:val="18"/>
              </w:rPr>
            </w:pPr>
            <w:r>
              <w:rPr>
                <w:i/>
                <w:sz w:val="18"/>
              </w:rPr>
              <w:t>e.g.</w:t>
            </w:r>
            <w:r>
              <w:rPr>
                <w:i/>
                <w:spacing w:val="-3"/>
                <w:sz w:val="18"/>
              </w:rPr>
              <w:t xml:space="preserve"> </w:t>
            </w:r>
            <w:r>
              <w:rPr>
                <w:i/>
                <w:sz w:val="18"/>
              </w:rPr>
              <w:t>delays</w:t>
            </w:r>
            <w:r>
              <w:rPr>
                <w:i/>
                <w:spacing w:val="-2"/>
                <w:sz w:val="18"/>
              </w:rPr>
              <w:t xml:space="preserve"> </w:t>
            </w:r>
            <w:r>
              <w:rPr>
                <w:i/>
                <w:sz w:val="18"/>
              </w:rPr>
              <w:t>in</w:t>
            </w:r>
            <w:r>
              <w:rPr>
                <w:i/>
                <w:spacing w:val="-3"/>
                <w:sz w:val="18"/>
              </w:rPr>
              <w:t xml:space="preserve"> </w:t>
            </w:r>
            <w:r>
              <w:rPr>
                <w:i/>
                <w:sz w:val="18"/>
              </w:rPr>
              <w:t>operations</w:t>
            </w:r>
            <w:r>
              <w:rPr>
                <w:i/>
                <w:spacing w:val="-3"/>
                <w:sz w:val="18"/>
              </w:rPr>
              <w:t xml:space="preserve"> </w:t>
            </w:r>
            <w:r>
              <w:rPr>
                <w:i/>
                <w:sz w:val="18"/>
              </w:rPr>
              <w:t>due</w:t>
            </w:r>
            <w:r>
              <w:rPr>
                <w:i/>
                <w:spacing w:val="-4"/>
                <w:sz w:val="18"/>
              </w:rPr>
              <w:t xml:space="preserve"> </w:t>
            </w:r>
            <w:r>
              <w:rPr>
                <w:i/>
                <w:sz w:val="18"/>
              </w:rPr>
              <w:t xml:space="preserve">to </w:t>
            </w:r>
            <w:r>
              <w:rPr>
                <w:i/>
                <w:spacing w:val="-6"/>
                <w:sz w:val="18"/>
              </w:rPr>
              <w:t>stakeholder</w:t>
            </w:r>
            <w:r>
              <w:rPr>
                <w:i/>
                <w:sz w:val="18"/>
              </w:rPr>
              <w:t xml:space="preserve"> </w:t>
            </w:r>
            <w:r>
              <w:rPr>
                <w:i/>
                <w:spacing w:val="-6"/>
                <w:sz w:val="18"/>
              </w:rPr>
              <w:t>discontent</w:t>
            </w:r>
            <w:r>
              <w:rPr>
                <w:i/>
                <w:sz w:val="18"/>
              </w:rPr>
              <w:t xml:space="preserve"> </w:t>
            </w:r>
            <w:r>
              <w:rPr>
                <w:i/>
                <w:spacing w:val="-6"/>
                <w:sz w:val="18"/>
              </w:rPr>
              <w:t>over</w:t>
            </w:r>
            <w:r>
              <w:rPr>
                <w:i/>
                <w:sz w:val="18"/>
              </w:rPr>
              <w:t xml:space="preserve"> </w:t>
            </w:r>
            <w:r>
              <w:rPr>
                <w:i/>
                <w:spacing w:val="-6"/>
                <w:sz w:val="18"/>
              </w:rPr>
              <w:t>local</w:t>
            </w:r>
          </w:p>
          <w:p w14:paraId="046DC4CD" w14:textId="77777777" w:rsidR="000030C4" w:rsidRDefault="00EF6064">
            <w:pPr>
              <w:pStyle w:val="TableParagraph"/>
              <w:spacing w:line="201" w:lineRule="exact"/>
              <w:ind w:left="108"/>
              <w:rPr>
                <w:i/>
                <w:sz w:val="18"/>
              </w:rPr>
            </w:pPr>
            <w:r>
              <w:rPr>
                <w:i/>
                <w:spacing w:val="-2"/>
                <w:sz w:val="18"/>
              </w:rPr>
              <w:t>disruption</w:t>
            </w:r>
          </w:p>
        </w:tc>
        <w:tc>
          <w:tcPr>
            <w:tcW w:w="1223" w:type="dxa"/>
            <w:vMerge/>
            <w:tcBorders>
              <w:top w:val="nil"/>
            </w:tcBorders>
          </w:tcPr>
          <w:p w14:paraId="046DC4CE" w14:textId="77777777" w:rsidR="000030C4" w:rsidRDefault="000030C4">
            <w:pPr>
              <w:rPr>
                <w:sz w:val="2"/>
                <w:szCs w:val="2"/>
              </w:rPr>
            </w:pPr>
          </w:p>
        </w:tc>
      </w:tr>
      <w:tr w:rsidR="000030C4" w14:paraId="046DC4D1" w14:textId="77777777">
        <w:trPr>
          <w:trHeight w:val="263"/>
        </w:trPr>
        <w:tc>
          <w:tcPr>
            <w:tcW w:w="9016" w:type="dxa"/>
            <w:gridSpan w:val="4"/>
            <w:shd w:val="clear" w:color="auto" w:fill="F1F1F1"/>
          </w:tcPr>
          <w:p w14:paraId="046DC4D0" w14:textId="77777777" w:rsidR="000030C4" w:rsidRDefault="00EF6064">
            <w:pPr>
              <w:pStyle w:val="TableParagraph"/>
              <w:spacing w:before="18" w:line="225" w:lineRule="exact"/>
              <w:ind w:left="107"/>
              <w:rPr>
                <w:b/>
                <w:sz w:val="20"/>
              </w:rPr>
            </w:pPr>
            <w:r>
              <w:rPr>
                <w:b/>
                <w:spacing w:val="-2"/>
                <w:sz w:val="20"/>
              </w:rPr>
              <w:t>Platform</w:t>
            </w:r>
          </w:p>
        </w:tc>
      </w:tr>
      <w:tr w:rsidR="000030C4" w14:paraId="046DC4D6" w14:textId="77777777">
        <w:trPr>
          <w:trHeight w:val="1341"/>
        </w:trPr>
        <w:tc>
          <w:tcPr>
            <w:tcW w:w="1130" w:type="dxa"/>
          </w:tcPr>
          <w:p w14:paraId="046DC4D2" w14:textId="77777777" w:rsidR="000030C4" w:rsidRDefault="000030C4">
            <w:pPr>
              <w:pStyle w:val="TableParagraph"/>
              <w:rPr>
                <w:rFonts w:ascii="Times New Roman"/>
                <w:sz w:val="20"/>
              </w:rPr>
            </w:pPr>
          </w:p>
        </w:tc>
        <w:tc>
          <w:tcPr>
            <w:tcW w:w="3377" w:type="dxa"/>
          </w:tcPr>
          <w:p w14:paraId="046DC4D3" w14:textId="77777777" w:rsidR="000030C4" w:rsidRDefault="000030C4">
            <w:pPr>
              <w:pStyle w:val="TableParagraph"/>
              <w:rPr>
                <w:rFonts w:ascii="Times New Roman"/>
                <w:sz w:val="20"/>
              </w:rPr>
            </w:pPr>
          </w:p>
        </w:tc>
        <w:tc>
          <w:tcPr>
            <w:tcW w:w="3286" w:type="dxa"/>
          </w:tcPr>
          <w:p w14:paraId="046DC4D4" w14:textId="77777777" w:rsidR="000030C4" w:rsidRDefault="000030C4">
            <w:pPr>
              <w:pStyle w:val="TableParagraph"/>
              <w:rPr>
                <w:rFonts w:ascii="Times New Roman"/>
                <w:sz w:val="20"/>
              </w:rPr>
            </w:pPr>
          </w:p>
        </w:tc>
        <w:tc>
          <w:tcPr>
            <w:tcW w:w="1223" w:type="dxa"/>
          </w:tcPr>
          <w:p w14:paraId="046DC4D5" w14:textId="77777777" w:rsidR="000030C4" w:rsidRDefault="000030C4">
            <w:pPr>
              <w:pStyle w:val="TableParagraph"/>
              <w:rPr>
                <w:rFonts w:ascii="Times New Roman"/>
                <w:sz w:val="20"/>
              </w:rPr>
            </w:pPr>
          </w:p>
        </w:tc>
      </w:tr>
      <w:tr w:rsidR="000030C4" w14:paraId="046DC4DB" w14:textId="77777777">
        <w:trPr>
          <w:trHeight w:val="1343"/>
        </w:trPr>
        <w:tc>
          <w:tcPr>
            <w:tcW w:w="1130" w:type="dxa"/>
          </w:tcPr>
          <w:p w14:paraId="046DC4D7" w14:textId="77777777" w:rsidR="000030C4" w:rsidRDefault="000030C4">
            <w:pPr>
              <w:pStyle w:val="TableParagraph"/>
              <w:rPr>
                <w:rFonts w:ascii="Times New Roman"/>
                <w:sz w:val="20"/>
              </w:rPr>
            </w:pPr>
          </w:p>
        </w:tc>
        <w:tc>
          <w:tcPr>
            <w:tcW w:w="3377" w:type="dxa"/>
          </w:tcPr>
          <w:p w14:paraId="046DC4D8" w14:textId="77777777" w:rsidR="000030C4" w:rsidRDefault="000030C4">
            <w:pPr>
              <w:pStyle w:val="TableParagraph"/>
              <w:rPr>
                <w:rFonts w:ascii="Times New Roman"/>
                <w:sz w:val="20"/>
              </w:rPr>
            </w:pPr>
          </w:p>
        </w:tc>
        <w:tc>
          <w:tcPr>
            <w:tcW w:w="3286" w:type="dxa"/>
          </w:tcPr>
          <w:p w14:paraId="046DC4D9" w14:textId="77777777" w:rsidR="000030C4" w:rsidRDefault="000030C4">
            <w:pPr>
              <w:pStyle w:val="TableParagraph"/>
              <w:rPr>
                <w:rFonts w:ascii="Times New Roman"/>
                <w:sz w:val="20"/>
              </w:rPr>
            </w:pPr>
          </w:p>
        </w:tc>
        <w:tc>
          <w:tcPr>
            <w:tcW w:w="1223" w:type="dxa"/>
          </w:tcPr>
          <w:p w14:paraId="046DC4DA" w14:textId="77777777" w:rsidR="000030C4" w:rsidRDefault="000030C4">
            <w:pPr>
              <w:pStyle w:val="TableParagraph"/>
              <w:rPr>
                <w:rFonts w:ascii="Times New Roman"/>
                <w:sz w:val="20"/>
              </w:rPr>
            </w:pPr>
          </w:p>
        </w:tc>
      </w:tr>
      <w:tr w:rsidR="000030C4" w14:paraId="046DC4E0" w14:textId="77777777">
        <w:trPr>
          <w:trHeight w:val="1341"/>
        </w:trPr>
        <w:tc>
          <w:tcPr>
            <w:tcW w:w="1130" w:type="dxa"/>
          </w:tcPr>
          <w:p w14:paraId="046DC4DC" w14:textId="77777777" w:rsidR="000030C4" w:rsidRDefault="000030C4">
            <w:pPr>
              <w:pStyle w:val="TableParagraph"/>
              <w:rPr>
                <w:rFonts w:ascii="Times New Roman"/>
                <w:sz w:val="20"/>
              </w:rPr>
            </w:pPr>
          </w:p>
        </w:tc>
        <w:tc>
          <w:tcPr>
            <w:tcW w:w="3377" w:type="dxa"/>
          </w:tcPr>
          <w:p w14:paraId="046DC4DD" w14:textId="77777777" w:rsidR="000030C4" w:rsidRDefault="000030C4">
            <w:pPr>
              <w:pStyle w:val="TableParagraph"/>
              <w:rPr>
                <w:rFonts w:ascii="Times New Roman"/>
                <w:sz w:val="20"/>
              </w:rPr>
            </w:pPr>
          </w:p>
        </w:tc>
        <w:tc>
          <w:tcPr>
            <w:tcW w:w="3286" w:type="dxa"/>
          </w:tcPr>
          <w:p w14:paraId="046DC4DE" w14:textId="77777777" w:rsidR="000030C4" w:rsidRDefault="000030C4">
            <w:pPr>
              <w:pStyle w:val="TableParagraph"/>
              <w:rPr>
                <w:rFonts w:ascii="Times New Roman"/>
                <w:sz w:val="20"/>
              </w:rPr>
            </w:pPr>
          </w:p>
        </w:tc>
        <w:tc>
          <w:tcPr>
            <w:tcW w:w="1223" w:type="dxa"/>
          </w:tcPr>
          <w:p w14:paraId="046DC4DF" w14:textId="77777777" w:rsidR="000030C4" w:rsidRDefault="000030C4">
            <w:pPr>
              <w:pStyle w:val="TableParagraph"/>
              <w:rPr>
                <w:rFonts w:ascii="Times New Roman"/>
                <w:sz w:val="20"/>
              </w:rPr>
            </w:pPr>
          </w:p>
        </w:tc>
      </w:tr>
      <w:tr w:rsidR="000030C4" w14:paraId="046DC4E2" w14:textId="77777777">
        <w:trPr>
          <w:trHeight w:val="263"/>
        </w:trPr>
        <w:tc>
          <w:tcPr>
            <w:tcW w:w="9016" w:type="dxa"/>
            <w:gridSpan w:val="4"/>
            <w:shd w:val="clear" w:color="auto" w:fill="F1F1F1"/>
          </w:tcPr>
          <w:p w14:paraId="046DC4E1" w14:textId="77777777" w:rsidR="000030C4" w:rsidRDefault="00EF6064">
            <w:pPr>
              <w:pStyle w:val="TableParagraph"/>
              <w:spacing w:before="18" w:line="225" w:lineRule="exact"/>
              <w:ind w:left="107"/>
              <w:rPr>
                <w:b/>
                <w:sz w:val="20"/>
              </w:rPr>
            </w:pPr>
            <w:r>
              <w:rPr>
                <w:b/>
                <w:sz w:val="20"/>
              </w:rPr>
              <w:t>Processing</w:t>
            </w:r>
            <w:r>
              <w:rPr>
                <w:b/>
                <w:spacing w:val="-3"/>
                <w:sz w:val="20"/>
              </w:rPr>
              <w:t xml:space="preserve"> </w:t>
            </w:r>
            <w:r>
              <w:rPr>
                <w:b/>
                <w:spacing w:val="-2"/>
                <w:sz w:val="20"/>
              </w:rPr>
              <w:t>plant</w:t>
            </w:r>
          </w:p>
        </w:tc>
      </w:tr>
      <w:tr w:rsidR="000030C4" w14:paraId="046DC4E7" w14:textId="77777777">
        <w:trPr>
          <w:trHeight w:val="1055"/>
        </w:trPr>
        <w:tc>
          <w:tcPr>
            <w:tcW w:w="1130" w:type="dxa"/>
          </w:tcPr>
          <w:p w14:paraId="046DC4E3" w14:textId="77777777" w:rsidR="000030C4" w:rsidRDefault="000030C4">
            <w:pPr>
              <w:pStyle w:val="TableParagraph"/>
              <w:rPr>
                <w:rFonts w:ascii="Times New Roman"/>
                <w:sz w:val="20"/>
              </w:rPr>
            </w:pPr>
          </w:p>
        </w:tc>
        <w:tc>
          <w:tcPr>
            <w:tcW w:w="3377" w:type="dxa"/>
          </w:tcPr>
          <w:p w14:paraId="046DC4E4" w14:textId="77777777" w:rsidR="000030C4" w:rsidRDefault="000030C4">
            <w:pPr>
              <w:pStyle w:val="TableParagraph"/>
              <w:rPr>
                <w:rFonts w:ascii="Times New Roman"/>
                <w:sz w:val="20"/>
              </w:rPr>
            </w:pPr>
          </w:p>
        </w:tc>
        <w:tc>
          <w:tcPr>
            <w:tcW w:w="3286" w:type="dxa"/>
          </w:tcPr>
          <w:p w14:paraId="046DC4E5" w14:textId="77777777" w:rsidR="000030C4" w:rsidRDefault="000030C4">
            <w:pPr>
              <w:pStyle w:val="TableParagraph"/>
              <w:rPr>
                <w:rFonts w:ascii="Times New Roman"/>
                <w:sz w:val="20"/>
              </w:rPr>
            </w:pPr>
          </w:p>
        </w:tc>
        <w:tc>
          <w:tcPr>
            <w:tcW w:w="1223" w:type="dxa"/>
          </w:tcPr>
          <w:p w14:paraId="046DC4E6" w14:textId="77777777" w:rsidR="000030C4" w:rsidRDefault="000030C4">
            <w:pPr>
              <w:pStyle w:val="TableParagraph"/>
              <w:rPr>
                <w:rFonts w:ascii="Times New Roman"/>
                <w:sz w:val="20"/>
              </w:rPr>
            </w:pPr>
          </w:p>
        </w:tc>
      </w:tr>
      <w:tr w:rsidR="000030C4" w14:paraId="046DC4EC" w14:textId="77777777">
        <w:trPr>
          <w:trHeight w:val="1056"/>
        </w:trPr>
        <w:tc>
          <w:tcPr>
            <w:tcW w:w="1130" w:type="dxa"/>
          </w:tcPr>
          <w:p w14:paraId="046DC4E8" w14:textId="77777777" w:rsidR="000030C4" w:rsidRDefault="000030C4">
            <w:pPr>
              <w:pStyle w:val="TableParagraph"/>
              <w:rPr>
                <w:rFonts w:ascii="Times New Roman"/>
                <w:sz w:val="20"/>
              </w:rPr>
            </w:pPr>
          </w:p>
        </w:tc>
        <w:tc>
          <w:tcPr>
            <w:tcW w:w="3377" w:type="dxa"/>
          </w:tcPr>
          <w:p w14:paraId="046DC4E9" w14:textId="77777777" w:rsidR="000030C4" w:rsidRDefault="000030C4">
            <w:pPr>
              <w:pStyle w:val="TableParagraph"/>
              <w:rPr>
                <w:rFonts w:ascii="Times New Roman"/>
                <w:sz w:val="20"/>
              </w:rPr>
            </w:pPr>
          </w:p>
        </w:tc>
        <w:tc>
          <w:tcPr>
            <w:tcW w:w="3286" w:type="dxa"/>
          </w:tcPr>
          <w:p w14:paraId="046DC4EA" w14:textId="77777777" w:rsidR="000030C4" w:rsidRDefault="000030C4">
            <w:pPr>
              <w:pStyle w:val="TableParagraph"/>
              <w:rPr>
                <w:rFonts w:ascii="Times New Roman"/>
                <w:sz w:val="20"/>
              </w:rPr>
            </w:pPr>
          </w:p>
        </w:tc>
        <w:tc>
          <w:tcPr>
            <w:tcW w:w="1223" w:type="dxa"/>
          </w:tcPr>
          <w:p w14:paraId="046DC4EB" w14:textId="77777777" w:rsidR="000030C4" w:rsidRDefault="000030C4">
            <w:pPr>
              <w:pStyle w:val="TableParagraph"/>
              <w:rPr>
                <w:rFonts w:ascii="Times New Roman"/>
                <w:sz w:val="20"/>
              </w:rPr>
            </w:pPr>
          </w:p>
        </w:tc>
      </w:tr>
      <w:tr w:rsidR="000030C4" w14:paraId="046DC4F1" w14:textId="77777777">
        <w:trPr>
          <w:trHeight w:val="1058"/>
        </w:trPr>
        <w:tc>
          <w:tcPr>
            <w:tcW w:w="1130" w:type="dxa"/>
          </w:tcPr>
          <w:p w14:paraId="046DC4ED" w14:textId="77777777" w:rsidR="000030C4" w:rsidRDefault="000030C4">
            <w:pPr>
              <w:pStyle w:val="TableParagraph"/>
              <w:rPr>
                <w:rFonts w:ascii="Times New Roman"/>
                <w:sz w:val="20"/>
              </w:rPr>
            </w:pPr>
          </w:p>
        </w:tc>
        <w:tc>
          <w:tcPr>
            <w:tcW w:w="3377" w:type="dxa"/>
          </w:tcPr>
          <w:p w14:paraId="046DC4EE" w14:textId="77777777" w:rsidR="000030C4" w:rsidRDefault="000030C4">
            <w:pPr>
              <w:pStyle w:val="TableParagraph"/>
              <w:rPr>
                <w:rFonts w:ascii="Times New Roman"/>
                <w:sz w:val="20"/>
              </w:rPr>
            </w:pPr>
          </w:p>
        </w:tc>
        <w:tc>
          <w:tcPr>
            <w:tcW w:w="3286" w:type="dxa"/>
          </w:tcPr>
          <w:p w14:paraId="046DC4EF" w14:textId="77777777" w:rsidR="000030C4" w:rsidRDefault="000030C4">
            <w:pPr>
              <w:pStyle w:val="TableParagraph"/>
              <w:rPr>
                <w:rFonts w:ascii="Times New Roman"/>
                <w:sz w:val="20"/>
              </w:rPr>
            </w:pPr>
          </w:p>
        </w:tc>
        <w:tc>
          <w:tcPr>
            <w:tcW w:w="1223" w:type="dxa"/>
          </w:tcPr>
          <w:p w14:paraId="046DC4F0" w14:textId="77777777" w:rsidR="000030C4" w:rsidRDefault="000030C4">
            <w:pPr>
              <w:pStyle w:val="TableParagraph"/>
              <w:rPr>
                <w:rFonts w:ascii="Times New Roman"/>
                <w:sz w:val="20"/>
              </w:rPr>
            </w:pPr>
          </w:p>
        </w:tc>
      </w:tr>
      <w:tr w:rsidR="000030C4" w14:paraId="046DC4F6" w14:textId="77777777">
        <w:trPr>
          <w:trHeight w:val="1055"/>
        </w:trPr>
        <w:tc>
          <w:tcPr>
            <w:tcW w:w="1130" w:type="dxa"/>
          </w:tcPr>
          <w:p w14:paraId="046DC4F2" w14:textId="77777777" w:rsidR="000030C4" w:rsidRDefault="000030C4">
            <w:pPr>
              <w:pStyle w:val="TableParagraph"/>
              <w:rPr>
                <w:rFonts w:ascii="Times New Roman"/>
                <w:sz w:val="20"/>
              </w:rPr>
            </w:pPr>
          </w:p>
        </w:tc>
        <w:tc>
          <w:tcPr>
            <w:tcW w:w="3377" w:type="dxa"/>
          </w:tcPr>
          <w:p w14:paraId="046DC4F3" w14:textId="77777777" w:rsidR="000030C4" w:rsidRDefault="000030C4">
            <w:pPr>
              <w:pStyle w:val="TableParagraph"/>
              <w:rPr>
                <w:rFonts w:ascii="Times New Roman"/>
                <w:sz w:val="20"/>
              </w:rPr>
            </w:pPr>
          </w:p>
        </w:tc>
        <w:tc>
          <w:tcPr>
            <w:tcW w:w="3286" w:type="dxa"/>
          </w:tcPr>
          <w:p w14:paraId="046DC4F4" w14:textId="77777777" w:rsidR="000030C4" w:rsidRDefault="000030C4">
            <w:pPr>
              <w:pStyle w:val="TableParagraph"/>
              <w:rPr>
                <w:rFonts w:ascii="Times New Roman"/>
                <w:sz w:val="20"/>
              </w:rPr>
            </w:pPr>
          </w:p>
        </w:tc>
        <w:tc>
          <w:tcPr>
            <w:tcW w:w="1223" w:type="dxa"/>
          </w:tcPr>
          <w:p w14:paraId="046DC4F5" w14:textId="77777777" w:rsidR="000030C4" w:rsidRDefault="000030C4">
            <w:pPr>
              <w:pStyle w:val="TableParagraph"/>
              <w:rPr>
                <w:rFonts w:ascii="Times New Roman"/>
                <w:sz w:val="20"/>
              </w:rPr>
            </w:pPr>
          </w:p>
        </w:tc>
      </w:tr>
    </w:tbl>
    <w:p w14:paraId="046DC4F7" w14:textId="77777777" w:rsidR="000030C4" w:rsidRDefault="000030C4">
      <w:pPr>
        <w:rPr>
          <w:rFonts w:ascii="Times New Roman"/>
          <w:sz w:val="20"/>
        </w:rPr>
        <w:sectPr w:rsidR="000030C4">
          <w:pgSz w:w="11910" w:h="16840"/>
          <w:pgMar w:top="1340" w:right="960" w:bottom="960" w:left="1180" w:header="0" w:footer="770" w:gutter="0"/>
          <w:cols w:space="720"/>
        </w:sectPr>
      </w:pPr>
    </w:p>
    <w:p w14:paraId="046DC4F8" w14:textId="77777777" w:rsidR="000030C4" w:rsidRDefault="00EF6064">
      <w:pPr>
        <w:pStyle w:val="Heading2"/>
        <w:numPr>
          <w:ilvl w:val="1"/>
          <w:numId w:val="37"/>
        </w:numPr>
        <w:tabs>
          <w:tab w:val="left" w:pos="980"/>
          <w:tab w:val="left" w:pos="981"/>
        </w:tabs>
        <w:spacing w:line="302" w:lineRule="auto"/>
        <w:ind w:right="884"/>
      </w:pPr>
      <w:bookmarkStart w:id="18" w:name="_bookmark18"/>
      <w:bookmarkEnd w:id="18"/>
      <w:r>
        <w:rPr>
          <w:color w:val="009FD1"/>
        </w:rPr>
        <w:lastRenderedPageBreak/>
        <w:t>Scoping</w:t>
      </w:r>
      <w:r>
        <w:rPr>
          <w:color w:val="009FD1"/>
          <w:spacing w:val="-3"/>
        </w:rPr>
        <w:t xml:space="preserve"> </w:t>
      </w:r>
      <w:r>
        <w:rPr>
          <w:color w:val="009FD1"/>
        </w:rPr>
        <w:t>further assessment</w:t>
      </w:r>
      <w:r>
        <w:rPr>
          <w:color w:val="009FD1"/>
          <w:spacing w:val="-1"/>
        </w:rPr>
        <w:t xml:space="preserve"> </w:t>
      </w:r>
      <w:r>
        <w:rPr>
          <w:color w:val="009FD1"/>
        </w:rPr>
        <w:t>of</w:t>
      </w:r>
      <w:r>
        <w:rPr>
          <w:color w:val="009FD1"/>
          <w:spacing w:val="-1"/>
        </w:rPr>
        <w:t xml:space="preserve"> </w:t>
      </w:r>
      <w:r>
        <w:rPr>
          <w:color w:val="009FD1"/>
        </w:rPr>
        <w:t>biodiversity</w:t>
      </w:r>
      <w:r>
        <w:rPr>
          <w:color w:val="009FD1"/>
          <w:spacing w:val="-3"/>
        </w:rPr>
        <w:t xml:space="preserve"> </w:t>
      </w:r>
      <w:r>
        <w:rPr>
          <w:color w:val="009FD1"/>
        </w:rPr>
        <w:t>and</w:t>
      </w:r>
      <w:r>
        <w:rPr>
          <w:color w:val="009FD1"/>
          <w:spacing w:val="-3"/>
        </w:rPr>
        <w:t xml:space="preserve"> </w:t>
      </w:r>
      <w:r>
        <w:rPr>
          <w:color w:val="009FD1"/>
        </w:rPr>
        <w:t>ecosystem</w:t>
      </w:r>
      <w:r>
        <w:rPr>
          <w:color w:val="009FD1"/>
          <w:spacing w:val="-1"/>
        </w:rPr>
        <w:t xml:space="preserve"> </w:t>
      </w:r>
      <w:r>
        <w:rPr>
          <w:color w:val="009FD1"/>
        </w:rPr>
        <w:t xml:space="preserve">services </w:t>
      </w:r>
      <w:r>
        <w:rPr>
          <w:color w:val="009FD1"/>
          <w:spacing w:val="-2"/>
        </w:rPr>
        <w:t>impacts</w:t>
      </w:r>
    </w:p>
    <w:p w14:paraId="046DC4F9" w14:textId="77777777" w:rsidR="000030C4" w:rsidRDefault="00EF6064">
      <w:pPr>
        <w:pStyle w:val="BodyText"/>
        <w:rPr>
          <w:sz w:val="16"/>
        </w:rPr>
      </w:pPr>
      <w:r>
        <w:pict w14:anchorId="046DC86B">
          <v:group id="docshapegroup247" o:spid="_x0000_s2418" style="position:absolute;margin-left:1in;margin-top:10.85pt;width:451.2pt;height:99pt;z-index:-15672832;mso-wrap-distance-left:0;mso-wrap-distance-right:0;mso-position-horizontal-relative:page" coordorigin="1440,217" coordsize="9024,1980">
            <v:shape id="docshape248" o:spid="_x0000_s2421" style="position:absolute;left:1440;top:216;width:9024;height:1980" coordorigin="1440,217" coordsize="9024,1980" path="m9979,217r-8054,l1853,222r-68,15l1720,262r-59,33l1607,336r-48,48l1518,438r-33,59l1461,562r-16,68l1440,702r,1010l1445,1784r16,68l1485,1916r33,60l1559,2030r48,48l1661,2119r59,33l1785,2176r68,16l1925,2197r8054,l10051,2192r68,-16l10184,2152r59,-33l10297,2078r48,-48l10386,1976r33,-60l10443,1852r16,-68l10464,1712r,-1010l10459,630r-16,-68l10419,497r-33,-59l10345,384r-48,-48l10243,295r-59,-33l10119,237r-68,-15l9979,217xe" fillcolor="#abebff" stroked="f">
              <v:path arrowok="t"/>
            </v:shape>
            <v:shape id="docshape249" o:spid="_x0000_s2420" type="#_x0000_t202" style="position:absolute;left:1733;top:434;width:920;height:1512" filled="f" stroked="f">
              <v:textbox inset="0,0,0,0">
                <w:txbxContent>
                  <w:p w14:paraId="046DCA14" w14:textId="77777777" w:rsidR="000030C4" w:rsidRDefault="00EF6064">
                    <w:pPr>
                      <w:spacing w:before="22"/>
                      <w:ind w:left="-1" w:right="18"/>
                      <w:jc w:val="center"/>
                      <w:rPr>
                        <w:b/>
                      </w:rPr>
                    </w:pPr>
                    <w:r>
                      <w:rPr>
                        <w:b/>
                        <w:spacing w:val="-2"/>
                      </w:rPr>
                      <w:t>Contents</w:t>
                    </w:r>
                  </w:p>
                  <w:p w14:paraId="046DCA15" w14:textId="77777777" w:rsidR="000030C4" w:rsidRDefault="00EF6064">
                    <w:pPr>
                      <w:spacing w:before="14"/>
                      <w:ind w:right="96"/>
                      <w:jc w:val="center"/>
                      <w:rPr>
                        <w:rFonts w:ascii="Symbol" w:hAnsi="Symbol"/>
                      </w:rPr>
                    </w:pPr>
                    <w:r>
                      <w:rPr>
                        <w:rFonts w:ascii="Symbol" w:hAnsi="Symbol"/>
                      </w:rPr>
                      <w:t></w:t>
                    </w:r>
                  </w:p>
                  <w:p w14:paraId="046DCA16" w14:textId="77777777" w:rsidR="000030C4" w:rsidRDefault="00EF6064">
                    <w:pPr>
                      <w:spacing w:before="45"/>
                      <w:ind w:right="96"/>
                      <w:jc w:val="center"/>
                      <w:rPr>
                        <w:rFonts w:ascii="Symbol" w:hAnsi="Symbol"/>
                      </w:rPr>
                    </w:pPr>
                    <w:r>
                      <w:rPr>
                        <w:rFonts w:ascii="Symbol" w:hAnsi="Symbol"/>
                      </w:rPr>
                      <w:t></w:t>
                    </w:r>
                  </w:p>
                  <w:p w14:paraId="046DCA17" w14:textId="77777777" w:rsidR="000030C4" w:rsidRDefault="00EF6064">
                    <w:pPr>
                      <w:spacing w:before="43"/>
                      <w:ind w:right="96"/>
                      <w:jc w:val="center"/>
                      <w:rPr>
                        <w:rFonts w:ascii="Symbol" w:hAnsi="Symbol"/>
                      </w:rPr>
                    </w:pPr>
                    <w:r>
                      <w:rPr>
                        <w:rFonts w:ascii="Symbol" w:hAnsi="Symbol"/>
                      </w:rPr>
                      <w:t></w:t>
                    </w:r>
                  </w:p>
                  <w:p w14:paraId="046DCA18" w14:textId="77777777" w:rsidR="000030C4" w:rsidRDefault="00EF6064">
                    <w:pPr>
                      <w:spacing w:before="44"/>
                      <w:ind w:right="96"/>
                      <w:jc w:val="center"/>
                      <w:rPr>
                        <w:rFonts w:ascii="Symbol" w:hAnsi="Symbol"/>
                      </w:rPr>
                    </w:pPr>
                    <w:r>
                      <w:rPr>
                        <w:rFonts w:ascii="Symbol" w:hAnsi="Symbol"/>
                      </w:rPr>
                      <w:t></w:t>
                    </w:r>
                  </w:p>
                </w:txbxContent>
              </v:textbox>
            </v:shape>
            <v:shape id="docshape250" o:spid="_x0000_s2419" type="#_x0000_t202" style="position:absolute;left:2453;top:725;width:3855;height:1232" filled="f" stroked="f">
              <v:textbox inset="0,0,0,0">
                <w:txbxContent>
                  <w:p w14:paraId="046DCA19" w14:textId="77777777" w:rsidR="000030C4" w:rsidRDefault="00EF6064">
                    <w:pPr>
                      <w:spacing w:before="22" w:line="285" w:lineRule="auto"/>
                      <w:ind w:right="1770"/>
                    </w:pPr>
                    <w:r>
                      <w:t>What is scoping? Why</w:t>
                    </w:r>
                    <w:r>
                      <w:rPr>
                        <w:spacing w:val="-10"/>
                      </w:rPr>
                      <w:t xml:space="preserve"> </w:t>
                    </w:r>
                    <w:r>
                      <w:t>is</w:t>
                    </w:r>
                    <w:r>
                      <w:rPr>
                        <w:spacing w:val="-9"/>
                      </w:rPr>
                      <w:t xml:space="preserve"> </w:t>
                    </w:r>
                    <w:r>
                      <w:t>it</w:t>
                    </w:r>
                    <w:r>
                      <w:rPr>
                        <w:spacing w:val="-9"/>
                      </w:rPr>
                      <w:t xml:space="preserve"> </w:t>
                    </w:r>
                    <w:r>
                      <w:t>important?</w:t>
                    </w:r>
                  </w:p>
                  <w:p w14:paraId="046DCA1A" w14:textId="77777777" w:rsidR="000030C4" w:rsidRDefault="00EF6064">
                    <w:pPr>
                      <w:spacing w:line="262" w:lineRule="exact"/>
                    </w:pPr>
                    <w:r>
                      <w:t>How</w:t>
                    </w:r>
                    <w:r>
                      <w:rPr>
                        <w:spacing w:val="-3"/>
                      </w:rPr>
                      <w:t xml:space="preserve"> </w:t>
                    </w:r>
                    <w:r>
                      <w:t>do</w:t>
                    </w:r>
                    <w:r>
                      <w:rPr>
                        <w:spacing w:val="-5"/>
                      </w:rPr>
                      <w:t xml:space="preserve"> </w:t>
                    </w:r>
                    <w:r>
                      <w:t>companies</w:t>
                    </w:r>
                    <w:r>
                      <w:rPr>
                        <w:spacing w:val="-3"/>
                      </w:rPr>
                      <w:t xml:space="preserve"> </w:t>
                    </w:r>
                    <w:r>
                      <w:t>carry</w:t>
                    </w:r>
                    <w:r>
                      <w:rPr>
                        <w:spacing w:val="-6"/>
                      </w:rPr>
                      <w:t xml:space="preserve"> </w:t>
                    </w:r>
                    <w:r>
                      <w:t>out</w:t>
                    </w:r>
                    <w:r>
                      <w:rPr>
                        <w:spacing w:val="-2"/>
                      </w:rPr>
                      <w:t xml:space="preserve"> scoping?</w:t>
                    </w:r>
                  </w:p>
                  <w:p w14:paraId="046DCA1B" w14:textId="77777777" w:rsidR="000030C4" w:rsidRDefault="00EF6064">
                    <w:pPr>
                      <w:spacing w:before="50"/>
                    </w:pPr>
                    <w:r>
                      <w:t>What</w:t>
                    </w:r>
                    <w:r>
                      <w:rPr>
                        <w:spacing w:val="-3"/>
                      </w:rPr>
                      <w:t xml:space="preserve"> </w:t>
                    </w:r>
                    <w:r>
                      <w:t>are</w:t>
                    </w:r>
                    <w:r>
                      <w:rPr>
                        <w:spacing w:val="-1"/>
                      </w:rPr>
                      <w:t xml:space="preserve"> </w:t>
                    </w:r>
                    <w:r>
                      <w:t>the outputs</w:t>
                    </w:r>
                    <w:r>
                      <w:rPr>
                        <w:spacing w:val="-1"/>
                      </w:rPr>
                      <w:t xml:space="preserve"> </w:t>
                    </w:r>
                    <w:r>
                      <w:t>of</w:t>
                    </w:r>
                    <w:r>
                      <w:rPr>
                        <w:spacing w:val="-3"/>
                      </w:rPr>
                      <w:t xml:space="preserve"> </w:t>
                    </w:r>
                    <w:r>
                      <w:t>good</w:t>
                    </w:r>
                    <w:r>
                      <w:rPr>
                        <w:spacing w:val="-3"/>
                      </w:rPr>
                      <w:t xml:space="preserve"> </w:t>
                    </w:r>
                    <w:r>
                      <w:rPr>
                        <w:spacing w:val="-2"/>
                      </w:rPr>
                      <w:t>scoping?</w:t>
                    </w:r>
                  </w:p>
                </w:txbxContent>
              </v:textbox>
            </v:shape>
            <w10:wrap type="topAndBottom" anchorx="page"/>
          </v:group>
        </w:pict>
      </w:r>
      <w:r>
        <w:pict w14:anchorId="046DC86C">
          <v:group id="docshapegroup251" o:spid="_x0000_s2415" style="position:absolute;margin-left:1in;margin-top:125.1pt;width:451.2pt;height:78.5pt;z-index:-15672320;mso-wrap-distance-left:0;mso-wrap-distance-right:0;mso-position-horizontal-relative:page" coordorigin="1440,2502" coordsize="9024,1570">
            <v:shape id="docshape252" o:spid="_x0000_s2417" style="position:absolute;left:1440;top:2501;width:9024;height:1570" coordorigin="1440,2502" coordsize="9024,1570" path="m9969,2502r-8034,l1862,2507r-70,16l1726,2548r-61,33l1610,2623r-49,49l1520,2727r-34,61l1461,2854r-16,69l1440,2996r,580l1445,3650r16,69l1486,3785r34,61l1561,3901r49,49l1665,3991r61,34l1792,4050r70,16l1935,4071r8034,l10042,4066r70,-16l10178,4025r61,-34l10294,3950r49,-49l10384,3846r34,-61l10443,3719r16,-69l10464,3576r,-580l10459,2923r-16,-69l10418,2788r-34,-61l10343,2672r-49,-49l10239,2581r-61,-33l10112,2523r-70,-16l9969,2502xe" fillcolor="#d3ebb9" stroked="f">
              <v:path arrowok="t"/>
            </v:shape>
            <v:shape id="docshape253" o:spid="_x0000_s2416" type="#_x0000_t202" style="position:absolute;left:1440;top:2501;width:9024;height:1570" filled="f" stroked="f">
              <v:textbox inset="0,0,0,0">
                <w:txbxContent>
                  <w:p w14:paraId="046DCA1C" w14:textId="77777777" w:rsidR="000030C4" w:rsidRDefault="00EF6064">
                    <w:pPr>
                      <w:spacing w:before="243"/>
                      <w:ind w:left="295"/>
                      <w:rPr>
                        <w:b/>
                      </w:rPr>
                    </w:pPr>
                    <w:r>
                      <w:rPr>
                        <w:b/>
                      </w:rPr>
                      <w:t>Key</w:t>
                    </w:r>
                    <w:r>
                      <w:rPr>
                        <w:b/>
                        <w:spacing w:val="-2"/>
                      </w:rPr>
                      <w:t xml:space="preserve"> messages</w:t>
                    </w:r>
                  </w:p>
                  <w:p w14:paraId="046DCA1D" w14:textId="77777777" w:rsidR="000030C4" w:rsidRDefault="00EF6064">
                    <w:pPr>
                      <w:numPr>
                        <w:ilvl w:val="0"/>
                        <w:numId w:val="24"/>
                      </w:numPr>
                      <w:tabs>
                        <w:tab w:val="left" w:pos="1015"/>
                        <w:tab w:val="left" w:pos="1016"/>
                      </w:tabs>
                      <w:spacing w:before="14"/>
                      <w:ind w:hanging="361"/>
                    </w:pPr>
                    <w:r>
                      <w:t>Scoping</w:t>
                    </w:r>
                    <w:r>
                      <w:rPr>
                        <w:spacing w:val="-2"/>
                      </w:rPr>
                      <w:t xml:space="preserve"> </w:t>
                    </w:r>
                    <w:r>
                      <w:t>determines</w:t>
                    </w:r>
                    <w:r>
                      <w:rPr>
                        <w:spacing w:val="-2"/>
                      </w:rPr>
                      <w:t xml:space="preserve"> </w:t>
                    </w:r>
                    <w:r>
                      <w:t>the</w:t>
                    </w:r>
                    <w:r>
                      <w:rPr>
                        <w:spacing w:val="-4"/>
                      </w:rPr>
                      <w:t xml:space="preserve"> </w:t>
                    </w:r>
                    <w:r>
                      <w:t>priority</w:t>
                    </w:r>
                    <w:r>
                      <w:rPr>
                        <w:spacing w:val="-1"/>
                      </w:rPr>
                      <w:t xml:space="preserve"> </w:t>
                    </w:r>
                    <w:r>
                      <w:t>issues</w:t>
                    </w:r>
                    <w:r>
                      <w:rPr>
                        <w:spacing w:val="-2"/>
                      </w:rPr>
                      <w:t xml:space="preserve"> </w:t>
                    </w:r>
                    <w:r>
                      <w:t>to</w:t>
                    </w:r>
                    <w:r>
                      <w:rPr>
                        <w:spacing w:val="-2"/>
                      </w:rPr>
                      <w:t xml:space="preserve"> </w:t>
                    </w:r>
                    <w:r>
                      <w:t>be</w:t>
                    </w:r>
                    <w:r>
                      <w:rPr>
                        <w:spacing w:val="-1"/>
                      </w:rPr>
                      <w:t xml:space="preserve"> </w:t>
                    </w:r>
                    <w:r>
                      <w:t>considered</w:t>
                    </w:r>
                    <w:r>
                      <w:rPr>
                        <w:spacing w:val="-4"/>
                      </w:rPr>
                      <w:t xml:space="preserve"> </w:t>
                    </w:r>
                    <w:r>
                      <w:t>in</w:t>
                    </w:r>
                    <w:r>
                      <w:rPr>
                        <w:spacing w:val="-3"/>
                      </w:rPr>
                      <w:t xml:space="preserve"> </w:t>
                    </w:r>
                    <w:r>
                      <w:t>the</w:t>
                    </w:r>
                    <w:r>
                      <w:rPr>
                        <w:spacing w:val="-4"/>
                      </w:rPr>
                      <w:t xml:space="preserve"> ESIA</w:t>
                    </w:r>
                  </w:p>
                  <w:p w14:paraId="046DCA1E" w14:textId="77777777" w:rsidR="000030C4" w:rsidRDefault="00EF6064">
                    <w:pPr>
                      <w:numPr>
                        <w:ilvl w:val="0"/>
                        <w:numId w:val="24"/>
                      </w:numPr>
                      <w:tabs>
                        <w:tab w:val="left" w:pos="1015"/>
                        <w:tab w:val="left" w:pos="1016"/>
                      </w:tabs>
                      <w:spacing w:before="14"/>
                      <w:ind w:hanging="361"/>
                    </w:pPr>
                    <w:r>
                      <w:t>Good</w:t>
                    </w:r>
                    <w:r>
                      <w:rPr>
                        <w:spacing w:val="-3"/>
                      </w:rPr>
                      <w:t xml:space="preserve"> </w:t>
                    </w:r>
                    <w:r>
                      <w:t>scoping</w:t>
                    </w:r>
                    <w:r>
                      <w:rPr>
                        <w:spacing w:val="-1"/>
                      </w:rPr>
                      <w:t xml:space="preserve"> </w:t>
                    </w:r>
                    <w:r>
                      <w:t>helps</w:t>
                    </w:r>
                    <w:r>
                      <w:rPr>
                        <w:spacing w:val="-1"/>
                      </w:rPr>
                      <w:t xml:space="preserve"> </w:t>
                    </w:r>
                    <w:r>
                      <w:t>inform</w:t>
                    </w:r>
                    <w:r>
                      <w:rPr>
                        <w:spacing w:val="-3"/>
                      </w:rPr>
                      <w:t xml:space="preserve"> </w:t>
                    </w:r>
                    <w:r>
                      <w:t>good</w:t>
                    </w:r>
                    <w:r>
                      <w:rPr>
                        <w:spacing w:val="-3"/>
                      </w:rPr>
                      <w:t xml:space="preserve"> </w:t>
                    </w:r>
                    <w:r>
                      <w:t>ESIAs</w:t>
                    </w:r>
                    <w:r>
                      <w:rPr>
                        <w:spacing w:val="-1"/>
                      </w:rPr>
                      <w:t xml:space="preserve"> </w:t>
                    </w:r>
                    <w:r>
                      <w:t>and</w:t>
                    </w:r>
                    <w:r>
                      <w:rPr>
                        <w:spacing w:val="-3"/>
                      </w:rPr>
                      <w:t xml:space="preserve"> </w:t>
                    </w:r>
                    <w:r>
                      <w:t>saves</w:t>
                    </w:r>
                    <w:r>
                      <w:rPr>
                        <w:spacing w:val="-2"/>
                      </w:rPr>
                      <w:t xml:space="preserve"> </w:t>
                    </w:r>
                    <w:r>
                      <w:t>time,</w:t>
                    </w:r>
                    <w:r>
                      <w:rPr>
                        <w:spacing w:val="-1"/>
                      </w:rPr>
                      <w:t xml:space="preserve"> </w:t>
                    </w:r>
                    <w:r>
                      <w:t>money</w:t>
                    </w:r>
                    <w:r>
                      <w:rPr>
                        <w:spacing w:val="-4"/>
                      </w:rPr>
                      <w:t xml:space="preserve"> </w:t>
                    </w:r>
                    <w:r>
                      <w:t>and</w:t>
                    </w:r>
                    <w:r>
                      <w:rPr>
                        <w:spacing w:val="-3"/>
                      </w:rPr>
                      <w:t xml:space="preserve"> </w:t>
                    </w:r>
                    <w:r>
                      <w:rPr>
                        <w:spacing w:val="-2"/>
                      </w:rPr>
                      <w:t>effort</w:t>
                    </w:r>
                  </w:p>
                  <w:p w14:paraId="046DCA1F" w14:textId="77777777" w:rsidR="000030C4" w:rsidRDefault="00EF6064">
                    <w:pPr>
                      <w:numPr>
                        <w:ilvl w:val="0"/>
                        <w:numId w:val="24"/>
                      </w:numPr>
                      <w:tabs>
                        <w:tab w:val="left" w:pos="1015"/>
                        <w:tab w:val="left" w:pos="1016"/>
                      </w:tabs>
                      <w:spacing w:before="15"/>
                      <w:ind w:hanging="361"/>
                    </w:pPr>
                    <w:r>
                      <w:t>Scoping</w:t>
                    </w:r>
                    <w:r>
                      <w:rPr>
                        <w:spacing w:val="-3"/>
                      </w:rPr>
                      <w:t xml:space="preserve"> </w:t>
                    </w:r>
                    <w:r>
                      <w:t>builds</w:t>
                    </w:r>
                    <w:r>
                      <w:rPr>
                        <w:spacing w:val="-2"/>
                      </w:rPr>
                      <w:t xml:space="preserve"> </w:t>
                    </w:r>
                    <w:r>
                      <w:t>on</w:t>
                    </w:r>
                    <w:r>
                      <w:rPr>
                        <w:spacing w:val="-2"/>
                      </w:rPr>
                      <w:t xml:space="preserve"> </w:t>
                    </w:r>
                    <w:r>
                      <w:t>screening</w:t>
                    </w:r>
                    <w:r>
                      <w:rPr>
                        <w:spacing w:val="-4"/>
                      </w:rPr>
                      <w:t xml:space="preserve"> </w:t>
                    </w:r>
                    <w:r>
                      <w:t>to</w:t>
                    </w:r>
                    <w:r>
                      <w:rPr>
                        <w:spacing w:val="-3"/>
                      </w:rPr>
                      <w:t xml:space="preserve"> </w:t>
                    </w:r>
                    <w:r>
                      <w:t>inform</w:t>
                    </w:r>
                    <w:r>
                      <w:rPr>
                        <w:spacing w:val="-3"/>
                      </w:rPr>
                      <w:t xml:space="preserve"> </w:t>
                    </w:r>
                    <w:r>
                      <w:rPr>
                        <w:spacing w:val="-2"/>
                      </w:rPr>
                      <w:t>baselines</w:t>
                    </w:r>
                  </w:p>
                </w:txbxContent>
              </v:textbox>
            </v:shape>
            <w10:wrap type="topAndBottom" anchorx="page"/>
          </v:group>
        </w:pict>
      </w:r>
      <w:r>
        <w:pict w14:anchorId="046DC86D">
          <v:group id="docshapegroup254" o:spid="_x0000_s2411" style="position:absolute;margin-left:71.65pt;margin-top:218.45pt;width:223pt;height:132.15pt;z-index:-15671808;mso-wrap-distance-left:0;mso-wrap-distance-right:0;mso-position-horizontal-relative:page" coordorigin="1433,4369" coordsize="4460,2643">
            <v:rect id="docshape255" o:spid="_x0000_s2414" style="position:absolute;left:1440;top:4376;width:4445;height:2628" fillcolor="#c8d4e0" stroked="f"/>
            <v:rect id="docshape256" o:spid="_x0000_s2413" style="position:absolute;left:1440;top:4376;width:4445;height:2628" filled="f" strokecolor="#c8d4e0" strokeweight=".72pt"/>
            <v:shape id="docshape257" o:spid="_x0000_s2412" type="#_x0000_t202" style="position:absolute;left:1432;top:4368;width:4460;height:2643" filled="f" stroked="f">
              <v:textbox inset="0,0,0,0">
                <w:txbxContent>
                  <w:p w14:paraId="046DCA20" w14:textId="77777777" w:rsidR="000030C4" w:rsidRDefault="00EF6064">
                    <w:pPr>
                      <w:spacing w:before="108"/>
                      <w:ind w:left="158"/>
                      <w:rPr>
                        <w:b/>
                      </w:rPr>
                    </w:pPr>
                    <w:r>
                      <w:rPr>
                        <w:b/>
                      </w:rPr>
                      <w:t>What</w:t>
                    </w:r>
                    <w:r>
                      <w:rPr>
                        <w:b/>
                        <w:spacing w:val="-2"/>
                      </w:rPr>
                      <w:t xml:space="preserve"> </w:t>
                    </w:r>
                    <w:r>
                      <w:rPr>
                        <w:b/>
                      </w:rPr>
                      <w:t>is</w:t>
                    </w:r>
                    <w:r>
                      <w:rPr>
                        <w:b/>
                        <w:spacing w:val="-1"/>
                      </w:rPr>
                      <w:t xml:space="preserve"> </w:t>
                    </w:r>
                    <w:r>
                      <w:rPr>
                        <w:b/>
                        <w:spacing w:val="-2"/>
                      </w:rPr>
                      <w:t>scoping?</w:t>
                    </w:r>
                  </w:p>
                  <w:p w14:paraId="046DCA21" w14:textId="77777777" w:rsidR="000030C4" w:rsidRDefault="00EF6064">
                    <w:pPr>
                      <w:numPr>
                        <w:ilvl w:val="0"/>
                        <w:numId w:val="23"/>
                      </w:numPr>
                      <w:tabs>
                        <w:tab w:val="left" w:pos="878"/>
                        <w:tab w:val="left" w:pos="879"/>
                      </w:tabs>
                      <w:spacing w:before="55"/>
                      <w:ind w:hanging="361"/>
                      <w:rPr>
                        <w:b/>
                      </w:rPr>
                    </w:pPr>
                    <w:r>
                      <w:rPr>
                        <w:b/>
                        <w:color w:val="00AFEF"/>
                      </w:rPr>
                      <w:t xml:space="preserve">Scoping </w:t>
                    </w:r>
                    <w:r>
                      <w:t>is</w:t>
                    </w:r>
                    <w:r>
                      <w:rPr>
                        <w:spacing w:val="1"/>
                      </w:rPr>
                      <w:t xml:space="preserve"> </w:t>
                    </w:r>
                    <w:r>
                      <w:t>different</w:t>
                    </w:r>
                    <w:r>
                      <w:rPr>
                        <w:spacing w:val="-1"/>
                      </w:rPr>
                      <w:t xml:space="preserve"> </w:t>
                    </w:r>
                    <w:r>
                      <w:t>to</w:t>
                    </w:r>
                    <w:r>
                      <w:rPr>
                        <w:spacing w:val="1"/>
                      </w:rPr>
                      <w:t xml:space="preserve"> </w:t>
                    </w:r>
                    <w:r>
                      <w:rPr>
                        <w:b/>
                        <w:color w:val="006FC0"/>
                        <w:spacing w:val="-2"/>
                      </w:rPr>
                      <w:t>screening</w:t>
                    </w:r>
                  </w:p>
                  <w:p w14:paraId="046DCA22" w14:textId="77777777" w:rsidR="000030C4" w:rsidRDefault="00EF6064">
                    <w:pPr>
                      <w:numPr>
                        <w:ilvl w:val="0"/>
                        <w:numId w:val="23"/>
                      </w:numPr>
                      <w:tabs>
                        <w:tab w:val="left" w:pos="878"/>
                        <w:tab w:val="left" w:pos="879"/>
                      </w:tabs>
                      <w:spacing w:before="36" w:line="283" w:lineRule="auto"/>
                      <w:ind w:right="269"/>
                    </w:pPr>
                    <w:r>
                      <w:rPr>
                        <w:b/>
                        <w:color w:val="006FC0"/>
                      </w:rPr>
                      <w:t xml:space="preserve">Screening </w:t>
                    </w:r>
                    <w:r>
                      <w:t>eliminates high-risk project</w:t>
                    </w:r>
                    <w:r>
                      <w:rPr>
                        <w:spacing w:val="-7"/>
                      </w:rPr>
                      <w:t xml:space="preserve"> </w:t>
                    </w:r>
                    <w:r>
                      <w:t>alternatives</w:t>
                    </w:r>
                    <w:r>
                      <w:rPr>
                        <w:spacing w:val="-7"/>
                      </w:rPr>
                      <w:t xml:space="preserve"> </w:t>
                    </w:r>
                    <w:r>
                      <w:t>and</w:t>
                    </w:r>
                    <w:r>
                      <w:rPr>
                        <w:spacing w:val="-6"/>
                      </w:rPr>
                      <w:t xml:space="preserve"> </w:t>
                    </w:r>
                    <w:r>
                      <w:t>identifies key risks and impacts of projects</w:t>
                    </w:r>
                  </w:p>
                  <w:p w14:paraId="046DCA23" w14:textId="77777777" w:rsidR="000030C4" w:rsidRDefault="00EF6064">
                    <w:pPr>
                      <w:numPr>
                        <w:ilvl w:val="0"/>
                        <w:numId w:val="23"/>
                      </w:numPr>
                      <w:tabs>
                        <w:tab w:val="left" w:pos="878"/>
                        <w:tab w:val="left" w:pos="879"/>
                      </w:tabs>
                      <w:spacing w:line="283" w:lineRule="auto"/>
                      <w:ind w:right="327"/>
                    </w:pPr>
                    <w:r>
                      <w:rPr>
                        <w:b/>
                        <w:color w:val="00AFEF"/>
                      </w:rPr>
                      <w:t>Scoping</w:t>
                    </w:r>
                    <w:r>
                      <w:rPr>
                        <w:b/>
                        <w:color w:val="00AFEF"/>
                        <w:spacing w:val="-7"/>
                      </w:rPr>
                      <w:t xml:space="preserve"> </w:t>
                    </w:r>
                    <w:r>
                      <w:t>identifies</w:t>
                    </w:r>
                    <w:r>
                      <w:rPr>
                        <w:spacing w:val="-9"/>
                      </w:rPr>
                      <w:t xml:space="preserve"> </w:t>
                    </w:r>
                    <w:r>
                      <w:t>and</w:t>
                    </w:r>
                    <w:r>
                      <w:rPr>
                        <w:spacing w:val="-8"/>
                      </w:rPr>
                      <w:t xml:space="preserve"> </w:t>
                    </w:r>
                    <w:r>
                      <w:t xml:space="preserve">prioritises impacts that warrant further </w:t>
                    </w:r>
                    <w:r>
                      <w:rPr>
                        <w:spacing w:val="-2"/>
                      </w:rPr>
                      <w:t>attention</w:t>
                    </w:r>
                  </w:p>
                </w:txbxContent>
              </v:textbox>
            </v:shape>
            <w10:wrap type="topAndBottom" anchorx="page"/>
          </v:group>
        </w:pict>
      </w:r>
      <w:r>
        <w:pict w14:anchorId="046DC86E">
          <v:group id="docshapegroup258" o:spid="_x0000_s2407" style="position:absolute;margin-left:301.55pt;margin-top:218.45pt;width:223pt;height:132.15pt;z-index:-15671296;mso-wrap-distance-left:0;mso-wrap-distance-right:0;mso-position-horizontal-relative:page" coordorigin="6031,4369" coordsize="4460,2643">
            <v:rect id="docshape259" o:spid="_x0000_s2410" style="position:absolute;left:6038;top:4376;width:4445;height:2628" fillcolor="#c8d4e0" stroked="f"/>
            <v:rect id="docshape260" o:spid="_x0000_s2409" style="position:absolute;left:6038;top:4376;width:4445;height:2628" filled="f" strokecolor="#c8d4e0" strokeweight=".72pt"/>
            <v:shape id="docshape261" o:spid="_x0000_s2408" type="#_x0000_t202" style="position:absolute;left:6031;top:4368;width:4460;height:2643" filled="f" stroked="f">
              <v:textbox inset="0,0,0,0">
                <w:txbxContent>
                  <w:p w14:paraId="046DCA24" w14:textId="77777777" w:rsidR="000030C4" w:rsidRDefault="00EF6064">
                    <w:pPr>
                      <w:spacing w:before="108"/>
                      <w:ind w:left="159"/>
                      <w:rPr>
                        <w:b/>
                      </w:rPr>
                    </w:pPr>
                    <w:r>
                      <w:rPr>
                        <w:b/>
                      </w:rPr>
                      <w:t>Why</w:t>
                    </w:r>
                    <w:r>
                      <w:rPr>
                        <w:b/>
                        <w:spacing w:val="-2"/>
                      </w:rPr>
                      <w:t xml:space="preserve"> </w:t>
                    </w:r>
                    <w:r>
                      <w:rPr>
                        <w:b/>
                      </w:rPr>
                      <w:t>is scoping</w:t>
                    </w:r>
                    <w:r>
                      <w:rPr>
                        <w:b/>
                        <w:spacing w:val="-1"/>
                      </w:rPr>
                      <w:t xml:space="preserve"> </w:t>
                    </w:r>
                    <w:r>
                      <w:rPr>
                        <w:b/>
                        <w:spacing w:val="-2"/>
                      </w:rPr>
                      <w:t>needed?</w:t>
                    </w:r>
                  </w:p>
                  <w:p w14:paraId="046DCA25" w14:textId="77777777" w:rsidR="000030C4" w:rsidRDefault="00EF6064">
                    <w:pPr>
                      <w:spacing w:before="70"/>
                      <w:ind w:left="159"/>
                    </w:pPr>
                    <w:r>
                      <w:t>It</w:t>
                    </w:r>
                    <w:r>
                      <w:rPr>
                        <w:spacing w:val="-5"/>
                      </w:rPr>
                      <w:t xml:space="preserve"> </w:t>
                    </w:r>
                    <w:r>
                      <w:t>is</w:t>
                    </w:r>
                    <w:r>
                      <w:rPr>
                        <w:spacing w:val="-4"/>
                      </w:rPr>
                      <w:t xml:space="preserve"> </w:t>
                    </w:r>
                    <w:r>
                      <w:t>a</w:t>
                    </w:r>
                    <w:r>
                      <w:rPr>
                        <w:spacing w:val="-5"/>
                      </w:rPr>
                      <w:t xml:space="preserve"> </w:t>
                    </w:r>
                    <w:r>
                      <w:t>cost-effective</w:t>
                    </w:r>
                    <w:r>
                      <w:rPr>
                        <w:spacing w:val="-7"/>
                      </w:rPr>
                      <w:t xml:space="preserve"> </w:t>
                    </w:r>
                    <w:r>
                      <w:t>way</w:t>
                    </w:r>
                    <w:r>
                      <w:rPr>
                        <w:spacing w:val="-7"/>
                      </w:rPr>
                      <w:t xml:space="preserve"> </w:t>
                    </w:r>
                    <w:r>
                      <w:t>of</w:t>
                    </w:r>
                    <w:r>
                      <w:rPr>
                        <w:spacing w:val="-4"/>
                      </w:rPr>
                      <w:t xml:space="preserve"> </w:t>
                    </w:r>
                    <w:r>
                      <w:rPr>
                        <w:spacing w:val="-2"/>
                      </w:rPr>
                      <w:t>determining:</w:t>
                    </w:r>
                  </w:p>
                  <w:p w14:paraId="046DCA26" w14:textId="77777777" w:rsidR="000030C4" w:rsidRDefault="00EF6064">
                    <w:pPr>
                      <w:numPr>
                        <w:ilvl w:val="0"/>
                        <w:numId w:val="22"/>
                      </w:numPr>
                      <w:tabs>
                        <w:tab w:val="left" w:pos="879"/>
                        <w:tab w:val="left" w:pos="880"/>
                      </w:tabs>
                      <w:spacing w:before="55"/>
                      <w:ind w:hanging="361"/>
                    </w:pPr>
                    <w:r>
                      <w:t>Issues to</w:t>
                    </w:r>
                    <w:r>
                      <w:rPr>
                        <w:spacing w:val="-1"/>
                      </w:rPr>
                      <w:t xml:space="preserve"> </w:t>
                    </w:r>
                    <w:r>
                      <w:t>focus</w:t>
                    </w:r>
                    <w:r>
                      <w:rPr>
                        <w:spacing w:val="1"/>
                      </w:rPr>
                      <w:t xml:space="preserve"> </w:t>
                    </w:r>
                    <w:r>
                      <w:rPr>
                        <w:spacing w:val="-5"/>
                      </w:rPr>
                      <w:t>on</w:t>
                    </w:r>
                  </w:p>
                  <w:p w14:paraId="046DCA27" w14:textId="77777777" w:rsidR="000030C4" w:rsidRDefault="00EF6064">
                    <w:pPr>
                      <w:numPr>
                        <w:ilvl w:val="0"/>
                        <w:numId w:val="22"/>
                      </w:numPr>
                      <w:tabs>
                        <w:tab w:val="left" w:pos="879"/>
                        <w:tab w:val="left" w:pos="880"/>
                      </w:tabs>
                      <w:spacing w:before="36"/>
                      <w:ind w:hanging="361"/>
                    </w:pPr>
                    <w:r>
                      <w:t>Identifying</w:t>
                    </w:r>
                    <w:r>
                      <w:rPr>
                        <w:spacing w:val="-5"/>
                      </w:rPr>
                      <w:t xml:space="preserve"> </w:t>
                    </w:r>
                    <w:r>
                      <w:t>knowledge</w:t>
                    </w:r>
                    <w:r>
                      <w:rPr>
                        <w:spacing w:val="-3"/>
                      </w:rPr>
                      <w:t xml:space="preserve"> </w:t>
                    </w:r>
                    <w:r>
                      <w:rPr>
                        <w:spacing w:val="-4"/>
                      </w:rPr>
                      <w:t>gaps</w:t>
                    </w:r>
                  </w:p>
                  <w:p w14:paraId="046DCA28" w14:textId="77777777" w:rsidR="000030C4" w:rsidRDefault="00EF6064">
                    <w:pPr>
                      <w:numPr>
                        <w:ilvl w:val="0"/>
                        <w:numId w:val="22"/>
                      </w:numPr>
                      <w:tabs>
                        <w:tab w:val="left" w:pos="879"/>
                        <w:tab w:val="left" w:pos="880"/>
                      </w:tabs>
                      <w:spacing w:before="38" w:line="280" w:lineRule="auto"/>
                      <w:ind w:right="709"/>
                    </w:pPr>
                    <w:r>
                      <w:t>The</w:t>
                    </w:r>
                    <w:r>
                      <w:rPr>
                        <w:spacing w:val="-8"/>
                      </w:rPr>
                      <w:t xml:space="preserve"> </w:t>
                    </w:r>
                    <w:r>
                      <w:t>scope</w:t>
                    </w:r>
                    <w:r>
                      <w:rPr>
                        <w:spacing w:val="-7"/>
                      </w:rPr>
                      <w:t xml:space="preserve"> </w:t>
                    </w:r>
                    <w:r>
                      <w:t>and</w:t>
                    </w:r>
                    <w:r>
                      <w:rPr>
                        <w:spacing w:val="-10"/>
                      </w:rPr>
                      <w:t xml:space="preserve"> </w:t>
                    </w:r>
                    <w:r>
                      <w:t>boundaries</w:t>
                    </w:r>
                    <w:r>
                      <w:rPr>
                        <w:spacing w:val="-8"/>
                      </w:rPr>
                      <w:t xml:space="preserve"> </w:t>
                    </w:r>
                    <w:r>
                      <w:t>of baseline surveys</w:t>
                    </w:r>
                  </w:p>
                  <w:p w14:paraId="046DCA29" w14:textId="77777777" w:rsidR="000030C4" w:rsidRDefault="00EF6064">
                    <w:pPr>
                      <w:numPr>
                        <w:ilvl w:val="0"/>
                        <w:numId w:val="22"/>
                      </w:numPr>
                      <w:tabs>
                        <w:tab w:val="left" w:pos="879"/>
                        <w:tab w:val="left" w:pos="880"/>
                      </w:tabs>
                      <w:spacing w:line="283" w:lineRule="auto"/>
                      <w:ind w:right="593"/>
                    </w:pPr>
                    <w:r>
                      <w:t>Key</w:t>
                    </w:r>
                    <w:r>
                      <w:rPr>
                        <w:spacing w:val="-10"/>
                      </w:rPr>
                      <w:t xml:space="preserve"> </w:t>
                    </w:r>
                    <w:r>
                      <w:t>stakeholder</w:t>
                    </w:r>
                    <w:r>
                      <w:rPr>
                        <w:spacing w:val="-9"/>
                      </w:rPr>
                      <w:t xml:space="preserve"> </w:t>
                    </w:r>
                    <w:r>
                      <w:t>concerns</w:t>
                    </w:r>
                    <w:r>
                      <w:rPr>
                        <w:spacing w:val="-10"/>
                      </w:rPr>
                      <w:t xml:space="preserve"> </w:t>
                    </w:r>
                    <w:r>
                      <w:t xml:space="preserve">and </w:t>
                    </w:r>
                    <w:r>
                      <w:rPr>
                        <w:spacing w:val="-2"/>
                      </w:rPr>
                      <w:t>support</w:t>
                    </w:r>
                  </w:p>
                </w:txbxContent>
              </v:textbox>
            </v:shape>
            <w10:wrap type="topAndBottom" anchorx="page"/>
          </v:group>
        </w:pict>
      </w:r>
    </w:p>
    <w:p w14:paraId="046DC4FA" w14:textId="77777777" w:rsidR="000030C4" w:rsidRDefault="000030C4">
      <w:pPr>
        <w:pStyle w:val="BodyText"/>
        <w:spacing w:before="4"/>
        <w:rPr>
          <w:sz w:val="23"/>
        </w:rPr>
      </w:pPr>
    </w:p>
    <w:p w14:paraId="046DC4FB" w14:textId="77777777" w:rsidR="000030C4" w:rsidRDefault="000030C4">
      <w:pPr>
        <w:pStyle w:val="BodyText"/>
        <w:spacing w:before="8"/>
      </w:pPr>
    </w:p>
    <w:p w14:paraId="046DC4FC" w14:textId="77777777" w:rsidR="000030C4" w:rsidRDefault="000030C4">
      <w:pPr>
        <w:pStyle w:val="BodyText"/>
        <w:spacing w:before="3"/>
        <w:rPr>
          <w:sz w:val="8"/>
        </w:rPr>
      </w:pPr>
    </w:p>
    <w:p w14:paraId="046DC4FD" w14:textId="77777777" w:rsidR="000030C4" w:rsidRDefault="000030C4">
      <w:pPr>
        <w:rPr>
          <w:sz w:val="8"/>
        </w:rPr>
        <w:sectPr w:rsidR="000030C4">
          <w:pgSz w:w="11910" w:h="16840"/>
          <w:pgMar w:top="1340" w:right="960" w:bottom="960" w:left="1180" w:header="0" w:footer="770" w:gutter="0"/>
          <w:cols w:space="720"/>
        </w:sectPr>
      </w:pPr>
    </w:p>
    <w:p w14:paraId="046DC4FE" w14:textId="77777777" w:rsidR="000030C4" w:rsidRDefault="00EF6064">
      <w:pPr>
        <w:spacing w:before="123" w:line="302" w:lineRule="auto"/>
        <w:ind w:left="411"/>
      </w:pPr>
      <w:r>
        <w:pict w14:anchorId="046DC86F">
          <v:group id="docshapegroup262" o:spid="_x0000_s2402" style="position:absolute;left:0;text-align:left;margin-left:71.65pt;margin-top:.55pt;width:452.8pt;height:122.05pt;z-index:-17434112;mso-position-horizontal-relative:page" coordorigin="1433,11" coordsize="9056,2441">
            <v:rect id="docshape263" o:spid="_x0000_s2406" style="position:absolute;left:1440;top:18;width:4596;height:2427" fillcolor="#c8d4e0" stroked="f"/>
            <v:rect id="docshape264" o:spid="_x0000_s2405" style="position:absolute;left:1440;top:18;width:4596;height:2427" filled="f" strokecolor="#c8d4e0" strokeweight=".72pt"/>
            <v:rect id="docshape265" o:spid="_x0000_s2404" style="position:absolute;left:6036;top:18;width:4445;height:2427" fillcolor="#c8d4e0" stroked="f"/>
            <v:rect id="docshape266" o:spid="_x0000_s2403" style="position:absolute;left:6036;top:18;width:4445;height:2427" filled="f" strokecolor="#c8d4e0" strokeweight=".72pt"/>
            <w10:wrap anchorx="page"/>
          </v:group>
        </w:pict>
      </w:r>
      <w:r>
        <w:rPr>
          <w:b/>
        </w:rPr>
        <w:t>How</w:t>
      </w:r>
      <w:r>
        <w:rPr>
          <w:b/>
          <w:spacing w:val="-3"/>
        </w:rPr>
        <w:t xml:space="preserve"> </w:t>
      </w:r>
      <w:r>
        <w:rPr>
          <w:b/>
        </w:rPr>
        <w:t>do</w:t>
      </w:r>
      <w:r>
        <w:rPr>
          <w:b/>
          <w:spacing w:val="-4"/>
        </w:rPr>
        <w:t xml:space="preserve"> </w:t>
      </w:r>
      <w:r>
        <w:rPr>
          <w:b/>
        </w:rPr>
        <w:t>companies</w:t>
      </w:r>
      <w:r>
        <w:rPr>
          <w:b/>
          <w:spacing w:val="-3"/>
        </w:rPr>
        <w:t xml:space="preserve"> </w:t>
      </w:r>
      <w:r>
        <w:rPr>
          <w:b/>
        </w:rPr>
        <w:t>carry</w:t>
      </w:r>
      <w:r>
        <w:rPr>
          <w:b/>
          <w:spacing w:val="-5"/>
        </w:rPr>
        <w:t xml:space="preserve"> </w:t>
      </w:r>
      <w:r>
        <w:rPr>
          <w:b/>
        </w:rPr>
        <w:t>out</w:t>
      </w:r>
      <w:r>
        <w:rPr>
          <w:b/>
          <w:spacing w:val="-3"/>
        </w:rPr>
        <w:t xml:space="preserve"> </w:t>
      </w:r>
      <w:r>
        <w:rPr>
          <w:b/>
        </w:rPr>
        <w:t xml:space="preserve">scoping? </w:t>
      </w:r>
      <w:r>
        <w:t>They build on screening by:</w:t>
      </w:r>
    </w:p>
    <w:p w14:paraId="046DC4FF" w14:textId="77777777" w:rsidR="000030C4" w:rsidRDefault="00EF6064">
      <w:pPr>
        <w:pStyle w:val="ListParagraph"/>
        <w:numPr>
          <w:ilvl w:val="2"/>
          <w:numId w:val="37"/>
        </w:numPr>
        <w:tabs>
          <w:tab w:val="left" w:pos="1131"/>
          <w:tab w:val="left" w:pos="1132"/>
        </w:tabs>
        <w:spacing w:line="280" w:lineRule="auto"/>
        <w:ind w:left="1131" w:right="38"/>
      </w:pPr>
      <w:r>
        <w:t>Reviewing</w:t>
      </w:r>
      <w:r>
        <w:rPr>
          <w:spacing w:val="-9"/>
        </w:rPr>
        <w:t xml:space="preserve"> </w:t>
      </w:r>
      <w:r>
        <w:t>documents,</w:t>
      </w:r>
      <w:r>
        <w:rPr>
          <w:spacing w:val="-9"/>
        </w:rPr>
        <w:t xml:space="preserve"> </w:t>
      </w:r>
      <w:r>
        <w:t>information and maps</w:t>
      </w:r>
    </w:p>
    <w:p w14:paraId="046DC500" w14:textId="77777777" w:rsidR="000030C4" w:rsidRDefault="00EF6064">
      <w:pPr>
        <w:pStyle w:val="ListParagraph"/>
        <w:numPr>
          <w:ilvl w:val="2"/>
          <w:numId w:val="37"/>
        </w:numPr>
        <w:tabs>
          <w:tab w:val="left" w:pos="1131"/>
          <w:tab w:val="left" w:pos="1132"/>
        </w:tabs>
        <w:spacing w:line="269" w:lineRule="exact"/>
        <w:ind w:left="1131" w:hanging="361"/>
      </w:pPr>
      <w:r>
        <w:t>Conduct</w:t>
      </w:r>
      <w:r>
        <w:rPr>
          <w:spacing w:val="-4"/>
        </w:rPr>
        <w:t xml:space="preserve"> </w:t>
      </w:r>
      <w:r>
        <w:t>rapid</w:t>
      </w:r>
      <w:r>
        <w:rPr>
          <w:spacing w:val="-3"/>
        </w:rPr>
        <w:t xml:space="preserve"> </w:t>
      </w:r>
      <w:r>
        <w:t>site</w:t>
      </w:r>
      <w:r>
        <w:rPr>
          <w:spacing w:val="-4"/>
        </w:rPr>
        <w:t xml:space="preserve"> </w:t>
      </w:r>
      <w:r>
        <w:rPr>
          <w:spacing w:val="-2"/>
        </w:rPr>
        <w:t>assessments</w:t>
      </w:r>
    </w:p>
    <w:p w14:paraId="046DC501" w14:textId="77777777" w:rsidR="000030C4" w:rsidRDefault="00EF6064">
      <w:pPr>
        <w:pStyle w:val="ListParagraph"/>
        <w:numPr>
          <w:ilvl w:val="2"/>
          <w:numId w:val="37"/>
        </w:numPr>
        <w:tabs>
          <w:tab w:val="left" w:pos="1131"/>
          <w:tab w:val="left" w:pos="1132"/>
        </w:tabs>
        <w:spacing w:before="25"/>
        <w:ind w:left="1131" w:hanging="361"/>
      </w:pPr>
      <w:r>
        <w:t>Meeting</w:t>
      </w:r>
      <w:r>
        <w:rPr>
          <w:spacing w:val="-1"/>
        </w:rPr>
        <w:t xml:space="preserve"> </w:t>
      </w:r>
      <w:r>
        <w:t>with key</w:t>
      </w:r>
      <w:r>
        <w:rPr>
          <w:spacing w:val="1"/>
        </w:rPr>
        <w:t xml:space="preserve"> </w:t>
      </w:r>
      <w:r>
        <w:rPr>
          <w:spacing w:val="-2"/>
        </w:rPr>
        <w:t>stakeholders</w:t>
      </w:r>
    </w:p>
    <w:p w14:paraId="046DC502" w14:textId="77777777" w:rsidR="000030C4" w:rsidRDefault="00EF6064">
      <w:pPr>
        <w:pStyle w:val="ListParagraph"/>
        <w:numPr>
          <w:ilvl w:val="2"/>
          <w:numId w:val="37"/>
        </w:numPr>
        <w:tabs>
          <w:tab w:val="left" w:pos="1131"/>
          <w:tab w:val="left" w:pos="1132"/>
        </w:tabs>
        <w:spacing w:before="37"/>
        <w:ind w:left="1131" w:hanging="361"/>
      </w:pPr>
      <w:r>
        <w:t>Discuss</w:t>
      </w:r>
      <w:r>
        <w:rPr>
          <w:spacing w:val="-3"/>
        </w:rPr>
        <w:t xml:space="preserve"> </w:t>
      </w:r>
      <w:r>
        <w:t>key</w:t>
      </w:r>
      <w:r>
        <w:rPr>
          <w:spacing w:val="-3"/>
        </w:rPr>
        <w:t xml:space="preserve"> </w:t>
      </w:r>
      <w:r>
        <w:t>issues</w:t>
      </w:r>
      <w:r>
        <w:rPr>
          <w:spacing w:val="-5"/>
        </w:rPr>
        <w:t xml:space="preserve"> </w:t>
      </w:r>
      <w:r>
        <w:t>with</w:t>
      </w:r>
      <w:r>
        <w:rPr>
          <w:spacing w:val="-5"/>
        </w:rPr>
        <w:t xml:space="preserve"> </w:t>
      </w:r>
      <w:r>
        <w:rPr>
          <w:spacing w:val="-2"/>
        </w:rPr>
        <w:t>regulators</w:t>
      </w:r>
    </w:p>
    <w:p w14:paraId="046DC503" w14:textId="77777777" w:rsidR="000030C4" w:rsidRDefault="00EF6064">
      <w:pPr>
        <w:rPr>
          <w:sz w:val="28"/>
        </w:rPr>
      </w:pPr>
      <w:r>
        <w:br w:type="column"/>
      </w:r>
    </w:p>
    <w:p w14:paraId="046DC504" w14:textId="77777777" w:rsidR="000030C4" w:rsidRDefault="000030C4">
      <w:pPr>
        <w:pStyle w:val="BodyText"/>
        <w:spacing w:before="7"/>
        <w:rPr>
          <w:sz w:val="36"/>
        </w:rPr>
      </w:pPr>
    </w:p>
    <w:p w14:paraId="046DC505" w14:textId="77777777" w:rsidR="000030C4" w:rsidRDefault="00EF6064">
      <w:pPr>
        <w:pStyle w:val="ListParagraph"/>
        <w:numPr>
          <w:ilvl w:val="2"/>
          <w:numId w:val="37"/>
        </w:numPr>
        <w:tabs>
          <w:tab w:val="left" w:pos="771"/>
          <w:tab w:val="left" w:pos="772"/>
        </w:tabs>
        <w:spacing w:line="280" w:lineRule="auto"/>
        <w:ind w:left="771" w:right="825"/>
      </w:pPr>
      <w:r>
        <w:t>Consider</w:t>
      </w:r>
      <w:r>
        <w:rPr>
          <w:spacing w:val="-6"/>
        </w:rPr>
        <w:t xml:space="preserve"> </w:t>
      </w:r>
      <w:r>
        <w:t>the</w:t>
      </w:r>
      <w:r>
        <w:rPr>
          <w:spacing w:val="-6"/>
        </w:rPr>
        <w:t xml:space="preserve"> </w:t>
      </w:r>
      <w:r>
        <w:t>wider</w:t>
      </w:r>
      <w:r>
        <w:rPr>
          <w:spacing w:val="-8"/>
        </w:rPr>
        <w:t xml:space="preserve"> </w:t>
      </w:r>
      <w:r>
        <w:t>temporal</w:t>
      </w:r>
      <w:r>
        <w:rPr>
          <w:spacing w:val="-10"/>
        </w:rPr>
        <w:t xml:space="preserve"> </w:t>
      </w:r>
      <w:r>
        <w:t>and spatial context</w:t>
      </w:r>
    </w:p>
    <w:p w14:paraId="046DC506" w14:textId="77777777" w:rsidR="000030C4" w:rsidRDefault="00EF6064">
      <w:pPr>
        <w:pStyle w:val="ListParagraph"/>
        <w:numPr>
          <w:ilvl w:val="2"/>
          <w:numId w:val="37"/>
        </w:numPr>
        <w:tabs>
          <w:tab w:val="left" w:pos="771"/>
          <w:tab w:val="left" w:pos="772"/>
        </w:tabs>
        <w:spacing w:line="269" w:lineRule="exact"/>
        <w:ind w:left="771" w:hanging="361"/>
      </w:pPr>
      <w:r>
        <w:t>Involve</w:t>
      </w:r>
      <w:r>
        <w:rPr>
          <w:spacing w:val="-7"/>
        </w:rPr>
        <w:t xml:space="preserve"> </w:t>
      </w:r>
      <w:r>
        <w:t>appropriate</w:t>
      </w:r>
      <w:r>
        <w:rPr>
          <w:spacing w:val="-9"/>
        </w:rPr>
        <w:t xml:space="preserve"> </w:t>
      </w:r>
      <w:r>
        <w:rPr>
          <w:spacing w:val="-2"/>
        </w:rPr>
        <w:t>experts</w:t>
      </w:r>
    </w:p>
    <w:p w14:paraId="046DC507" w14:textId="77777777" w:rsidR="000030C4" w:rsidRDefault="00EF6064">
      <w:pPr>
        <w:pStyle w:val="ListParagraph"/>
        <w:numPr>
          <w:ilvl w:val="2"/>
          <w:numId w:val="37"/>
        </w:numPr>
        <w:tabs>
          <w:tab w:val="left" w:pos="771"/>
          <w:tab w:val="left" w:pos="772"/>
        </w:tabs>
        <w:spacing w:before="41"/>
        <w:ind w:left="771" w:hanging="361"/>
      </w:pPr>
      <w:r>
        <w:t>Consider</w:t>
      </w:r>
      <w:r>
        <w:rPr>
          <w:spacing w:val="-2"/>
        </w:rPr>
        <w:t xml:space="preserve"> </w:t>
      </w:r>
      <w:r>
        <w:t>the</w:t>
      </w:r>
      <w:r>
        <w:rPr>
          <w:spacing w:val="-1"/>
        </w:rPr>
        <w:t xml:space="preserve"> </w:t>
      </w:r>
      <w:r>
        <w:t>Mitigation</w:t>
      </w:r>
      <w:r>
        <w:rPr>
          <w:spacing w:val="-5"/>
        </w:rPr>
        <w:t xml:space="preserve"> </w:t>
      </w:r>
      <w:r>
        <w:rPr>
          <w:spacing w:val="-2"/>
        </w:rPr>
        <w:t>Hierarchy</w:t>
      </w:r>
    </w:p>
    <w:p w14:paraId="046DC508" w14:textId="77777777" w:rsidR="000030C4" w:rsidRDefault="000030C4">
      <w:pPr>
        <w:sectPr w:rsidR="000030C4">
          <w:type w:val="continuous"/>
          <w:pgSz w:w="11910" w:h="16840"/>
          <w:pgMar w:top="820" w:right="960" w:bottom="280" w:left="1180" w:header="0" w:footer="770" w:gutter="0"/>
          <w:cols w:num="2" w:space="720" w:equalWidth="0">
            <w:col w:w="4613" w:space="344"/>
            <w:col w:w="4813"/>
          </w:cols>
        </w:sectPr>
      </w:pPr>
    </w:p>
    <w:p w14:paraId="046DC509" w14:textId="77777777" w:rsidR="000030C4" w:rsidRDefault="000030C4">
      <w:pPr>
        <w:pStyle w:val="BodyText"/>
        <w:spacing w:before="4"/>
        <w:rPr>
          <w:sz w:val="19"/>
        </w:rPr>
      </w:pPr>
    </w:p>
    <w:p w14:paraId="046DC50A" w14:textId="77777777" w:rsidR="000030C4" w:rsidRDefault="000030C4">
      <w:pPr>
        <w:rPr>
          <w:sz w:val="19"/>
        </w:rPr>
        <w:sectPr w:rsidR="000030C4">
          <w:type w:val="continuous"/>
          <w:pgSz w:w="11910" w:h="16840"/>
          <w:pgMar w:top="820" w:right="960" w:bottom="280" w:left="1180" w:header="0" w:footer="770" w:gutter="0"/>
          <w:cols w:space="720"/>
        </w:sectPr>
      </w:pPr>
    </w:p>
    <w:p w14:paraId="046DC50B" w14:textId="77777777" w:rsidR="000030C4" w:rsidRDefault="00EF6064">
      <w:pPr>
        <w:spacing w:before="123" w:line="302" w:lineRule="auto"/>
        <w:ind w:left="414"/>
      </w:pPr>
      <w:r>
        <w:pict w14:anchorId="046DC870">
          <v:group id="docshapegroup267" o:spid="_x0000_s2397" style="position:absolute;left:0;text-align:left;margin-left:71.75pt;margin-top:.65pt;width:452.8pt;height:107.4pt;z-index:-17433600;mso-position-horizontal-relative:page" coordorigin="1435,13" coordsize="9056,2148">
            <v:rect id="docshape268" o:spid="_x0000_s2401" style="position:absolute;left:1442;top:20;width:4596;height:2134" fillcolor="#c8d4e0" stroked="f"/>
            <v:rect id="docshape269" o:spid="_x0000_s2400" style="position:absolute;left:1442;top:20;width:4596;height:2134" filled="f" strokecolor="#c8d4e0" strokeweight=".72pt"/>
            <v:rect id="docshape270" o:spid="_x0000_s2399" style="position:absolute;left:6038;top:20;width:4445;height:2134" fillcolor="#c8d4e0" stroked="f"/>
            <v:rect id="docshape271" o:spid="_x0000_s2398" style="position:absolute;left:6038;top:20;width:4445;height:2134" filled="f" strokecolor="#c8d4e0" strokeweight=".72pt"/>
            <w10:wrap anchorx="page"/>
          </v:group>
        </w:pict>
      </w:r>
      <w:r>
        <w:rPr>
          <w:b/>
        </w:rPr>
        <w:t>What</w:t>
      </w:r>
      <w:r>
        <w:rPr>
          <w:b/>
          <w:spacing w:val="-3"/>
        </w:rPr>
        <w:t xml:space="preserve"> </w:t>
      </w:r>
      <w:r>
        <w:rPr>
          <w:b/>
        </w:rPr>
        <w:t>are</w:t>
      </w:r>
      <w:r>
        <w:rPr>
          <w:b/>
          <w:spacing w:val="-5"/>
        </w:rPr>
        <w:t xml:space="preserve"> </w:t>
      </w:r>
      <w:r>
        <w:rPr>
          <w:b/>
        </w:rPr>
        <w:t>the</w:t>
      </w:r>
      <w:r>
        <w:rPr>
          <w:b/>
          <w:spacing w:val="-2"/>
        </w:rPr>
        <w:t xml:space="preserve"> </w:t>
      </w:r>
      <w:r>
        <w:rPr>
          <w:b/>
        </w:rPr>
        <w:t>outputs</w:t>
      </w:r>
      <w:r>
        <w:rPr>
          <w:b/>
          <w:spacing w:val="-3"/>
        </w:rPr>
        <w:t xml:space="preserve"> </w:t>
      </w:r>
      <w:r>
        <w:rPr>
          <w:b/>
        </w:rPr>
        <w:t>of</w:t>
      </w:r>
      <w:r>
        <w:rPr>
          <w:b/>
          <w:spacing w:val="-5"/>
        </w:rPr>
        <w:t xml:space="preserve"> </w:t>
      </w:r>
      <w:r>
        <w:rPr>
          <w:b/>
        </w:rPr>
        <w:t>good</w:t>
      </w:r>
      <w:r>
        <w:rPr>
          <w:b/>
          <w:spacing w:val="-3"/>
        </w:rPr>
        <w:t xml:space="preserve"> </w:t>
      </w:r>
      <w:r>
        <w:rPr>
          <w:b/>
        </w:rPr>
        <w:t xml:space="preserve">scoping? </w:t>
      </w:r>
      <w:r>
        <w:t>Good scoping should:</w:t>
      </w:r>
    </w:p>
    <w:p w14:paraId="046DC50C" w14:textId="77777777" w:rsidR="000030C4" w:rsidRDefault="00EF6064">
      <w:pPr>
        <w:pStyle w:val="ListParagraph"/>
        <w:numPr>
          <w:ilvl w:val="3"/>
          <w:numId w:val="37"/>
        </w:numPr>
        <w:tabs>
          <w:tab w:val="left" w:pos="1133"/>
          <w:tab w:val="left" w:pos="1134"/>
        </w:tabs>
        <w:spacing w:line="280" w:lineRule="auto"/>
        <w:ind w:right="38"/>
      </w:pPr>
      <w:r>
        <w:t>Produce</w:t>
      </w:r>
      <w:r>
        <w:rPr>
          <w:spacing w:val="-7"/>
        </w:rPr>
        <w:t xml:space="preserve"> </w:t>
      </w:r>
      <w:r>
        <w:t>ESIA</w:t>
      </w:r>
      <w:r>
        <w:rPr>
          <w:spacing w:val="-4"/>
        </w:rPr>
        <w:t xml:space="preserve"> </w:t>
      </w:r>
      <w:r>
        <w:t>reports</w:t>
      </w:r>
      <w:r>
        <w:rPr>
          <w:spacing w:val="-5"/>
        </w:rPr>
        <w:t xml:space="preserve"> </w:t>
      </w:r>
      <w:r>
        <w:t>which</w:t>
      </w:r>
      <w:r>
        <w:rPr>
          <w:spacing w:val="-5"/>
        </w:rPr>
        <w:t xml:space="preserve"> </w:t>
      </w:r>
      <w:r>
        <w:t>are targeted and actionable</w:t>
      </w:r>
    </w:p>
    <w:p w14:paraId="046DC50D" w14:textId="77777777" w:rsidR="000030C4" w:rsidRDefault="00EF6064">
      <w:pPr>
        <w:pStyle w:val="ListParagraph"/>
        <w:numPr>
          <w:ilvl w:val="3"/>
          <w:numId w:val="37"/>
        </w:numPr>
        <w:tabs>
          <w:tab w:val="left" w:pos="1133"/>
          <w:tab w:val="left" w:pos="1134"/>
        </w:tabs>
        <w:spacing w:line="280" w:lineRule="auto"/>
        <w:ind w:right="317"/>
      </w:pPr>
      <w:r>
        <w:t>Make</w:t>
      </w:r>
      <w:r>
        <w:rPr>
          <w:spacing w:val="-3"/>
        </w:rPr>
        <w:t xml:space="preserve"> </w:t>
      </w:r>
      <w:r>
        <w:t>the</w:t>
      </w:r>
      <w:r>
        <w:rPr>
          <w:spacing w:val="-3"/>
        </w:rPr>
        <w:t xml:space="preserve"> </w:t>
      </w:r>
      <w:r>
        <w:t>ESIA</w:t>
      </w:r>
      <w:r>
        <w:rPr>
          <w:spacing w:val="-3"/>
        </w:rPr>
        <w:t xml:space="preserve"> </w:t>
      </w:r>
      <w:r>
        <w:t>process</w:t>
      </w:r>
      <w:r>
        <w:rPr>
          <w:spacing w:val="-9"/>
        </w:rPr>
        <w:t xml:space="preserve"> </w:t>
      </w:r>
      <w:r>
        <w:t>more efficient for companies</w:t>
      </w:r>
    </w:p>
    <w:p w14:paraId="046DC50E" w14:textId="77777777" w:rsidR="000030C4" w:rsidRDefault="00EF6064">
      <w:pPr>
        <w:rPr>
          <w:sz w:val="28"/>
        </w:rPr>
      </w:pPr>
      <w:r>
        <w:br w:type="column"/>
      </w:r>
    </w:p>
    <w:p w14:paraId="046DC50F" w14:textId="77777777" w:rsidR="000030C4" w:rsidRDefault="000030C4">
      <w:pPr>
        <w:pStyle w:val="BodyText"/>
        <w:spacing w:before="7"/>
        <w:rPr>
          <w:sz w:val="36"/>
        </w:rPr>
      </w:pPr>
    </w:p>
    <w:p w14:paraId="046DC510" w14:textId="77777777" w:rsidR="000030C4" w:rsidRDefault="00EF6064">
      <w:pPr>
        <w:pStyle w:val="ListParagraph"/>
        <w:numPr>
          <w:ilvl w:val="2"/>
          <w:numId w:val="37"/>
        </w:numPr>
        <w:tabs>
          <w:tab w:val="left" w:pos="773"/>
          <w:tab w:val="left" w:pos="775"/>
        </w:tabs>
        <w:spacing w:line="280" w:lineRule="auto"/>
        <w:ind w:left="774" w:right="1054"/>
      </w:pPr>
      <w:r>
        <w:t>Make</w:t>
      </w:r>
      <w:r>
        <w:rPr>
          <w:spacing w:val="-3"/>
        </w:rPr>
        <w:t xml:space="preserve"> </w:t>
      </w:r>
      <w:r>
        <w:t>the</w:t>
      </w:r>
      <w:r>
        <w:rPr>
          <w:spacing w:val="-3"/>
        </w:rPr>
        <w:t xml:space="preserve"> </w:t>
      </w:r>
      <w:r>
        <w:t>ESIA</w:t>
      </w:r>
      <w:r>
        <w:rPr>
          <w:spacing w:val="-6"/>
        </w:rPr>
        <w:t xml:space="preserve"> </w:t>
      </w:r>
      <w:r>
        <w:t>review</w:t>
      </w:r>
      <w:r>
        <w:rPr>
          <w:spacing w:val="-3"/>
        </w:rPr>
        <w:t xml:space="preserve"> </w:t>
      </w:r>
      <w:r>
        <w:t>process more efficient for regulators</w:t>
      </w:r>
    </w:p>
    <w:p w14:paraId="046DC511" w14:textId="77777777" w:rsidR="000030C4" w:rsidRDefault="00EF6064">
      <w:pPr>
        <w:pStyle w:val="ListParagraph"/>
        <w:numPr>
          <w:ilvl w:val="2"/>
          <w:numId w:val="37"/>
        </w:numPr>
        <w:tabs>
          <w:tab w:val="left" w:pos="773"/>
          <w:tab w:val="left" w:pos="775"/>
        </w:tabs>
        <w:spacing w:line="274" w:lineRule="exact"/>
        <w:ind w:left="774" w:hanging="361"/>
      </w:pPr>
      <w:r>
        <w:t>Support</w:t>
      </w:r>
      <w:r>
        <w:rPr>
          <w:spacing w:val="-4"/>
        </w:rPr>
        <w:t xml:space="preserve"> </w:t>
      </w:r>
      <w:r>
        <w:t>a</w:t>
      </w:r>
      <w:r>
        <w:rPr>
          <w:spacing w:val="-3"/>
        </w:rPr>
        <w:t xml:space="preserve"> </w:t>
      </w:r>
      <w:r>
        <w:t>more</w:t>
      </w:r>
      <w:r>
        <w:rPr>
          <w:spacing w:val="-6"/>
        </w:rPr>
        <w:t xml:space="preserve"> </w:t>
      </w:r>
      <w:r>
        <w:t>robust</w:t>
      </w:r>
      <w:r>
        <w:rPr>
          <w:spacing w:val="-3"/>
        </w:rPr>
        <w:t xml:space="preserve"> </w:t>
      </w:r>
      <w:r>
        <w:rPr>
          <w:spacing w:val="-2"/>
        </w:rPr>
        <w:t>baseline</w:t>
      </w:r>
    </w:p>
    <w:p w14:paraId="046DC512" w14:textId="77777777" w:rsidR="000030C4" w:rsidRDefault="000030C4">
      <w:pPr>
        <w:spacing w:line="274" w:lineRule="exact"/>
        <w:sectPr w:rsidR="000030C4">
          <w:type w:val="continuous"/>
          <w:pgSz w:w="11910" w:h="16840"/>
          <w:pgMar w:top="820" w:right="960" w:bottom="280" w:left="1180" w:header="0" w:footer="770" w:gutter="0"/>
          <w:cols w:num="2" w:space="720" w:equalWidth="0">
            <w:col w:w="4300" w:space="657"/>
            <w:col w:w="4813"/>
          </w:cols>
        </w:sectPr>
      </w:pPr>
    </w:p>
    <w:p w14:paraId="046DC513" w14:textId="77777777" w:rsidR="000030C4" w:rsidRDefault="00EF6064">
      <w:pPr>
        <w:pStyle w:val="Heading1"/>
      </w:pPr>
      <w:r>
        <w:lastRenderedPageBreak/>
        <w:t>Exercise</w:t>
      </w:r>
      <w:r>
        <w:rPr>
          <w:spacing w:val="-6"/>
        </w:rPr>
        <w:t xml:space="preserve"> </w:t>
      </w:r>
      <w:r>
        <w:t>2:</w:t>
      </w:r>
      <w:r>
        <w:rPr>
          <w:spacing w:val="-6"/>
        </w:rPr>
        <w:t xml:space="preserve"> </w:t>
      </w:r>
      <w:r>
        <w:rPr>
          <w:spacing w:val="-2"/>
        </w:rPr>
        <w:t>Scoping</w:t>
      </w:r>
    </w:p>
    <w:p w14:paraId="046DC514" w14:textId="77777777" w:rsidR="000030C4" w:rsidRDefault="00EF6064">
      <w:pPr>
        <w:pStyle w:val="BodyText"/>
        <w:spacing w:before="7"/>
        <w:rPr>
          <w:b/>
        </w:rPr>
      </w:pPr>
      <w:r>
        <w:pict w14:anchorId="046DC871">
          <v:group id="docshapegroup272" o:spid="_x0000_s2394" style="position:absolute;margin-left:64.9pt;margin-top:14.75pt;width:463.7pt;height:79.45pt;z-index:-15669760;mso-wrap-distance-left:0;mso-wrap-distance-right:0;mso-position-horizontal-relative:page" coordorigin="1298,295" coordsize="9274,1589">
            <v:shape id="docshape273" o:spid="_x0000_s2396" style="position:absolute;left:1298;top:295;width:9274;height:1589" coordorigin="1298,295" coordsize="9274,1589" path="m10326,295r-8782,l1467,308r-68,35l1346,396r-35,67l1298,541r,1097l1311,1716r35,67l1399,1836r68,35l1544,1884r8782,l10404,1871r67,-35l10525,1783r34,-67l10572,1638r,-1097l10559,463r-34,-67l10471,343r-67,-35l10326,295xe" fillcolor="#fae4d5" stroked="f">
              <v:path arrowok="t"/>
            </v:shape>
            <v:shape id="docshape274" o:spid="_x0000_s2395" type="#_x0000_t202" style="position:absolute;left:1298;top:295;width:9274;height:1589" filled="f" stroked="f">
              <v:textbox inset="0,0,0,0">
                <w:txbxContent>
                  <w:p w14:paraId="046DCA2A" w14:textId="77777777" w:rsidR="000030C4" w:rsidRDefault="00EF6064">
                    <w:pPr>
                      <w:spacing w:before="170" w:line="285" w:lineRule="auto"/>
                      <w:ind w:left="223" w:right="329"/>
                    </w:pPr>
                    <w:r>
                      <w:rPr>
                        <w:b/>
                        <w:spacing w:val="-4"/>
                      </w:rPr>
                      <w:t>Aim:</w:t>
                    </w:r>
                    <w:r>
                      <w:rPr>
                        <w:b/>
                        <w:spacing w:val="-9"/>
                      </w:rPr>
                      <w:t xml:space="preserve"> </w:t>
                    </w:r>
                    <w:r>
                      <w:rPr>
                        <w:i/>
                        <w:spacing w:val="-4"/>
                      </w:rPr>
                      <w:t>Determine</w:t>
                    </w:r>
                    <w:r>
                      <w:rPr>
                        <w:i/>
                        <w:spacing w:val="-10"/>
                      </w:rPr>
                      <w:t xml:space="preserve"> </w:t>
                    </w:r>
                    <w:r>
                      <w:rPr>
                        <w:i/>
                        <w:spacing w:val="-4"/>
                      </w:rPr>
                      <w:t>the</w:t>
                    </w:r>
                    <w:r>
                      <w:rPr>
                        <w:i/>
                        <w:spacing w:val="-10"/>
                      </w:rPr>
                      <w:t xml:space="preserve"> </w:t>
                    </w:r>
                    <w:r>
                      <w:rPr>
                        <w:i/>
                        <w:spacing w:val="-4"/>
                      </w:rPr>
                      <w:t>priority</w:t>
                    </w:r>
                    <w:r>
                      <w:rPr>
                        <w:i/>
                        <w:spacing w:val="-7"/>
                      </w:rPr>
                      <w:t xml:space="preserve"> </w:t>
                    </w:r>
                    <w:r>
                      <w:rPr>
                        <w:i/>
                        <w:spacing w:val="-4"/>
                      </w:rPr>
                      <w:t>biodiversity</w:t>
                    </w:r>
                    <w:r>
                      <w:rPr>
                        <w:i/>
                        <w:spacing w:val="-9"/>
                      </w:rPr>
                      <w:t xml:space="preserve"> </w:t>
                    </w:r>
                    <w:r>
                      <w:rPr>
                        <w:i/>
                        <w:spacing w:val="-4"/>
                      </w:rPr>
                      <w:t>and</w:t>
                    </w:r>
                    <w:r>
                      <w:rPr>
                        <w:i/>
                        <w:spacing w:val="-9"/>
                      </w:rPr>
                      <w:t xml:space="preserve"> </w:t>
                    </w:r>
                    <w:r>
                      <w:rPr>
                        <w:i/>
                        <w:spacing w:val="-4"/>
                      </w:rPr>
                      <w:t>ecosystem</w:t>
                    </w:r>
                    <w:r>
                      <w:rPr>
                        <w:i/>
                        <w:spacing w:val="-8"/>
                      </w:rPr>
                      <w:t xml:space="preserve"> </w:t>
                    </w:r>
                    <w:r>
                      <w:rPr>
                        <w:i/>
                        <w:spacing w:val="-4"/>
                      </w:rPr>
                      <w:t>service</w:t>
                    </w:r>
                    <w:r>
                      <w:rPr>
                        <w:i/>
                        <w:spacing w:val="-10"/>
                      </w:rPr>
                      <w:t xml:space="preserve"> </w:t>
                    </w:r>
                    <w:r>
                      <w:rPr>
                        <w:i/>
                        <w:spacing w:val="-4"/>
                      </w:rPr>
                      <w:t>features</w:t>
                    </w:r>
                    <w:r>
                      <w:rPr>
                        <w:i/>
                        <w:spacing w:val="-8"/>
                      </w:rPr>
                      <w:t xml:space="preserve"> </w:t>
                    </w:r>
                    <w:r>
                      <w:rPr>
                        <w:i/>
                        <w:spacing w:val="-4"/>
                      </w:rPr>
                      <w:t>for</w:t>
                    </w:r>
                    <w:r>
                      <w:rPr>
                        <w:i/>
                        <w:spacing w:val="-7"/>
                      </w:rPr>
                      <w:t xml:space="preserve"> </w:t>
                    </w:r>
                    <w:r>
                      <w:rPr>
                        <w:i/>
                        <w:spacing w:val="-4"/>
                      </w:rPr>
                      <w:t>further</w:t>
                    </w:r>
                    <w:r>
                      <w:rPr>
                        <w:i/>
                        <w:spacing w:val="-7"/>
                      </w:rPr>
                      <w:t xml:space="preserve"> </w:t>
                    </w:r>
                    <w:r>
                      <w:rPr>
                        <w:i/>
                        <w:spacing w:val="-4"/>
                      </w:rPr>
                      <w:t xml:space="preserve">study. </w:t>
                    </w:r>
                    <w:r>
                      <w:t>Screening was used to potentially eliminate certain onshore sites and offshore platforms. Scoping</w:t>
                    </w:r>
                    <w:r>
                      <w:rPr>
                        <w:spacing w:val="-3"/>
                      </w:rPr>
                      <w:t xml:space="preserve"> </w:t>
                    </w:r>
                    <w:r>
                      <w:t>will now identify the</w:t>
                    </w:r>
                    <w:r>
                      <w:rPr>
                        <w:spacing w:val="-2"/>
                      </w:rPr>
                      <w:t xml:space="preserve"> </w:t>
                    </w:r>
                    <w:r>
                      <w:t>highest priority</w:t>
                    </w:r>
                    <w:r>
                      <w:rPr>
                        <w:spacing w:val="-1"/>
                      </w:rPr>
                      <w:t xml:space="preserve"> </w:t>
                    </w:r>
                    <w:r>
                      <w:t>issues to study</w:t>
                    </w:r>
                    <w:r>
                      <w:rPr>
                        <w:spacing w:val="-1"/>
                      </w:rPr>
                      <w:t xml:space="preserve"> </w:t>
                    </w:r>
                    <w:r>
                      <w:t>among those</w:t>
                    </w:r>
                  </w:p>
                  <w:p w14:paraId="046DCA2B" w14:textId="77777777" w:rsidR="000030C4" w:rsidRDefault="00EF6064">
                    <w:pPr>
                      <w:spacing w:before="18"/>
                      <w:ind w:left="223"/>
                    </w:pPr>
                    <w:r>
                      <w:t>identified</w:t>
                    </w:r>
                    <w:r>
                      <w:rPr>
                        <w:spacing w:val="-5"/>
                      </w:rPr>
                      <w:t xml:space="preserve"> </w:t>
                    </w:r>
                    <w:r>
                      <w:t>during</w:t>
                    </w:r>
                    <w:r>
                      <w:rPr>
                        <w:spacing w:val="-5"/>
                      </w:rPr>
                      <w:t xml:space="preserve"> </w:t>
                    </w:r>
                    <w:r>
                      <w:rPr>
                        <w:spacing w:val="-2"/>
                      </w:rPr>
                      <w:t>screening.</w:t>
                    </w:r>
                  </w:p>
                </w:txbxContent>
              </v:textbox>
            </v:shape>
            <w10:wrap type="topAndBottom" anchorx="page"/>
          </v:group>
        </w:pict>
      </w:r>
    </w:p>
    <w:p w14:paraId="046DC515" w14:textId="77777777" w:rsidR="000030C4" w:rsidRDefault="00EF6064">
      <w:pPr>
        <w:pStyle w:val="ListParagraph"/>
        <w:numPr>
          <w:ilvl w:val="0"/>
          <w:numId w:val="21"/>
        </w:numPr>
        <w:tabs>
          <w:tab w:val="left" w:pos="981"/>
        </w:tabs>
        <w:spacing w:before="65" w:line="283" w:lineRule="auto"/>
        <w:ind w:right="1107"/>
      </w:pPr>
      <w:r>
        <w:t>List the biodiversity components and</w:t>
      </w:r>
      <w:r>
        <w:rPr>
          <w:spacing w:val="-4"/>
        </w:rPr>
        <w:t xml:space="preserve"> </w:t>
      </w:r>
      <w:r>
        <w:t>ecosyste</w:t>
      </w:r>
      <w:r>
        <w:t>m</w:t>
      </w:r>
      <w:r>
        <w:rPr>
          <w:spacing w:val="-3"/>
        </w:rPr>
        <w:t xml:space="preserve"> </w:t>
      </w:r>
      <w:r>
        <w:t>services you</w:t>
      </w:r>
      <w:r>
        <w:rPr>
          <w:spacing w:val="-2"/>
        </w:rPr>
        <w:t xml:space="preserve"> </w:t>
      </w:r>
      <w:r>
        <w:t>identified in</w:t>
      </w:r>
      <w:r>
        <w:rPr>
          <w:spacing w:val="-3"/>
        </w:rPr>
        <w:t xml:space="preserve"> </w:t>
      </w:r>
      <w:r>
        <w:t>the screening exercise.</w:t>
      </w:r>
    </w:p>
    <w:p w14:paraId="046DC516" w14:textId="77777777" w:rsidR="000030C4" w:rsidRDefault="00EF6064">
      <w:pPr>
        <w:pStyle w:val="ListParagraph"/>
        <w:numPr>
          <w:ilvl w:val="0"/>
          <w:numId w:val="21"/>
        </w:numPr>
        <w:tabs>
          <w:tab w:val="left" w:pos="981"/>
        </w:tabs>
        <w:spacing w:before="3"/>
        <w:ind w:hanging="361"/>
      </w:pPr>
      <w:r>
        <w:t>Note</w:t>
      </w:r>
      <w:r>
        <w:rPr>
          <w:spacing w:val="-3"/>
        </w:rPr>
        <w:t xml:space="preserve"> </w:t>
      </w:r>
      <w:r>
        <w:t>reasons</w:t>
      </w:r>
      <w:r>
        <w:rPr>
          <w:spacing w:val="-3"/>
        </w:rPr>
        <w:t xml:space="preserve"> </w:t>
      </w:r>
      <w:r>
        <w:t>for</w:t>
      </w:r>
      <w:r>
        <w:rPr>
          <w:spacing w:val="1"/>
        </w:rPr>
        <w:t xml:space="preserve"> </w:t>
      </w:r>
      <w:r>
        <w:rPr>
          <w:spacing w:val="-2"/>
        </w:rPr>
        <w:t>importance/prioritisation.</w:t>
      </w:r>
    </w:p>
    <w:p w14:paraId="046DC517" w14:textId="77777777" w:rsidR="000030C4" w:rsidRDefault="000030C4">
      <w:pPr>
        <w:pStyle w:val="BodyText"/>
        <w:spacing w:before="9" w:after="1"/>
        <w:rPr>
          <w:sz w:val="15"/>
        </w:rPr>
      </w:pPr>
    </w:p>
    <w:tbl>
      <w:tblPr>
        <w:tblW w:w="0" w:type="auto"/>
        <w:tblInd w:w="2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981"/>
        <w:gridCol w:w="6037"/>
      </w:tblGrid>
      <w:tr w:rsidR="000030C4" w14:paraId="046DC51B" w14:textId="77777777">
        <w:trPr>
          <w:trHeight w:val="528"/>
        </w:trPr>
        <w:tc>
          <w:tcPr>
            <w:tcW w:w="2981" w:type="dxa"/>
          </w:tcPr>
          <w:p w14:paraId="046DC518" w14:textId="77777777" w:rsidR="000030C4" w:rsidRDefault="00EF6064">
            <w:pPr>
              <w:pStyle w:val="TableParagraph"/>
              <w:spacing w:before="19"/>
              <w:ind w:left="107"/>
              <w:rPr>
                <w:b/>
                <w:sz w:val="20"/>
              </w:rPr>
            </w:pPr>
            <w:r>
              <w:rPr>
                <w:b/>
                <w:sz w:val="20"/>
              </w:rPr>
              <w:t>Biodiversity</w:t>
            </w:r>
            <w:r>
              <w:rPr>
                <w:b/>
                <w:spacing w:val="-10"/>
                <w:sz w:val="20"/>
              </w:rPr>
              <w:t xml:space="preserve"> </w:t>
            </w:r>
            <w:r>
              <w:rPr>
                <w:b/>
                <w:sz w:val="20"/>
              </w:rPr>
              <w:t>component</w:t>
            </w:r>
            <w:r>
              <w:rPr>
                <w:b/>
                <w:spacing w:val="-10"/>
                <w:sz w:val="20"/>
              </w:rPr>
              <w:t xml:space="preserve"> </w:t>
            </w:r>
            <w:r>
              <w:rPr>
                <w:b/>
                <w:spacing w:val="-5"/>
                <w:sz w:val="20"/>
              </w:rPr>
              <w:t>or</w:t>
            </w:r>
          </w:p>
          <w:p w14:paraId="046DC519" w14:textId="77777777" w:rsidR="000030C4" w:rsidRDefault="00EF6064">
            <w:pPr>
              <w:pStyle w:val="TableParagraph"/>
              <w:spacing w:before="24" w:line="225" w:lineRule="exact"/>
              <w:ind w:left="107"/>
              <w:rPr>
                <w:b/>
                <w:sz w:val="20"/>
              </w:rPr>
            </w:pPr>
            <w:r>
              <w:rPr>
                <w:b/>
                <w:sz w:val="20"/>
              </w:rPr>
              <w:t xml:space="preserve">ecosystem </w:t>
            </w:r>
            <w:r>
              <w:rPr>
                <w:b/>
                <w:spacing w:val="-2"/>
                <w:sz w:val="20"/>
              </w:rPr>
              <w:t>service</w:t>
            </w:r>
          </w:p>
        </w:tc>
        <w:tc>
          <w:tcPr>
            <w:tcW w:w="6037" w:type="dxa"/>
          </w:tcPr>
          <w:p w14:paraId="046DC51A" w14:textId="77777777" w:rsidR="000030C4" w:rsidRDefault="00EF6064">
            <w:pPr>
              <w:pStyle w:val="TableParagraph"/>
              <w:spacing w:before="19"/>
              <w:ind w:left="108"/>
              <w:rPr>
                <w:b/>
                <w:sz w:val="20"/>
              </w:rPr>
            </w:pPr>
            <w:r>
              <w:rPr>
                <w:b/>
                <w:sz w:val="20"/>
              </w:rPr>
              <w:t>Reasons</w:t>
            </w:r>
            <w:r>
              <w:rPr>
                <w:b/>
                <w:spacing w:val="1"/>
                <w:sz w:val="20"/>
              </w:rPr>
              <w:t xml:space="preserve"> </w:t>
            </w:r>
            <w:r>
              <w:rPr>
                <w:b/>
                <w:sz w:val="20"/>
              </w:rPr>
              <w:t>for</w:t>
            </w:r>
            <w:r>
              <w:rPr>
                <w:b/>
                <w:spacing w:val="3"/>
                <w:sz w:val="20"/>
              </w:rPr>
              <w:t xml:space="preserve"> </w:t>
            </w:r>
            <w:r>
              <w:rPr>
                <w:b/>
                <w:spacing w:val="-2"/>
                <w:sz w:val="20"/>
              </w:rPr>
              <w:t>importance/prioritisation</w:t>
            </w:r>
          </w:p>
        </w:tc>
      </w:tr>
      <w:tr w:rsidR="000030C4" w14:paraId="046DC51F" w14:textId="77777777">
        <w:trPr>
          <w:trHeight w:val="474"/>
        </w:trPr>
        <w:tc>
          <w:tcPr>
            <w:tcW w:w="2981" w:type="dxa"/>
          </w:tcPr>
          <w:p w14:paraId="046DC51C" w14:textId="77777777" w:rsidR="000030C4" w:rsidRDefault="00EF6064">
            <w:pPr>
              <w:pStyle w:val="TableParagraph"/>
              <w:spacing w:before="16"/>
              <w:ind w:left="107"/>
              <w:rPr>
                <w:i/>
                <w:sz w:val="18"/>
              </w:rPr>
            </w:pPr>
            <w:r>
              <w:rPr>
                <w:i/>
                <w:spacing w:val="-6"/>
                <w:sz w:val="18"/>
              </w:rPr>
              <w:t>e.g.</w:t>
            </w:r>
            <w:r>
              <w:rPr>
                <w:i/>
                <w:spacing w:val="2"/>
                <w:sz w:val="18"/>
              </w:rPr>
              <w:t xml:space="preserve"> </w:t>
            </w:r>
            <w:r>
              <w:rPr>
                <w:i/>
                <w:spacing w:val="-6"/>
                <w:sz w:val="18"/>
              </w:rPr>
              <w:t>local</w:t>
            </w:r>
            <w:r>
              <w:rPr>
                <w:i/>
                <w:spacing w:val="3"/>
                <w:sz w:val="18"/>
              </w:rPr>
              <w:t xml:space="preserve"> </w:t>
            </w:r>
            <w:r>
              <w:rPr>
                <w:i/>
                <w:spacing w:val="-6"/>
                <w:sz w:val="18"/>
              </w:rPr>
              <w:t>subsistence</w:t>
            </w:r>
            <w:r>
              <w:rPr>
                <w:i/>
                <w:spacing w:val="1"/>
                <w:sz w:val="18"/>
              </w:rPr>
              <w:t xml:space="preserve"> </w:t>
            </w:r>
            <w:r>
              <w:rPr>
                <w:i/>
                <w:spacing w:val="-6"/>
                <w:sz w:val="18"/>
              </w:rPr>
              <w:t>fishery</w:t>
            </w:r>
          </w:p>
          <w:p w14:paraId="046DC51D" w14:textId="77777777" w:rsidR="000030C4" w:rsidRDefault="00EF6064">
            <w:pPr>
              <w:pStyle w:val="TableParagraph"/>
              <w:spacing w:before="21" w:line="201" w:lineRule="exact"/>
              <w:ind w:left="107"/>
              <w:rPr>
                <w:i/>
                <w:sz w:val="18"/>
              </w:rPr>
            </w:pPr>
            <w:r>
              <w:rPr>
                <w:i/>
                <w:spacing w:val="-6"/>
                <w:sz w:val="18"/>
              </w:rPr>
              <w:t>(provisioning</w:t>
            </w:r>
            <w:r>
              <w:rPr>
                <w:i/>
                <w:spacing w:val="5"/>
                <w:sz w:val="18"/>
              </w:rPr>
              <w:t xml:space="preserve"> </w:t>
            </w:r>
            <w:r>
              <w:rPr>
                <w:i/>
                <w:spacing w:val="-2"/>
                <w:sz w:val="18"/>
              </w:rPr>
              <w:t>services)</w:t>
            </w:r>
          </w:p>
        </w:tc>
        <w:tc>
          <w:tcPr>
            <w:tcW w:w="6037" w:type="dxa"/>
          </w:tcPr>
          <w:p w14:paraId="046DC51E" w14:textId="77777777" w:rsidR="000030C4" w:rsidRDefault="00EF6064">
            <w:pPr>
              <w:pStyle w:val="TableParagraph"/>
              <w:spacing w:before="16"/>
              <w:ind w:left="108"/>
              <w:rPr>
                <w:i/>
                <w:sz w:val="18"/>
              </w:rPr>
            </w:pPr>
            <w:r>
              <w:rPr>
                <w:i/>
                <w:spacing w:val="-4"/>
                <w:sz w:val="18"/>
              </w:rPr>
              <w:t>e.g.</w:t>
            </w:r>
            <w:r>
              <w:rPr>
                <w:i/>
                <w:spacing w:val="-6"/>
                <w:sz w:val="18"/>
              </w:rPr>
              <w:t xml:space="preserve"> </w:t>
            </w:r>
            <w:r>
              <w:rPr>
                <w:i/>
                <w:spacing w:val="-4"/>
                <w:sz w:val="18"/>
              </w:rPr>
              <w:t>fish</w:t>
            </w:r>
            <w:r>
              <w:rPr>
                <w:i/>
                <w:spacing w:val="-6"/>
                <w:sz w:val="18"/>
              </w:rPr>
              <w:t xml:space="preserve"> </w:t>
            </w:r>
            <w:r>
              <w:rPr>
                <w:i/>
                <w:spacing w:val="-4"/>
                <w:sz w:val="18"/>
              </w:rPr>
              <w:t>is</w:t>
            </w:r>
            <w:r>
              <w:rPr>
                <w:i/>
                <w:spacing w:val="-5"/>
                <w:sz w:val="18"/>
              </w:rPr>
              <w:t xml:space="preserve"> </w:t>
            </w:r>
            <w:r>
              <w:rPr>
                <w:i/>
                <w:spacing w:val="-4"/>
                <w:sz w:val="18"/>
              </w:rPr>
              <w:t>the</w:t>
            </w:r>
            <w:r>
              <w:rPr>
                <w:i/>
                <w:spacing w:val="-7"/>
                <w:sz w:val="18"/>
              </w:rPr>
              <w:t xml:space="preserve"> </w:t>
            </w:r>
            <w:r>
              <w:rPr>
                <w:i/>
                <w:spacing w:val="-4"/>
                <w:sz w:val="18"/>
              </w:rPr>
              <w:t>only</w:t>
            </w:r>
            <w:r>
              <w:rPr>
                <w:i/>
                <w:spacing w:val="-5"/>
                <w:sz w:val="18"/>
              </w:rPr>
              <w:t xml:space="preserve"> </w:t>
            </w:r>
            <w:r>
              <w:rPr>
                <w:i/>
                <w:spacing w:val="-4"/>
                <w:sz w:val="18"/>
              </w:rPr>
              <w:t>source</w:t>
            </w:r>
            <w:r>
              <w:rPr>
                <w:i/>
                <w:spacing w:val="-6"/>
                <w:sz w:val="18"/>
              </w:rPr>
              <w:t xml:space="preserve"> </w:t>
            </w:r>
            <w:r>
              <w:rPr>
                <w:i/>
                <w:spacing w:val="-4"/>
                <w:sz w:val="18"/>
              </w:rPr>
              <w:t>of</w:t>
            </w:r>
            <w:r>
              <w:rPr>
                <w:i/>
                <w:spacing w:val="-5"/>
                <w:sz w:val="18"/>
              </w:rPr>
              <w:t xml:space="preserve"> </w:t>
            </w:r>
            <w:r>
              <w:rPr>
                <w:i/>
                <w:spacing w:val="-4"/>
                <w:sz w:val="18"/>
              </w:rPr>
              <w:t>protein</w:t>
            </w:r>
            <w:r>
              <w:rPr>
                <w:i/>
                <w:spacing w:val="-6"/>
                <w:sz w:val="18"/>
              </w:rPr>
              <w:t xml:space="preserve"> </w:t>
            </w:r>
            <w:r>
              <w:rPr>
                <w:i/>
                <w:spacing w:val="-4"/>
                <w:sz w:val="18"/>
              </w:rPr>
              <w:t>in</w:t>
            </w:r>
            <w:r>
              <w:rPr>
                <w:i/>
                <w:spacing w:val="-6"/>
                <w:sz w:val="18"/>
              </w:rPr>
              <w:t xml:space="preserve"> </w:t>
            </w:r>
            <w:r>
              <w:rPr>
                <w:i/>
                <w:spacing w:val="-4"/>
                <w:sz w:val="18"/>
              </w:rPr>
              <w:t>this</w:t>
            </w:r>
            <w:r>
              <w:rPr>
                <w:i/>
                <w:spacing w:val="-6"/>
                <w:sz w:val="18"/>
              </w:rPr>
              <w:t xml:space="preserve"> </w:t>
            </w:r>
            <w:r>
              <w:rPr>
                <w:i/>
                <w:spacing w:val="-4"/>
                <w:sz w:val="18"/>
              </w:rPr>
              <w:t>area</w:t>
            </w:r>
          </w:p>
        </w:tc>
      </w:tr>
      <w:tr w:rsidR="000030C4" w14:paraId="046DC522" w14:textId="77777777">
        <w:trPr>
          <w:trHeight w:val="1871"/>
        </w:trPr>
        <w:tc>
          <w:tcPr>
            <w:tcW w:w="2981" w:type="dxa"/>
          </w:tcPr>
          <w:p w14:paraId="046DC520" w14:textId="77777777" w:rsidR="000030C4" w:rsidRDefault="000030C4">
            <w:pPr>
              <w:pStyle w:val="TableParagraph"/>
              <w:rPr>
                <w:rFonts w:ascii="Times New Roman"/>
                <w:sz w:val="20"/>
              </w:rPr>
            </w:pPr>
          </w:p>
        </w:tc>
        <w:tc>
          <w:tcPr>
            <w:tcW w:w="6037" w:type="dxa"/>
          </w:tcPr>
          <w:p w14:paraId="046DC521" w14:textId="77777777" w:rsidR="000030C4" w:rsidRDefault="000030C4">
            <w:pPr>
              <w:pStyle w:val="TableParagraph"/>
              <w:rPr>
                <w:rFonts w:ascii="Times New Roman"/>
                <w:sz w:val="20"/>
              </w:rPr>
            </w:pPr>
          </w:p>
        </w:tc>
      </w:tr>
      <w:tr w:rsidR="000030C4" w14:paraId="046DC525" w14:textId="77777777">
        <w:trPr>
          <w:trHeight w:val="1869"/>
        </w:trPr>
        <w:tc>
          <w:tcPr>
            <w:tcW w:w="2981" w:type="dxa"/>
          </w:tcPr>
          <w:p w14:paraId="046DC523" w14:textId="77777777" w:rsidR="000030C4" w:rsidRDefault="000030C4">
            <w:pPr>
              <w:pStyle w:val="TableParagraph"/>
              <w:rPr>
                <w:rFonts w:ascii="Times New Roman"/>
                <w:sz w:val="20"/>
              </w:rPr>
            </w:pPr>
          </w:p>
        </w:tc>
        <w:tc>
          <w:tcPr>
            <w:tcW w:w="6037" w:type="dxa"/>
          </w:tcPr>
          <w:p w14:paraId="046DC524" w14:textId="77777777" w:rsidR="000030C4" w:rsidRDefault="000030C4">
            <w:pPr>
              <w:pStyle w:val="TableParagraph"/>
              <w:rPr>
                <w:rFonts w:ascii="Times New Roman"/>
                <w:sz w:val="20"/>
              </w:rPr>
            </w:pPr>
          </w:p>
        </w:tc>
      </w:tr>
      <w:tr w:rsidR="000030C4" w14:paraId="046DC528" w14:textId="77777777">
        <w:trPr>
          <w:trHeight w:val="1872"/>
        </w:trPr>
        <w:tc>
          <w:tcPr>
            <w:tcW w:w="2981" w:type="dxa"/>
          </w:tcPr>
          <w:p w14:paraId="046DC526" w14:textId="77777777" w:rsidR="000030C4" w:rsidRDefault="000030C4">
            <w:pPr>
              <w:pStyle w:val="TableParagraph"/>
              <w:rPr>
                <w:rFonts w:ascii="Times New Roman"/>
                <w:sz w:val="20"/>
              </w:rPr>
            </w:pPr>
          </w:p>
        </w:tc>
        <w:tc>
          <w:tcPr>
            <w:tcW w:w="6037" w:type="dxa"/>
          </w:tcPr>
          <w:p w14:paraId="046DC527" w14:textId="77777777" w:rsidR="000030C4" w:rsidRDefault="000030C4">
            <w:pPr>
              <w:pStyle w:val="TableParagraph"/>
              <w:rPr>
                <w:rFonts w:ascii="Times New Roman"/>
                <w:sz w:val="20"/>
              </w:rPr>
            </w:pPr>
          </w:p>
        </w:tc>
      </w:tr>
      <w:tr w:rsidR="000030C4" w14:paraId="046DC52B" w14:textId="77777777">
        <w:trPr>
          <w:trHeight w:val="1871"/>
        </w:trPr>
        <w:tc>
          <w:tcPr>
            <w:tcW w:w="2981" w:type="dxa"/>
          </w:tcPr>
          <w:p w14:paraId="046DC529" w14:textId="77777777" w:rsidR="000030C4" w:rsidRDefault="000030C4">
            <w:pPr>
              <w:pStyle w:val="TableParagraph"/>
              <w:rPr>
                <w:rFonts w:ascii="Times New Roman"/>
                <w:sz w:val="20"/>
              </w:rPr>
            </w:pPr>
          </w:p>
        </w:tc>
        <w:tc>
          <w:tcPr>
            <w:tcW w:w="6037" w:type="dxa"/>
          </w:tcPr>
          <w:p w14:paraId="046DC52A" w14:textId="77777777" w:rsidR="000030C4" w:rsidRDefault="000030C4">
            <w:pPr>
              <w:pStyle w:val="TableParagraph"/>
              <w:rPr>
                <w:rFonts w:ascii="Times New Roman"/>
                <w:sz w:val="20"/>
              </w:rPr>
            </w:pPr>
          </w:p>
        </w:tc>
      </w:tr>
      <w:tr w:rsidR="000030C4" w14:paraId="046DC52E" w14:textId="77777777">
        <w:trPr>
          <w:trHeight w:val="1872"/>
        </w:trPr>
        <w:tc>
          <w:tcPr>
            <w:tcW w:w="2981" w:type="dxa"/>
          </w:tcPr>
          <w:p w14:paraId="046DC52C" w14:textId="77777777" w:rsidR="000030C4" w:rsidRDefault="000030C4">
            <w:pPr>
              <w:pStyle w:val="TableParagraph"/>
              <w:rPr>
                <w:rFonts w:ascii="Times New Roman"/>
                <w:sz w:val="20"/>
              </w:rPr>
            </w:pPr>
          </w:p>
        </w:tc>
        <w:tc>
          <w:tcPr>
            <w:tcW w:w="6037" w:type="dxa"/>
          </w:tcPr>
          <w:p w14:paraId="046DC52D" w14:textId="77777777" w:rsidR="000030C4" w:rsidRDefault="000030C4">
            <w:pPr>
              <w:pStyle w:val="TableParagraph"/>
              <w:rPr>
                <w:rFonts w:ascii="Times New Roman"/>
                <w:sz w:val="20"/>
              </w:rPr>
            </w:pPr>
          </w:p>
        </w:tc>
      </w:tr>
    </w:tbl>
    <w:p w14:paraId="046DC52F" w14:textId="77777777" w:rsidR="000030C4" w:rsidRDefault="000030C4">
      <w:pPr>
        <w:rPr>
          <w:rFonts w:ascii="Times New Roman"/>
          <w:sz w:val="20"/>
        </w:rPr>
        <w:sectPr w:rsidR="000030C4">
          <w:pgSz w:w="11910" w:h="16840"/>
          <w:pgMar w:top="1340" w:right="960" w:bottom="960" w:left="1180" w:header="0" w:footer="770" w:gutter="0"/>
          <w:cols w:space="720"/>
        </w:sectPr>
      </w:pPr>
    </w:p>
    <w:p w14:paraId="046DC530" w14:textId="77777777" w:rsidR="000030C4" w:rsidRDefault="00EF6064">
      <w:pPr>
        <w:pStyle w:val="Heading2"/>
        <w:numPr>
          <w:ilvl w:val="1"/>
          <w:numId w:val="37"/>
        </w:numPr>
        <w:tabs>
          <w:tab w:val="left" w:pos="980"/>
          <w:tab w:val="left" w:pos="981"/>
        </w:tabs>
        <w:ind w:hanging="721"/>
      </w:pPr>
      <w:bookmarkStart w:id="19" w:name="_bookmark19"/>
      <w:bookmarkEnd w:id="19"/>
      <w:r>
        <w:rPr>
          <w:color w:val="009FD1"/>
        </w:rPr>
        <w:lastRenderedPageBreak/>
        <w:t>Assessing</w:t>
      </w:r>
      <w:r>
        <w:rPr>
          <w:color w:val="009FD1"/>
          <w:spacing w:val="-8"/>
        </w:rPr>
        <w:t xml:space="preserve"> </w:t>
      </w:r>
      <w:r>
        <w:rPr>
          <w:color w:val="009FD1"/>
        </w:rPr>
        <w:t>biodiversity</w:t>
      </w:r>
      <w:r>
        <w:rPr>
          <w:color w:val="009FD1"/>
          <w:spacing w:val="-8"/>
        </w:rPr>
        <w:t xml:space="preserve"> </w:t>
      </w:r>
      <w:r>
        <w:rPr>
          <w:color w:val="009FD1"/>
        </w:rPr>
        <w:t>and</w:t>
      </w:r>
      <w:r>
        <w:rPr>
          <w:color w:val="009FD1"/>
          <w:spacing w:val="-8"/>
        </w:rPr>
        <w:t xml:space="preserve"> </w:t>
      </w:r>
      <w:r>
        <w:rPr>
          <w:color w:val="009FD1"/>
        </w:rPr>
        <w:t>ecosystem</w:t>
      </w:r>
      <w:r>
        <w:rPr>
          <w:color w:val="009FD1"/>
          <w:spacing w:val="-6"/>
        </w:rPr>
        <w:t xml:space="preserve"> </w:t>
      </w:r>
      <w:r>
        <w:rPr>
          <w:color w:val="009FD1"/>
        </w:rPr>
        <w:t>service</w:t>
      </w:r>
      <w:r>
        <w:rPr>
          <w:color w:val="009FD1"/>
          <w:spacing w:val="-7"/>
        </w:rPr>
        <w:t xml:space="preserve"> </w:t>
      </w:r>
      <w:r>
        <w:rPr>
          <w:color w:val="009FD1"/>
          <w:spacing w:val="-2"/>
        </w:rPr>
        <w:t>baselines</w:t>
      </w:r>
    </w:p>
    <w:p w14:paraId="046DC531" w14:textId="77777777" w:rsidR="000030C4" w:rsidRDefault="00EF6064">
      <w:pPr>
        <w:pStyle w:val="BodyText"/>
        <w:spacing w:before="7"/>
      </w:pPr>
      <w:r>
        <w:pict w14:anchorId="046DC872">
          <v:group id="docshapegroup275" o:spid="_x0000_s2390" style="position:absolute;margin-left:1in;margin-top:14.75pt;width:451.2pt;height:99.15pt;z-index:-15669248;mso-wrap-distance-left:0;mso-wrap-distance-right:0;mso-position-horizontal-relative:page" coordorigin="1440,295" coordsize="9024,1983">
            <v:shape id="docshape276" o:spid="_x0000_s2393" style="position:absolute;left:1440;top:295;width:9024;height:1983" coordorigin="1440,295" coordsize="9024,1983" path="m9979,295r-8054,l1854,300r-69,16l1721,340r-60,33l1607,414r-48,48l1518,516r-33,60l1461,640r-16,69l1440,781r,1011l1445,1864r16,68l1485,1997r33,59l1559,2111r48,47l1661,2199r60,33l1785,2257r69,15l1925,2278r8054,l10050,2272r69,-15l10183,2232r60,-33l10297,2158r48,-47l10386,2056r33,-59l10443,1932r16,-68l10464,1792r,-1011l10459,709r-16,-69l10419,576r-33,-60l10345,462r-48,-48l10243,373r-60,-33l10119,316r-69,-16l9979,295xe" fillcolor="#abebff" stroked="f">
              <v:path arrowok="t"/>
            </v:shape>
            <v:shape id="docshape277" o:spid="_x0000_s2392" type="#_x0000_t202" style="position:absolute;left:1733;top:515;width:920;height:1509" filled="f" stroked="f">
              <v:textbox inset="0,0,0,0">
                <w:txbxContent>
                  <w:p w14:paraId="046DCA2C" w14:textId="77777777" w:rsidR="000030C4" w:rsidRDefault="00EF6064">
                    <w:pPr>
                      <w:spacing w:before="22"/>
                      <w:ind w:left="-1" w:right="18"/>
                      <w:jc w:val="center"/>
                      <w:rPr>
                        <w:b/>
                      </w:rPr>
                    </w:pPr>
                    <w:r>
                      <w:rPr>
                        <w:b/>
                        <w:spacing w:val="-2"/>
                      </w:rPr>
                      <w:t>Contents</w:t>
                    </w:r>
                  </w:p>
                  <w:p w14:paraId="046DCA2D" w14:textId="77777777" w:rsidR="000030C4" w:rsidRDefault="00EF6064">
                    <w:pPr>
                      <w:spacing w:before="14"/>
                      <w:ind w:right="96"/>
                      <w:jc w:val="center"/>
                      <w:rPr>
                        <w:rFonts w:ascii="Symbol" w:hAnsi="Symbol"/>
                      </w:rPr>
                    </w:pPr>
                    <w:r>
                      <w:rPr>
                        <w:rFonts w:ascii="Symbol" w:hAnsi="Symbol"/>
                      </w:rPr>
                      <w:t></w:t>
                    </w:r>
                  </w:p>
                  <w:p w14:paraId="046DCA2E" w14:textId="77777777" w:rsidR="000030C4" w:rsidRDefault="00EF6064">
                    <w:pPr>
                      <w:spacing w:before="43"/>
                      <w:ind w:right="96"/>
                      <w:jc w:val="center"/>
                      <w:rPr>
                        <w:rFonts w:ascii="Symbol" w:hAnsi="Symbol"/>
                      </w:rPr>
                    </w:pPr>
                    <w:r>
                      <w:rPr>
                        <w:rFonts w:ascii="Symbol" w:hAnsi="Symbol"/>
                      </w:rPr>
                      <w:t></w:t>
                    </w:r>
                  </w:p>
                  <w:p w14:paraId="046DCA2F" w14:textId="77777777" w:rsidR="000030C4" w:rsidRDefault="00EF6064">
                    <w:pPr>
                      <w:spacing w:before="42"/>
                      <w:ind w:right="96"/>
                      <w:jc w:val="center"/>
                      <w:rPr>
                        <w:rFonts w:ascii="Symbol" w:hAnsi="Symbol"/>
                      </w:rPr>
                    </w:pPr>
                    <w:r>
                      <w:rPr>
                        <w:rFonts w:ascii="Symbol" w:hAnsi="Symbol"/>
                      </w:rPr>
                      <w:t></w:t>
                    </w:r>
                  </w:p>
                  <w:p w14:paraId="046DCA30" w14:textId="77777777" w:rsidR="000030C4" w:rsidRDefault="00EF6064">
                    <w:pPr>
                      <w:spacing w:before="45"/>
                      <w:ind w:right="96"/>
                      <w:jc w:val="center"/>
                      <w:rPr>
                        <w:rFonts w:ascii="Symbol" w:hAnsi="Symbol"/>
                      </w:rPr>
                    </w:pPr>
                    <w:r>
                      <w:rPr>
                        <w:rFonts w:ascii="Symbol" w:hAnsi="Symbol"/>
                      </w:rPr>
                      <w:t></w:t>
                    </w:r>
                  </w:p>
                </w:txbxContent>
              </v:textbox>
            </v:shape>
            <v:shape id="docshape278" o:spid="_x0000_s2391" type="#_x0000_t202" style="position:absolute;left:2453;top:805;width:6405;height:1230" filled="f" stroked="f">
              <v:textbox inset="0,0,0,0">
                <w:txbxContent>
                  <w:p w14:paraId="046DCA31" w14:textId="77777777" w:rsidR="000030C4" w:rsidRDefault="00EF6064">
                    <w:pPr>
                      <w:spacing w:before="22"/>
                    </w:pPr>
                    <w:r>
                      <w:t>What is</w:t>
                    </w:r>
                    <w:r>
                      <w:rPr>
                        <w:spacing w:val="-1"/>
                      </w:rPr>
                      <w:t xml:space="preserve"> </w:t>
                    </w:r>
                    <w:r>
                      <w:t>a</w:t>
                    </w:r>
                    <w:r>
                      <w:rPr>
                        <w:spacing w:val="1"/>
                      </w:rPr>
                      <w:t xml:space="preserve"> </w:t>
                    </w:r>
                    <w:r>
                      <w:rPr>
                        <w:spacing w:val="-2"/>
                      </w:rPr>
                      <w:t>baseline?</w:t>
                    </w:r>
                  </w:p>
                  <w:p w14:paraId="046DCA32" w14:textId="77777777" w:rsidR="000030C4" w:rsidRDefault="00EF6064">
                    <w:pPr>
                      <w:spacing w:before="48"/>
                    </w:pPr>
                    <w:r>
                      <w:t>Why</w:t>
                    </w:r>
                    <w:r>
                      <w:rPr>
                        <w:spacing w:val="-4"/>
                      </w:rPr>
                      <w:t xml:space="preserve"> </w:t>
                    </w:r>
                    <w:r>
                      <w:t>is</w:t>
                    </w:r>
                    <w:r>
                      <w:rPr>
                        <w:spacing w:val="-2"/>
                      </w:rPr>
                      <w:t xml:space="preserve"> </w:t>
                    </w:r>
                    <w:r>
                      <w:t>a</w:t>
                    </w:r>
                    <w:r>
                      <w:rPr>
                        <w:spacing w:val="-4"/>
                      </w:rPr>
                      <w:t xml:space="preserve"> </w:t>
                    </w:r>
                    <w:r>
                      <w:t>robust baseline</w:t>
                    </w:r>
                    <w:r>
                      <w:rPr>
                        <w:spacing w:val="-4"/>
                      </w:rPr>
                      <w:t xml:space="preserve"> </w:t>
                    </w:r>
                    <w:r>
                      <w:rPr>
                        <w:spacing w:val="-2"/>
                      </w:rPr>
                      <w:t>important?</w:t>
                    </w:r>
                  </w:p>
                  <w:p w14:paraId="046DCA33" w14:textId="77777777" w:rsidR="000030C4" w:rsidRDefault="00EF6064">
                    <w:pPr>
                      <w:spacing w:before="3" w:line="314" w:lineRule="exact"/>
                    </w:pPr>
                    <w:r>
                      <w:t>How</w:t>
                    </w:r>
                    <w:r>
                      <w:rPr>
                        <w:spacing w:val="-2"/>
                      </w:rPr>
                      <w:t xml:space="preserve"> </w:t>
                    </w:r>
                    <w:r>
                      <w:t>should</w:t>
                    </w:r>
                    <w:r>
                      <w:rPr>
                        <w:spacing w:val="-5"/>
                      </w:rPr>
                      <w:t xml:space="preserve"> </w:t>
                    </w:r>
                    <w:r>
                      <w:t>a</w:t>
                    </w:r>
                    <w:r>
                      <w:rPr>
                        <w:spacing w:val="-1"/>
                      </w:rPr>
                      <w:t xml:space="preserve"> </w:t>
                    </w:r>
                    <w:r>
                      <w:t>baseline</w:t>
                    </w:r>
                    <w:r>
                      <w:rPr>
                        <w:spacing w:val="-2"/>
                      </w:rPr>
                      <w:t xml:space="preserve"> </w:t>
                    </w:r>
                    <w:r>
                      <w:t>be</w:t>
                    </w:r>
                    <w:r>
                      <w:rPr>
                        <w:spacing w:val="-1"/>
                      </w:rPr>
                      <w:t xml:space="preserve"> </w:t>
                    </w:r>
                    <w:r>
                      <w:t>developed</w:t>
                    </w:r>
                    <w:r>
                      <w:rPr>
                        <w:spacing w:val="-2"/>
                      </w:rPr>
                      <w:t xml:space="preserve"> </w:t>
                    </w:r>
                    <w:r>
                      <w:t>and</w:t>
                    </w:r>
                    <w:r>
                      <w:rPr>
                        <w:spacing w:val="-6"/>
                      </w:rPr>
                      <w:t xml:space="preserve"> </w:t>
                    </w:r>
                    <w:r>
                      <w:t>what</w:t>
                    </w:r>
                    <w:r>
                      <w:rPr>
                        <w:spacing w:val="-2"/>
                      </w:rPr>
                      <w:t xml:space="preserve"> </w:t>
                    </w:r>
                    <w:r>
                      <w:t>should</w:t>
                    </w:r>
                    <w:r>
                      <w:rPr>
                        <w:spacing w:val="-3"/>
                      </w:rPr>
                      <w:t xml:space="preserve"> </w:t>
                    </w:r>
                    <w:r>
                      <w:t>it</w:t>
                    </w:r>
                    <w:r>
                      <w:rPr>
                        <w:spacing w:val="-2"/>
                      </w:rPr>
                      <w:t xml:space="preserve"> </w:t>
                    </w:r>
                    <w:r>
                      <w:t>contain? How does a baseline inform future action?</w:t>
                    </w:r>
                  </w:p>
                </w:txbxContent>
              </v:textbox>
            </v:shape>
            <w10:wrap type="topAndBottom" anchorx="page"/>
          </v:group>
        </w:pict>
      </w:r>
      <w:r>
        <w:pict w14:anchorId="046DC873">
          <v:group id="docshapegroup279" o:spid="_x0000_s2387" style="position:absolute;margin-left:1in;margin-top:128.05pt;width:451.2pt;height:153.4pt;z-index:-15668736;mso-wrap-distance-left:0;mso-wrap-distance-right:0;mso-position-horizontal-relative:page" coordorigin="1440,2561" coordsize="9024,3068">
            <v:shape id="docshape280" o:spid="_x0000_s2389" style="position:absolute;left:1440;top:2560;width:9024;height:3068" coordorigin="1440,2561" coordsize="9024,3068" path="m10011,2561r-8118,l1819,2567r-69,17l1685,2611r-60,37l1573,2693r-46,53l1491,2805r-28,65l1446,2940r-6,74l1440,5175r6,74l1463,5318r28,65l1527,5443r46,52l1625,5541r60,36l1750,5605r69,17l1893,5628r8118,l10085,5622r69,-17l10219,5577r60,-36l10331,5495r46,-52l10413,5383r28,-65l10458,5249r6,-74l10464,3014r-6,-74l10441,2870r-28,-65l10377,2746r-46,-53l10279,2648r-60,-37l10154,2584r-69,-17l10011,2561xe" fillcolor="#d3ebb9" stroked="f">
              <v:path arrowok="t"/>
            </v:shape>
            <v:shape id="docshape281" o:spid="_x0000_s2388" type="#_x0000_t202" style="position:absolute;left:1440;top:2560;width:9024;height:3068" filled="f" stroked="f">
              <v:textbox inset="0,0,0,0">
                <w:txbxContent>
                  <w:p w14:paraId="046DCA34" w14:textId="77777777" w:rsidR="000030C4" w:rsidRDefault="00EF6064">
                    <w:pPr>
                      <w:spacing w:before="233"/>
                      <w:ind w:left="283"/>
                      <w:rPr>
                        <w:b/>
                      </w:rPr>
                    </w:pPr>
                    <w:r>
                      <w:rPr>
                        <w:b/>
                      </w:rPr>
                      <w:t>Key</w:t>
                    </w:r>
                    <w:r>
                      <w:rPr>
                        <w:b/>
                        <w:spacing w:val="-2"/>
                      </w:rPr>
                      <w:t xml:space="preserve"> messages</w:t>
                    </w:r>
                  </w:p>
                  <w:p w14:paraId="046DCA35" w14:textId="77777777" w:rsidR="000030C4" w:rsidRDefault="00EF6064">
                    <w:pPr>
                      <w:numPr>
                        <w:ilvl w:val="0"/>
                        <w:numId w:val="20"/>
                      </w:numPr>
                      <w:tabs>
                        <w:tab w:val="left" w:pos="1003"/>
                        <w:tab w:val="left" w:pos="1004"/>
                      </w:tabs>
                      <w:spacing w:before="14" w:line="261" w:lineRule="auto"/>
                      <w:ind w:right="464"/>
                    </w:pPr>
                    <w:r>
                      <w:t>Baseline</w:t>
                    </w:r>
                    <w:r>
                      <w:rPr>
                        <w:spacing w:val="-3"/>
                      </w:rPr>
                      <w:t xml:space="preserve"> </w:t>
                    </w:r>
                    <w:r>
                      <w:t>assessments</w:t>
                    </w:r>
                    <w:r>
                      <w:rPr>
                        <w:spacing w:val="-1"/>
                      </w:rPr>
                      <w:t xml:space="preserve"> </w:t>
                    </w:r>
                    <w:r>
                      <w:t>help</w:t>
                    </w:r>
                    <w:r>
                      <w:rPr>
                        <w:spacing w:val="-2"/>
                      </w:rPr>
                      <w:t xml:space="preserve"> </w:t>
                    </w:r>
                    <w:r>
                      <w:t>establish</w:t>
                    </w:r>
                    <w:r>
                      <w:rPr>
                        <w:spacing w:val="-1"/>
                      </w:rPr>
                      <w:t xml:space="preserve"> </w:t>
                    </w:r>
                    <w:r>
                      <w:t>the biodiversity</w:t>
                    </w:r>
                    <w:r>
                      <w:rPr>
                        <w:spacing w:val="-3"/>
                      </w:rPr>
                      <w:t xml:space="preserve"> </w:t>
                    </w:r>
                    <w:r>
                      <w:t>and</w:t>
                    </w:r>
                    <w:r>
                      <w:rPr>
                        <w:spacing w:val="-3"/>
                      </w:rPr>
                      <w:t xml:space="preserve"> </w:t>
                    </w:r>
                    <w:r>
                      <w:t>ecosystem</w:t>
                    </w:r>
                    <w:r>
                      <w:rPr>
                        <w:spacing w:val="-2"/>
                      </w:rPr>
                      <w:t xml:space="preserve"> </w:t>
                    </w:r>
                    <w:r>
                      <w:t>service status before operations begin</w:t>
                    </w:r>
                  </w:p>
                  <w:p w14:paraId="046DCA36" w14:textId="77777777" w:rsidR="000030C4" w:rsidRDefault="00EF6064">
                    <w:pPr>
                      <w:numPr>
                        <w:ilvl w:val="0"/>
                        <w:numId w:val="20"/>
                      </w:numPr>
                      <w:tabs>
                        <w:tab w:val="left" w:pos="1003"/>
                        <w:tab w:val="left" w:pos="1004"/>
                      </w:tabs>
                      <w:spacing w:line="264" w:lineRule="auto"/>
                      <w:ind w:right="557"/>
                    </w:pPr>
                    <w:r>
                      <w:t>Baseline</w:t>
                    </w:r>
                    <w:r>
                      <w:rPr>
                        <w:spacing w:val="-2"/>
                      </w:rPr>
                      <w:t xml:space="preserve"> </w:t>
                    </w:r>
                    <w:r>
                      <w:t>assessments</w:t>
                    </w:r>
                    <w:r>
                      <w:rPr>
                        <w:spacing w:val="-3"/>
                      </w:rPr>
                      <w:t xml:space="preserve"> </w:t>
                    </w:r>
                    <w:r>
                      <w:t>characterise the</w:t>
                    </w:r>
                    <w:r>
                      <w:rPr>
                        <w:spacing w:val="-2"/>
                      </w:rPr>
                      <w:t xml:space="preserve"> </w:t>
                    </w:r>
                    <w:r>
                      <w:t>existing</w:t>
                    </w:r>
                    <w:r>
                      <w:rPr>
                        <w:spacing w:val="-4"/>
                      </w:rPr>
                      <w:t xml:space="preserve"> </w:t>
                    </w:r>
                    <w:r>
                      <w:t>conditions (conditions</w:t>
                    </w:r>
                    <w:r>
                      <w:rPr>
                        <w:spacing w:val="-3"/>
                      </w:rPr>
                      <w:t xml:space="preserve"> </w:t>
                    </w:r>
                    <w:r>
                      <w:t>may be dynamic and variable)</w:t>
                    </w:r>
                  </w:p>
                  <w:p w14:paraId="046DCA37" w14:textId="77777777" w:rsidR="000030C4" w:rsidRDefault="00EF6064">
                    <w:pPr>
                      <w:numPr>
                        <w:ilvl w:val="0"/>
                        <w:numId w:val="20"/>
                      </w:numPr>
                      <w:tabs>
                        <w:tab w:val="left" w:pos="1003"/>
                        <w:tab w:val="left" w:pos="1004"/>
                      </w:tabs>
                      <w:spacing w:line="264" w:lineRule="auto"/>
                      <w:ind w:right="349"/>
                    </w:pPr>
                    <w:r>
                      <w:t>Baseline</w:t>
                    </w:r>
                    <w:r>
                      <w:rPr>
                        <w:spacing w:val="-5"/>
                      </w:rPr>
                      <w:t xml:space="preserve"> </w:t>
                    </w:r>
                    <w:r>
                      <w:t>assessments</w:t>
                    </w:r>
                    <w:r>
                      <w:rPr>
                        <w:spacing w:val="-3"/>
                      </w:rPr>
                      <w:t xml:space="preserve"> </w:t>
                    </w:r>
                    <w:r>
                      <w:t>inform</w:t>
                    </w:r>
                    <w:r>
                      <w:rPr>
                        <w:spacing w:val="-3"/>
                      </w:rPr>
                      <w:t xml:space="preserve"> </w:t>
                    </w:r>
                    <w:r>
                      <w:t>impact</w:t>
                    </w:r>
                    <w:r>
                      <w:rPr>
                        <w:spacing w:val="-5"/>
                      </w:rPr>
                      <w:t xml:space="preserve"> </w:t>
                    </w:r>
                    <w:r>
                      <w:t>assessment</w:t>
                    </w:r>
                    <w:r>
                      <w:rPr>
                        <w:spacing w:val="-3"/>
                      </w:rPr>
                      <w:t xml:space="preserve"> </w:t>
                    </w:r>
                    <w:r>
                      <w:t>and</w:t>
                    </w:r>
                    <w:r>
                      <w:rPr>
                        <w:spacing w:val="-5"/>
                      </w:rPr>
                      <w:t xml:space="preserve"> </w:t>
                    </w:r>
                    <w:r>
                      <w:t>management</w:t>
                    </w:r>
                    <w:r>
                      <w:rPr>
                        <w:spacing w:val="-3"/>
                      </w:rPr>
                      <w:t xml:space="preserve"> </w:t>
                    </w:r>
                    <w:r>
                      <w:t>planning, monitoring and adaptive management over the life of the project</w:t>
                    </w:r>
                  </w:p>
                  <w:p w14:paraId="046DCA38" w14:textId="77777777" w:rsidR="000030C4" w:rsidRDefault="00EF6064">
                    <w:pPr>
                      <w:numPr>
                        <w:ilvl w:val="0"/>
                        <w:numId w:val="20"/>
                      </w:numPr>
                      <w:tabs>
                        <w:tab w:val="left" w:pos="1003"/>
                        <w:tab w:val="left" w:pos="1004"/>
                      </w:tabs>
                      <w:spacing w:line="264" w:lineRule="auto"/>
                      <w:ind w:right="541"/>
                    </w:pPr>
                    <w:r>
                      <w:t>The baseline</w:t>
                    </w:r>
                    <w:r>
                      <w:rPr>
                        <w:spacing w:val="-2"/>
                      </w:rPr>
                      <w:t xml:space="preserve"> </w:t>
                    </w:r>
                    <w:r>
                      <w:t>assessments are</w:t>
                    </w:r>
                    <w:r>
                      <w:rPr>
                        <w:spacing w:val="-2"/>
                      </w:rPr>
                      <w:t xml:space="preserve"> </w:t>
                    </w:r>
                    <w:r>
                      <w:t>essential</w:t>
                    </w:r>
                    <w:r>
                      <w:rPr>
                        <w:spacing w:val="-3"/>
                      </w:rPr>
                      <w:t xml:space="preserve"> </w:t>
                    </w:r>
                    <w:r>
                      <w:t>as</w:t>
                    </w:r>
                    <w:r>
                      <w:rPr>
                        <w:spacing w:val="-3"/>
                      </w:rPr>
                      <w:t xml:space="preserve"> </w:t>
                    </w:r>
                    <w:r>
                      <w:t>a means</w:t>
                    </w:r>
                    <w:r>
                      <w:rPr>
                        <w:spacing w:val="-1"/>
                      </w:rPr>
                      <w:t xml:space="preserve"> </w:t>
                    </w:r>
                    <w:r>
                      <w:t>against</w:t>
                    </w:r>
                    <w:r>
                      <w:rPr>
                        <w:spacing w:val="-2"/>
                      </w:rPr>
                      <w:t xml:space="preserve"> </w:t>
                    </w:r>
                    <w:r>
                      <w:t>which to</w:t>
                    </w:r>
                    <w:r>
                      <w:rPr>
                        <w:spacing w:val="-3"/>
                      </w:rPr>
                      <w:t xml:space="preserve"> </w:t>
                    </w:r>
                    <w:r>
                      <w:t>ch</w:t>
                    </w:r>
                    <w:r>
                      <w:t xml:space="preserve">eck </w:t>
                    </w:r>
                    <w:r>
                      <w:rPr>
                        <w:spacing w:val="-2"/>
                      </w:rPr>
                      <w:t>performance</w:t>
                    </w:r>
                  </w:p>
                </w:txbxContent>
              </v:textbox>
            </v:shape>
            <w10:wrap type="topAndBottom" anchorx="page"/>
          </v:group>
        </w:pict>
      </w:r>
    </w:p>
    <w:p w14:paraId="046DC532" w14:textId="77777777" w:rsidR="000030C4" w:rsidRDefault="000030C4">
      <w:pPr>
        <w:pStyle w:val="BodyText"/>
        <w:spacing w:before="7"/>
        <w:rPr>
          <w:sz w:val="21"/>
        </w:rPr>
      </w:pPr>
    </w:p>
    <w:p w14:paraId="046DC533" w14:textId="77777777" w:rsidR="000030C4" w:rsidRDefault="000030C4">
      <w:pPr>
        <w:pStyle w:val="BodyText"/>
        <w:spacing w:before="8"/>
        <w:rPr>
          <w:sz w:val="27"/>
        </w:rPr>
      </w:pPr>
    </w:p>
    <w:p w14:paraId="046DC534" w14:textId="77777777" w:rsidR="000030C4" w:rsidRDefault="00EF6064">
      <w:pPr>
        <w:pStyle w:val="Heading1"/>
        <w:spacing w:before="0"/>
      </w:pPr>
      <w:r>
        <w:t>Definitions:</w:t>
      </w:r>
      <w:r>
        <w:rPr>
          <w:spacing w:val="-9"/>
        </w:rPr>
        <w:t xml:space="preserve"> </w:t>
      </w:r>
      <w:r>
        <w:t>Baseline</w:t>
      </w:r>
      <w:r>
        <w:rPr>
          <w:spacing w:val="-6"/>
        </w:rPr>
        <w:t xml:space="preserve"> </w:t>
      </w:r>
      <w:r>
        <w:t>and</w:t>
      </w:r>
      <w:r>
        <w:rPr>
          <w:spacing w:val="-9"/>
        </w:rPr>
        <w:t xml:space="preserve"> </w:t>
      </w:r>
      <w:r>
        <w:t>baseline</w:t>
      </w:r>
      <w:r>
        <w:rPr>
          <w:spacing w:val="-7"/>
        </w:rPr>
        <w:t xml:space="preserve"> </w:t>
      </w:r>
      <w:r>
        <w:rPr>
          <w:spacing w:val="-4"/>
        </w:rPr>
        <w:t>study</w:t>
      </w:r>
    </w:p>
    <w:p w14:paraId="046DC535" w14:textId="77777777" w:rsidR="000030C4" w:rsidRDefault="00EF6064">
      <w:pPr>
        <w:pStyle w:val="BodyText"/>
        <w:spacing w:before="3"/>
        <w:rPr>
          <w:b/>
        </w:rPr>
      </w:pPr>
      <w:r>
        <w:pict w14:anchorId="046DC874">
          <v:shape id="docshape282" o:spid="_x0000_s2386" type="#_x0000_t202" style="position:absolute;margin-left:1in;margin-top:14.65pt;width:222.5pt;height:161.8pt;z-index:-15668224;mso-wrap-distance-left:0;mso-wrap-distance-right:0;mso-position-horizontal-relative:page" fillcolor="#deebf7" stroked="f">
            <v:textbox inset="0,0,0,0">
              <w:txbxContent>
                <w:p w14:paraId="046DCA39" w14:textId="77777777" w:rsidR="000030C4" w:rsidRDefault="00EF6064">
                  <w:pPr>
                    <w:pStyle w:val="BodyText"/>
                    <w:spacing w:before="102" w:line="302" w:lineRule="auto"/>
                    <w:ind w:left="151" w:right="244"/>
                    <w:rPr>
                      <w:color w:val="000000"/>
                    </w:rPr>
                  </w:pPr>
                  <w:r>
                    <w:rPr>
                      <w:b/>
                      <w:color w:val="000000"/>
                    </w:rPr>
                    <w:t xml:space="preserve">Baseline: </w:t>
                  </w:r>
                  <w:r>
                    <w:rPr>
                      <w:color w:val="000000"/>
                    </w:rPr>
                    <w:t>“A description of existing conditions to provide a reference (e.g. pre-project condition of biodiversity) against</w:t>
                  </w:r>
                  <w:r>
                    <w:rPr>
                      <w:color w:val="000000"/>
                      <w:spacing w:val="-7"/>
                    </w:rPr>
                    <w:t xml:space="preserve"> </w:t>
                  </w:r>
                  <w:r>
                    <w:rPr>
                      <w:color w:val="000000"/>
                    </w:rPr>
                    <w:t>which</w:t>
                  </w:r>
                  <w:r>
                    <w:rPr>
                      <w:color w:val="000000"/>
                      <w:spacing w:val="-8"/>
                    </w:rPr>
                    <w:t xml:space="preserve"> </w:t>
                  </w:r>
                  <w:r>
                    <w:rPr>
                      <w:color w:val="000000"/>
                    </w:rPr>
                    <w:t>comparisons</w:t>
                  </w:r>
                  <w:r>
                    <w:rPr>
                      <w:color w:val="000000"/>
                      <w:spacing w:val="-5"/>
                    </w:rPr>
                    <w:t xml:space="preserve"> </w:t>
                  </w:r>
                  <w:r>
                    <w:rPr>
                      <w:color w:val="000000"/>
                    </w:rPr>
                    <w:t>can</w:t>
                  </w:r>
                  <w:r>
                    <w:rPr>
                      <w:color w:val="000000"/>
                      <w:spacing w:val="-5"/>
                    </w:rPr>
                    <w:t xml:space="preserve"> </w:t>
                  </w:r>
                  <w:r>
                    <w:rPr>
                      <w:color w:val="000000"/>
                    </w:rPr>
                    <w:t>be</w:t>
                  </w:r>
                  <w:r>
                    <w:rPr>
                      <w:color w:val="000000"/>
                      <w:spacing w:val="-4"/>
                    </w:rPr>
                    <w:t xml:space="preserve"> </w:t>
                  </w:r>
                  <w:r>
                    <w:rPr>
                      <w:color w:val="000000"/>
                    </w:rPr>
                    <w:t xml:space="preserve">made (e.g. post-impact condition of biodiversity), allowing the change to be quantified.” Biodiversity A-Z terms </w:t>
                  </w:r>
                  <w:r>
                    <w:rPr>
                      <w:color w:val="000000"/>
                      <w:spacing w:val="-2"/>
                    </w:rPr>
                    <w:t>(web</w:t>
                  </w:r>
                  <w:r>
                    <w:rPr>
                      <w:color w:val="000000"/>
                      <w:spacing w:val="-2"/>
                    </w:rPr>
                    <w:t>site)</w:t>
                  </w:r>
                </w:p>
              </w:txbxContent>
            </v:textbox>
            <w10:wrap type="topAndBottom" anchorx="page"/>
          </v:shape>
        </w:pict>
      </w:r>
      <w:r>
        <w:pict w14:anchorId="046DC875">
          <v:group id="docshapegroup283" o:spid="_x0000_s2381" style="position:absolute;margin-left:299.75pt;margin-top:14.55pt;width:222.5pt;height:161.8pt;z-index:-15667712;mso-wrap-distance-left:0;mso-wrap-distance-right:0;mso-position-horizontal-relative:page" coordorigin="5995,291" coordsize="4450,3236">
            <v:rect id="docshape284" o:spid="_x0000_s2385" style="position:absolute;left:5995;top:291;width:4450;height:3236" fillcolor="#deebf7" stroked="f"/>
            <v:shape id="docshape285" o:spid="_x0000_s2384" type="#_x0000_t75" style="position:absolute;left:7123;top:2122;width:639;height:1020">
              <v:imagedata r:id="rId74" o:title=""/>
            </v:shape>
            <v:shape id="docshape286" o:spid="_x0000_s2383" type="#_x0000_t75" style="position:absolute;left:8227;top:2179;width:963;height:963">
              <v:imagedata r:id="rId75" o:title=""/>
            </v:shape>
            <v:shape id="docshape287" o:spid="_x0000_s2382" type="#_x0000_t202" style="position:absolute;left:5995;top:291;width:4450;height:3236" filled="f" stroked="f">
              <v:textbox inset="0,0,0,0">
                <w:txbxContent>
                  <w:p w14:paraId="046DCA3A" w14:textId="77777777" w:rsidR="000030C4" w:rsidRDefault="00EF6064">
                    <w:pPr>
                      <w:spacing w:before="102" w:line="302" w:lineRule="auto"/>
                      <w:ind w:left="152"/>
                    </w:pPr>
                    <w:r>
                      <w:rPr>
                        <w:b/>
                      </w:rPr>
                      <w:t>Baseline</w:t>
                    </w:r>
                    <w:r>
                      <w:rPr>
                        <w:b/>
                        <w:spacing w:val="-7"/>
                      </w:rPr>
                      <w:t xml:space="preserve"> </w:t>
                    </w:r>
                    <w:r>
                      <w:rPr>
                        <w:b/>
                      </w:rPr>
                      <w:t>study:</w:t>
                    </w:r>
                    <w:r>
                      <w:rPr>
                        <w:b/>
                        <w:spacing w:val="-3"/>
                      </w:rPr>
                      <w:t xml:space="preserve"> </w:t>
                    </w:r>
                    <w:r>
                      <w:t>“Work</w:t>
                    </w:r>
                    <w:r>
                      <w:rPr>
                        <w:spacing w:val="-5"/>
                      </w:rPr>
                      <w:t xml:space="preserve"> </w:t>
                    </w:r>
                    <w:r>
                      <w:t>done</w:t>
                    </w:r>
                    <w:r>
                      <w:rPr>
                        <w:spacing w:val="-5"/>
                      </w:rPr>
                      <w:t xml:space="preserve"> </w:t>
                    </w:r>
                    <w:r>
                      <w:t>to</w:t>
                    </w:r>
                    <w:r>
                      <w:rPr>
                        <w:spacing w:val="-5"/>
                      </w:rPr>
                      <w:t xml:space="preserve"> </w:t>
                    </w:r>
                    <w:r>
                      <w:t>collect</w:t>
                    </w:r>
                    <w:r>
                      <w:rPr>
                        <w:spacing w:val="-7"/>
                      </w:rPr>
                      <w:t xml:space="preserve"> </w:t>
                    </w:r>
                    <w:r>
                      <w:t xml:space="preserve">and interpret information on the condition/trends of the existing environment.” Biodiversity A-Z terms </w:t>
                    </w:r>
                    <w:r>
                      <w:rPr>
                        <w:spacing w:val="-2"/>
                      </w:rPr>
                      <w:t>(website)</w:t>
                    </w:r>
                  </w:p>
                </w:txbxContent>
              </v:textbox>
            </v:shape>
            <w10:wrap type="topAndBottom" anchorx="page"/>
          </v:group>
        </w:pict>
      </w:r>
    </w:p>
    <w:p w14:paraId="046DC536" w14:textId="77777777" w:rsidR="000030C4" w:rsidRDefault="000030C4">
      <w:pPr>
        <w:sectPr w:rsidR="000030C4">
          <w:pgSz w:w="11910" w:h="16840"/>
          <w:pgMar w:top="1340" w:right="960" w:bottom="960" w:left="1180" w:header="0" w:footer="770" w:gutter="0"/>
          <w:cols w:space="720"/>
        </w:sectPr>
      </w:pPr>
    </w:p>
    <w:p w14:paraId="046DC537" w14:textId="77777777" w:rsidR="000030C4" w:rsidRDefault="00EF6064">
      <w:pPr>
        <w:spacing w:before="100"/>
        <w:ind w:left="260"/>
        <w:rPr>
          <w:i/>
          <w:sz w:val="18"/>
        </w:rPr>
      </w:pPr>
      <w:r>
        <w:rPr>
          <w:b/>
          <w:i/>
          <w:color w:val="44536A"/>
          <w:spacing w:val="-6"/>
          <w:sz w:val="18"/>
        </w:rPr>
        <w:lastRenderedPageBreak/>
        <w:t>Figure</w:t>
      </w:r>
      <w:r>
        <w:rPr>
          <w:b/>
          <w:i/>
          <w:color w:val="44536A"/>
          <w:spacing w:val="1"/>
          <w:sz w:val="18"/>
        </w:rPr>
        <w:t xml:space="preserve"> </w:t>
      </w:r>
      <w:r>
        <w:rPr>
          <w:b/>
          <w:i/>
          <w:color w:val="44536A"/>
          <w:spacing w:val="-6"/>
          <w:sz w:val="18"/>
        </w:rPr>
        <w:t>23.</w:t>
      </w:r>
      <w:r>
        <w:rPr>
          <w:b/>
          <w:i/>
          <w:color w:val="44536A"/>
          <w:spacing w:val="2"/>
          <w:sz w:val="18"/>
        </w:rPr>
        <w:t xml:space="preserve"> </w:t>
      </w:r>
      <w:r>
        <w:rPr>
          <w:i/>
          <w:color w:val="44536A"/>
          <w:spacing w:val="-6"/>
          <w:sz w:val="18"/>
        </w:rPr>
        <w:t>Key</w:t>
      </w:r>
      <w:r>
        <w:rPr>
          <w:i/>
          <w:color w:val="44536A"/>
          <w:spacing w:val="3"/>
          <w:sz w:val="18"/>
        </w:rPr>
        <w:t xml:space="preserve"> </w:t>
      </w:r>
      <w:r>
        <w:rPr>
          <w:i/>
          <w:color w:val="44536A"/>
          <w:spacing w:val="-6"/>
          <w:sz w:val="18"/>
        </w:rPr>
        <w:t>good</w:t>
      </w:r>
      <w:r>
        <w:rPr>
          <w:i/>
          <w:color w:val="44536A"/>
          <w:spacing w:val="2"/>
          <w:sz w:val="18"/>
        </w:rPr>
        <w:t xml:space="preserve"> </w:t>
      </w:r>
      <w:r>
        <w:rPr>
          <w:i/>
          <w:color w:val="44536A"/>
          <w:spacing w:val="-6"/>
          <w:sz w:val="18"/>
        </w:rPr>
        <w:t>practice</w:t>
      </w:r>
      <w:r>
        <w:rPr>
          <w:i/>
          <w:color w:val="44536A"/>
          <w:spacing w:val="1"/>
          <w:sz w:val="18"/>
        </w:rPr>
        <w:t xml:space="preserve"> </w:t>
      </w:r>
      <w:r>
        <w:rPr>
          <w:i/>
          <w:color w:val="44536A"/>
          <w:spacing w:val="-6"/>
          <w:sz w:val="18"/>
        </w:rPr>
        <w:t>steps</w:t>
      </w:r>
      <w:r>
        <w:rPr>
          <w:i/>
          <w:color w:val="44536A"/>
          <w:spacing w:val="2"/>
          <w:sz w:val="18"/>
        </w:rPr>
        <w:t xml:space="preserve"> </w:t>
      </w:r>
      <w:r>
        <w:rPr>
          <w:i/>
          <w:color w:val="44536A"/>
          <w:spacing w:val="-6"/>
          <w:sz w:val="18"/>
        </w:rPr>
        <w:t>for</w:t>
      </w:r>
      <w:r>
        <w:rPr>
          <w:i/>
          <w:color w:val="44536A"/>
          <w:spacing w:val="2"/>
          <w:sz w:val="18"/>
        </w:rPr>
        <w:t xml:space="preserve"> </w:t>
      </w:r>
      <w:r>
        <w:rPr>
          <w:i/>
          <w:color w:val="44536A"/>
          <w:spacing w:val="-6"/>
          <w:sz w:val="18"/>
        </w:rPr>
        <w:t>collecting</w:t>
      </w:r>
      <w:r>
        <w:rPr>
          <w:i/>
          <w:color w:val="44536A"/>
          <w:spacing w:val="3"/>
          <w:sz w:val="18"/>
        </w:rPr>
        <w:t xml:space="preserve"> </w:t>
      </w:r>
      <w:r>
        <w:rPr>
          <w:i/>
          <w:color w:val="44536A"/>
          <w:spacing w:val="-6"/>
          <w:sz w:val="18"/>
        </w:rPr>
        <w:t>biodiversity</w:t>
      </w:r>
      <w:r>
        <w:rPr>
          <w:i/>
          <w:color w:val="44536A"/>
          <w:spacing w:val="6"/>
          <w:sz w:val="18"/>
        </w:rPr>
        <w:t xml:space="preserve"> </w:t>
      </w:r>
      <w:r>
        <w:rPr>
          <w:i/>
          <w:color w:val="44536A"/>
          <w:spacing w:val="-6"/>
          <w:sz w:val="18"/>
        </w:rPr>
        <w:t>baseline</w:t>
      </w:r>
      <w:r>
        <w:rPr>
          <w:i/>
          <w:color w:val="44536A"/>
          <w:spacing w:val="1"/>
          <w:sz w:val="18"/>
        </w:rPr>
        <w:t xml:space="preserve"> </w:t>
      </w:r>
      <w:r>
        <w:rPr>
          <w:i/>
          <w:color w:val="44536A"/>
          <w:spacing w:val="-6"/>
          <w:sz w:val="18"/>
        </w:rPr>
        <w:t>data</w:t>
      </w:r>
      <w:r>
        <w:rPr>
          <w:i/>
          <w:color w:val="44536A"/>
          <w:spacing w:val="3"/>
          <w:sz w:val="18"/>
        </w:rPr>
        <w:t xml:space="preserve"> </w:t>
      </w:r>
      <w:r>
        <w:rPr>
          <w:i/>
          <w:color w:val="44536A"/>
          <w:spacing w:val="-6"/>
          <w:sz w:val="18"/>
        </w:rPr>
        <w:t>(CSBI</w:t>
      </w:r>
      <w:r>
        <w:rPr>
          <w:i/>
          <w:color w:val="44536A"/>
          <w:spacing w:val="2"/>
          <w:sz w:val="18"/>
        </w:rPr>
        <w:t xml:space="preserve"> </w:t>
      </w:r>
      <w:r>
        <w:rPr>
          <w:i/>
          <w:color w:val="44536A"/>
          <w:spacing w:val="-6"/>
          <w:sz w:val="18"/>
        </w:rPr>
        <w:t>2015).</w:t>
      </w:r>
    </w:p>
    <w:p w14:paraId="046DC538" w14:textId="77777777" w:rsidR="000030C4" w:rsidRDefault="00EF6064">
      <w:pPr>
        <w:pStyle w:val="BodyText"/>
        <w:spacing w:before="3"/>
        <w:rPr>
          <w:i/>
          <w:sz w:val="18"/>
        </w:rPr>
      </w:pPr>
      <w:r>
        <w:pict w14:anchorId="046DC876">
          <v:group id="docshapegroup288" o:spid="_x0000_s2373" style="position:absolute;margin-left:1in;margin-top:12.15pt;width:463.7pt;height:82.2pt;z-index:-15667200;mso-wrap-distance-left:0;mso-wrap-distance-right:0;mso-position-horizontal-relative:page" coordorigin="1440,243" coordsize="9274,1644">
            <v:shape id="docshape289" o:spid="_x0000_s2380" style="position:absolute;left:1440;top:243;width:1604;height:1644" coordorigin="1440,243" coordsize="1604,1644" path="m2984,243r-1485,l1476,256r-19,35l1445,344r-5,64l1440,1723r5,64l1457,1839r19,35l1499,1887r1485,l3007,1874r19,-35l3039,1787r4,-64l3043,408r-4,-64l3026,291r-19,-35l2984,243xe" fillcolor="#00adee" stroked="f">
              <v:path arrowok="t"/>
            </v:shape>
            <v:shape id="docshape290" o:spid="_x0000_s2379" style="position:absolute;left:3038;top:243;width:7676;height:1644" coordorigin="3038,243" coordsize="7676,1644" o:spt="100" adj="0,,0" path="m6878,408r-4,-64l6861,291r-19,-35l6819,243r-1485,l5311,256r-19,35l5280,344r-5,64l5275,1057,5122,860r,83l4961,943r,-535l4956,344r-12,-53l4925,256r-23,-13l3417,243r-23,13l3375,291r-13,53l3358,408r,655l3199,860r,83l3038,943r,247l3199,1190r,83l3358,1069r,654l3362,1787r13,52l3394,1874r23,13l4902,1887r23,-13l4944,1839r12,-52l4961,1723r,-533l5122,1190r,83l5275,1076r,647l5280,1787r12,52l5311,1874r23,13l6819,1887r23,-13l6861,1839r13,-52l6878,1723r,-1315xm8796,408r-5,-64l8779,291r-19,-35l8737,243r-1485,l7229,256r-19,35l7197,344r-4,64l7193,1048,7046,860r,83l6886,943r,247l7046,1190r,83l7193,1085r,638l7197,1787r13,52l7229,1874r23,13l8737,1887r23,-13l8779,1839r12,-52l8796,1723r,-1315xm10714,408r-5,-64l10696,291r-18,-35l10655,243r-1486,l9146,256r-18,35l9115,344r-5,64l9110,1031,8971,853r,82l8810,935r,248l8971,1183r,83l9110,1087r,636l9115,1787r13,52l9146,1874r23,13l10655,1887r23,-13l10696,1839r13,-52l10714,1723r,-1315xe" fillcolor="#00adee" stroked="f">
              <v:stroke joinstyle="round"/>
              <v:formulas/>
              <v:path arrowok="t" o:connecttype="segments"/>
            </v:shape>
            <v:shape id="docshape291" o:spid="_x0000_s2378" type="#_x0000_t202" style="position:absolute;left:1589;top:394;width:1322;height:1211" filled="f" stroked="f">
              <v:textbox inset="0,0,0,0">
                <w:txbxContent>
                  <w:p w14:paraId="046DCA3B" w14:textId="77777777" w:rsidR="000030C4" w:rsidRDefault="00EF6064">
                    <w:pPr>
                      <w:spacing w:before="20" w:line="237" w:lineRule="auto"/>
                      <w:ind w:right="18"/>
                      <w:jc w:val="center"/>
                      <w:rPr>
                        <w:sz w:val="20"/>
                      </w:rPr>
                    </w:pPr>
                    <w:r>
                      <w:rPr>
                        <w:color w:val="FFFFFF"/>
                        <w:sz w:val="20"/>
                      </w:rPr>
                      <w:t xml:space="preserve">Identify the </w:t>
                    </w:r>
                    <w:r>
                      <w:rPr>
                        <w:color w:val="FFFFFF"/>
                        <w:spacing w:val="-2"/>
                        <w:sz w:val="20"/>
                      </w:rPr>
                      <w:t xml:space="preserve">biodiversity </w:t>
                    </w:r>
                    <w:r>
                      <w:rPr>
                        <w:color w:val="FFFFFF"/>
                        <w:sz w:val="20"/>
                      </w:rPr>
                      <w:t>baseline</w:t>
                    </w:r>
                    <w:r>
                      <w:rPr>
                        <w:color w:val="FFFFFF"/>
                        <w:spacing w:val="-13"/>
                        <w:sz w:val="20"/>
                      </w:rPr>
                      <w:t xml:space="preserve"> </w:t>
                    </w:r>
                    <w:r>
                      <w:rPr>
                        <w:color w:val="FFFFFF"/>
                        <w:sz w:val="20"/>
                      </w:rPr>
                      <w:t xml:space="preserve">study area (area of </w:t>
                    </w:r>
                    <w:r>
                      <w:rPr>
                        <w:color w:val="FFFFFF"/>
                        <w:spacing w:val="-2"/>
                        <w:sz w:val="20"/>
                      </w:rPr>
                      <w:t>influence)</w:t>
                    </w:r>
                  </w:p>
                </w:txbxContent>
              </v:textbox>
            </v:shape>
            <v:shape id="docshape292" o:spid="_x0000_s2377" type="#_x0000_t202" style="position:absolute;left:3504;top:394;width:1330;height:1211" filled="f" stroked="f">
              <v:textbox inset="0,0,0,0">
                <w:txbxContent>
                  <w:p w14:paraId="046DCA3C" w14:textId="77777777" w:rsidR="000030C4" w:rsidRDefault="00EF6064">
                    <w:pPr>
                      <w:spacing w:before="20" w:line="237" w:lineRule="auto"/>
                      <w:ind w:right="18" w:firstLine="1"/>
                      <w:jc w:val="center"/>
                      <w:rPr>
                        <w:sz w:val="20"/>
                      </w:rPr>
                    </w:pPr>
                    <w:r>
                      <w:rPr>
                        <w:color w:val="FFFFFF"/>
                        <w:sz w:val="20"/>
                      </w:rPr>
                      <w:t>Identify the scope of the baseline</w:t>
                    </w:r>
                    <w:r>
                      <w:rPr>
                        <w:color w:val="FFFFFF"/>
                        <w:spacing w:val="-13"/>
                        <w:sz w:val="20"/>
                      </w:rPr>
                      <w:t xml:space="preserve"> </w:t>
                    </w:r>
                    <w:r>
                      <w:rPr>
                        <w:color w:val="FFFFFF"/>
                        <w:sz w:val="20"/>
                      </w:rPr>
                      <w:t>study –</w:t>
                    </w:r>
                    <w:r>
                      <w:rPr>
                        <w:color w:val="FFFFFF"/>
                        <w:spacing w:val="-11"/>
                        <w:sz w:val="20"/>
                      </w:rPr>
                      <w:t xml:space="preserve"> </w:t>
                    </w:r>
                    <w:r>
                      <w:rPr>
                        <w:color w:val="FFFFFF"/>
                        <w:sz w:val="20"/>
                      </w:rPr>
                      <w:t>what</w:t>
                    </w:r>
                    <w:r>
                      <w:rPr>
                        <w:color w:val="FFFFFF"/>
                        <w:spacing w:val="-10"/>
                        <w:sz w:val="20"/>
                      </w:rPr>
                      <w:t xml:space="preserve"> </w:t>
                    </w:r>
                    <w:r>
                      <w:rPr>
                        <w:color w:val="FFFFFF"/>
                        <w:sz w:val="20"/>
                      </w:rPr>
                      <w:t>is,</w:t>
                    </w:r>
                    <w:r>
                      <w:rPr>
                        <w:color w:val="FFFFFF"/>
                        <w:spacing w:val="-11"/>
                        <w:sz w:val="20"/>
                      </w:rPr>
                      <w:t xml:space="preserve"> </w:t>
                    </w:r>
                    <w:r>
                      <w:rPr>
                        <w:color w:val="FFFFFF"/>
                        <w:sz w:val="20"/>
                      </w:rPr>
                      <w:t>or</w:t>
                    </w:r>
                    <w:r>
                      <w:rPr>
                        <w:color w:val="FFFFFF"/>
                        <w:spacing w:val="-11"/>
                        <w:sz w:val="20"/>
                      </w:rPr>
                      <w:t xml:space="preserve"> </w:t>
                    </w:r>
                    <w:r>
                      <w:rPr>
                        <w:color w:val="FFFFFF"/>
                        <w:sz w:val="20"/>
                      </w:rPr>
                      <w:t>is not, included?</w:t>
                    </w:r>
                  </w:p>
                </w:txbxContent>
              </v:textbox>
            </v:shape>
            <v:shape id="docshape293" o:spid="_x0000_s2376" type="#_x0000_t202" style="position:absolute;left:5415;top:342;width:1343;height:1454" filled="f" stroked="f">
              <v:textbox inset="0,0,0,0">
                <w:txbxContent>
                  <w:p w14:paraId="046DCA3D" w14:textId="77777777" w:rsidR="000030C4" w:rsidRDefault="00EF6064">
                    <w:pPr>
                      <w:spacing w:before="20" w:line="237" w:lineRule="auto"/>
                      <w:ind w:left="-1" w:right="18" w:hanging="1"/>
                      <w:jc w:val="center"/>
                      <w:rPr>
                        <w:sz w:val="20"/>
                      </w:rPr>
                    </w:pPr>
                    <w:r>
                      <w:rPr>
                        <w:color w:val="FFFFFF"/>
                        <w:spacing w:val="-2"/>
                        <w:sz w:val="20"/>
                      </w:rPr>
                      <w:t>Review</w:t>
                    </w:r>
                    <w:r>
                      <w:rPr>
                        <w:color w:val="FFFFFF"/>
                        <w:spacing w:val="40"/>
                        <w:sz w:val="20"/>
                      </w:rPr>
                      <w:t xml:space="preserve"> </w:t>
                    </w:r>
                    <w:r>
                      <w:rPr>
                        <w:color w:val="FFFFFF"/>
                        <w:spacing w:val="-2"/>
                        <w:sz w:val="20"/>
                      </w:rPr>
                      <w:t xml:space="preserve">existing </w:t>
                    </w:r>
                    <w:r>
                      <w:rPr>
                        <w:color w:val="FFFFFF"/>
                        <w:sz w:val="20"/>
                      </w:rPr>
                      <w:t>information</w:t>
                    </w:r>
                    <w:r>
                      <w:rPr>
                        <w:color w:val="FFFFFF"/>
                        <w:spacing w:val="-13"/>
                        <w:sz w:val="20"/>
                      </w:rPr>
                      <w:t xml:space="preserve"> </w:t>
                    </w:r>
                    <w:r>
                      <w:rPr>
                        <w:color w:val="FFFFFF"/>
                        <w:sz w:val="20"/>
                      </w:rPr>
                      <w:t xml:space="preserve">on </w:t>
                    </w:r>
                    <w:r>
                      <w:rPr>
                        <w:color w:val="FFFFFF"/>
                        <w:spacing w:val="-4"/>
                        <w:sz w:val="20"/>
                      </w:rPr>
                      <w:t>the</w:t>
                    </w:r>
                    <w:r>
                      <w:rPr>
                        <w:color w:val="FFFFFF"/>
                        <w:spacing w:val="40"/>
                        <w:sz w:val="20"/>
                      </w:rPr>
                      <w:t xml:space="preserve"> </w:t>
                    </w:r>
                    <w:r>
                      <w:rPr>
                        <w:color w:val="FFFFFF"/>
                        <w:spacing w:val="-2"/>
                        <w:sz w:val="20"/>
                      </w:rPr>
                      <w:t>biodiversity values</w:t>
                    </w:r>
                  </w:p>
                </w:txbxContent>
              </v:textbox>
            </v:shape>
            <v:shape id="docshape294" o:spid="_x0000_s2375" type="#_x0000_t202" style="position:absolute;left:7328;top:342;width:1348;height:1454" filled="f" stroked="f">
              <v:textbox inset="0,0,0,0">
                <w:txbxContent>
                  <w:p w14:paraId="046DCA3E" w14:textId="77777777" w:rsidR="000030C4" w:rsidRDefault="00EF6064">
                    <w:pPr>
                      <w:spacing w:before="20" w:line="237" w:lineRule="auto"/>
                      <w:ind w:right="18" w:firstLine="1"/>
                      <w:jc w:val="center"/>
                      <w:rPr>
                        <w:sz w:val="20"/>
                      </w:rPr>
                    </w:pPr>
                    <w:r>
                      <w:rPr>
                        <w:color w:val="FFFFFF"/>
                        <w:sz w:val="20"/>
                      </w:rPr>
                      <w:t xml:space="preserve">Conduct field- </w:t>
                    </w:r>
                    <w:r>
                      <w:rPr>
                        <w:color w:val="FFFFFF"/>
                        <w:spacing w:val="-2"/>
                        <w:sz w:val="20"/>
                      </w:rPr>
                      <w:t xml:space="preserve">based </w:t>
                    </w:r>
                    <w:r>
                      <w:rPr>
                        <w:color w:val="FFFFFF"/>
                        <w:sz w:val="20"/>
                      </w:rPr>
                      <w:t>assessment</w:t>
                    </w:r>
                    <w:r>
                      <w:rPr>
                        <w:color w:val="FFFFFF"/>
                        <w:spacing w:val="-13"/>
                        <w:sz w:val="20"/>
                      </w:rPr>
                      <w:t xml:space="preserve"> </w:t>
                    </w:r>
                    <w:r>
                      <w:rPr>
                        <w:color w:val="FFFFFF"/>
                        <w:sz w:val="20"/>
                      </w:rPr>
                      <w:t xml:space="preserve">of </w:t>
                    </w:r>
                    <w:r>
                      <w:rPr>
                        <w:color w:val="FFFFFF"/>
                        <w:spacing w:val="-2"/>
                        <w:sz w:val="20"/>
                      </w:rPr>
                      <w:t xml:space="preserve">biodiversity </w:t>
                    </w:r>
                    <w:r>
                      <w:rPr>
                        <w:color w:val="FFFFFF"/>
                        <w:sz w:val="20"/>
                      </w:rPr>
                      <w:t xml:space="preserve">values (if </w:t>
                    </w:r>
                    <w:r>
                      <w:rPr>
                        <w:color w:val="FFFFFF"/>
                        <w:spacing w:val="-2"/>
                        <w:sz w:val="20"/>
                      </w:rPr>
                      <w:t>necessary)</w:t>
                    </w:r>
                  </w:p>
                </w:txbxContent>
              </v:textbox>
            </v:shape>
            <v:shape id="docshape295" o:spid="_x0000_s2374" type="#_x0000_t202" style="position:absolute;left:9242;top:632;width:1360;height:736" filled="f" stroked="f">
              <v:textbox inset="0,0,0,0">
                <w:txbxContent>
                  <w:p w14:paraId="046DCA3F" w14:textId="77777777" w:rsidR="000030C4" w:rsidRDefault="00EF6064">
                    <w:pPr>
                      <w:spacing w:before="22" w:line="235" w:lineRule="auto"/>
                      <w:ind w:right="18" w:firstLine="5"/>
                      <w:jc w:val="center"/>
                      <w:rPr>
                        <w:sz w:val="20"/>
                      </w:rPr>
                    </w:pPr>
                    <w:r>
                      <w:rPr>
                        <w:color w:val="FFFFFF"/>
                        <w:sz w:val="20"/>
                      </w:rPr>
                      <w:t>Integrate the data into a baseline</w:t>
                    </w:r>
                    <w:r>
                      <w:rPr>
                        <w:color w:val="FFFFFF"/>
                        <w:spacing w:val="-13"/>
                        <w:sz w:val="20"/>
                      </w:rPr>
                      <w:t xml:space="preserve"> </w:t>
                    </w:r>
                    <w:r>
                      <w:rPr>
                        <w:color w:val="FFFFFF"/>
                        <w:sz w:val="20"/>
                      </w:rPr>
                      <w:t>report</w:t>
                    </w:r>
                  </w:p>
                </w:txbxContent>
              </v:textbox>
            </v:shape>
            <w10:wrap type="topAndBottom" anchorx="page"/>
          </v:group>
        </w:pict>
      </w:r>
      <w:r>
        <w:pict w14:anchorId="046DC877">
          <v:group id="docshapegroup296" o:spid="_x0000_s2369" style="position:absolute;margin-left:71.65pt;margin-top:107.1pt;width:464.4pt;height:52.1pt;z-index:-15666688;mso-wrap-distance-left:0;mso-wrap-distance-right:0;mso-position-horizontal-relative:page" coordorigin="1433,2142" coordsize="9288,1042">
            <v:shape id="docshape297" o:spid="_x0000_s2372" style="position:absolute;left:1440;top:2148;width:9274;height:1028" coordorigin="1440,2149" coordsize="9274,1028" path="m10200,2149r,201l1954,2350r,-201l1440,2662r514,514l1954,2975r8246,l10200,3176r514,-514l10200,2149xe" fillcolor="#006fc0" stroked="f">
              <v:path arrowok="t"/>
            </v:shape>
            <v:shape id="docshape298" o:spid="_x0000_s2371" style="position:absolute;left:1440;top:2148;width:9274;height:1028" coordorigin="1440,2149" coordsize="9274,1028" path="m1954,3176l1440,2662r514,-513l1954,2350r8246,l10200,2149r514,513l10200,3176r,-201l1954,2975r,201xe" filled="f" strokecolor="#006fc0" strokeweight=".72pt">
              <v:path arrowok="t"/>
            </v:shape>
            <v:shape id="docshape299" o:spid="_x0000_s2370" type="#_x0000_t202" style="position:absolute;left:1432;top:2141;width:9288;height:1042" filled="f" stroked="f">
              <v:textbox inset="0,0,0,0">
                <w:txbxContent>
                  <w:p w14:paraId="046DCA40" w14:textId="77777777" w:rsidR="000030C4" w:rsidRDefault="000030C4">
                    <w:pPr>
                      <w:spacing w:before="3"/>
                      <w:rPr>
                        <w:i/>
                        <w:sz w:val="34"/>
                      </w:rPr>
                    </w:pPr>
                  </w:p>
                  <w:p w14:paraId="046DCA41" w14:textId="77777777" w:rsidR="000030C4" w:rsidRDefault="00EF6064">
                    <w:pPr>
                      <w:ind w:left="3150" w:right="3151"/>
                      <w:jc w:val="center"/>
                      <w:rPr>
                        <w:sz w:val="20"/>
                      </w:rPr>
                    </w:pPr>
                    <w:r>
                      <w:rPr>
                        <w:color w:val="FFFFFF"/>
                        <w:sz w:val="20"/>
                      </w:rPr>
                      <w:t>Engage</w:t>
                    </w:r>
                    <w:r>
                      <w:rPr>
                        <w:color w:val="FFFFFF"/>
                        <w:spacing w:val="-6"/>
                        <w:sz w:val="20"/>
                      </w:rPr>
                      <w:t xml:space="preserve"> </w:t>
                    </w:r>
                    <w:r>
                      <w:rPr>
                        <w:color w:val="FFFFFF"/>
                        <w:sz w:val="20"/>
                      </w:rPr>
                      <w:t>stakeholders</w:t>
                    </w:r>
                    <w:r>
                      <w:rPr>
                        <w:color w:val="FFFFFF"/>
                        <w:spacing w:val="-6"/>
                        <w:sz w:val="20"/>
                      </w:rPr>
                      <w:t xml:space="preserve"> </w:t>
                    </w:r>
                    <w:r>
                      <w:rPr>
                        <w:color w:val="FFFFFF"/>
                        <w:sz w:val="20"/>
                      </w:rPr>
                      <w:t>and</w:t>
                    </w:r>
                    <w:r>
                      <w:rPr>
                        <w:color w:val="FFFFFF"/>
                        <w:spacing w:val="-6"/>
                        <w:sz w:val="20"/>
                      </w:rPr>
                      <w:t xml:space="preserve"> </w:t>
                    </w:r>
                    <w:r>
                      <w:rPr>
                        <w:color w:val="FFFFFF"/>
                        <w:spacing w:val="-2"/>
                        <w:sz w:val="20"/>
                      </w:rPr>
                      <w:t>experts</w:t>
                    </w:r>
                  </w:p>
                </w:txbxContent>
              </v:textbox>
            </v:shape>
            <w10:wrap type="topAndBottom" anchorx="page"/>
          </v:group>
        </w:pict>
      </w:r>
    </w:p>
    <w:p w14:paraId="046DC539" w14:textId="77777777" w:rsidR="000030C4" w:rsidRDefault="000030C4">
      <w:pPr>
        <w:pStyle w:val="BodyText"/>
        <w:spacing w:before="1"/>
        <w:rPr>
          <w:i/>
          <w:sz w:val="19"/>
        </w:rPr>
      </w:pPr>
    </w:p>
    <w:p w14:paraId="046DC53A" w14:textId="77777777" w:rsidR="000030C4" w:rsidRDefault="000030C4">
      <w:pPr>
        <w:pStyle w:val="BodyText"/>
        <w:rPr>
          <w:i/>
          <w:sz w:val="24"/>
        </w:rPr>
      </w:pPr>
    </w:p>
    <w:p w14:paraId="046DC53B" w14:textId="77777777" w:rsidR="000030C4" w:rsidRDefault="000030C4">
      <w:pPr>
        <w:pStyle w:val="BodyText"/>
        <w:rPr>
          <w:i/>
          <w:sz w:val="24"/>
        </w:rPr>
      </w:pPr>
    </w:p>
    <w:p w14:paraId="046DC53C" w14:textId="77777777" w:rsidR="000030C4" w:rsidRDefault="000030C4">
      <w:pPr>
        <w:pStyle w:val="BodyText"/>
        <w:rPr>
          <w:i/>
          <w:sz w:val="24"/>
        </w:rPr>
      </w:pPr>
    </w:p>
    <w:p w14:paraId="046DC53D" w14:textId="77777777" w:rsidR="000030C4" w:rsidRDefault="000030C4">
      <w:pPr>
        <w:pStyle w:val="BodyText"/>
        <w:spacing w:before="2"/>
        <w:rPr>
          <w:i/>
          <w:sz w:val="19"/>
        </w:rPr>
      </w:pPr>
    </w:p>
    <w:p w14:paraId="046DC53E" w14:textId="77777777" w:rsidR="000030C4" w:rsidRDefault="00EF6064">
      <w:pPr>
        <w:ind w:left="260"/>
        <w:rPr>
          <w:sz w:val="18"/>
        </w:rPr>
      </w:pPr>
      <w:r>
        <w:rPr>
          <w:b/>
          <w:color w:val="44536A"/>
          <w:sz w:val="18"/>
        </w:rPr>
        <w:t>Figure</w:t>
      </w:r>
      <w:r>
        <w:rPr>
          <w:b/>
          <w:color w:val="44536A"/>
          <w:spacing w:val="-1"/>
          <w:sz w:val="18"/>
        </w:rPr>
        <w:t xml:space="preserve"> </w:t>
      </w:r>
      <w:r>
        <w:rPr>
          <w:b/>
          <w:color w:val="44536A"/>
          <w:sz w:val="18"/>
        </w:rPr>
        <w:t>24.</w:t>
      </w:r>
      <w:r>
        <w:rPr>
          <w:b/>
          <w:color w:val="44536A"/>
          <w:spacing w:val="-1"/>
          <w:sz w:val="18"/>
        </w:rPr>
        <w:t xml:space="preserve"> </w:t>
      </w:r>
      <w:r>
        <w:rPr>
          <w:color w:val="44536A"/>
          <w:sz w:val="18"/>
        </w:rPr>
        <w:t>Area</w:t>
      </w:r>
      <w:r>
        <w:rPr>
          <w:color w:val="44536A"/>
          <w:spacing w:val="-2"/>
          <w:sz w:val="18"/>
        </w:rPr>
        <w:t xml:space="preserve"> </w:t>
      </w:r>
      <w:r>
        <w:rPr>
          <w:color w:val="44536A"/>
          <w:sz w:val="18"/>
        </w:rPr>
        <w:t>of</w:t>
      </w:r>
      <w:r>
        <w:rPr>
          <w:color w:val="44536A"/>
          <w:spacing w:val="-4"/>
          <w:sz w:val="18"/>
        </w:rPr>
        <w:t xml:space="preserve"> </w:t>
      </w:r>
      <w:r>
        <w:rPr>
          <w:color w:val="44536A"/>
          <w:sz w:val="18"/>
        </w:rPr>
        <w:t>influence</w:t>
      </w:r>
      <w:r>
        <w:rPr>
          <w:color w:val="44536A"/>
          <w:spacing w:val="-1"/>
          <w:sz w:val="18"/>
        </w:rPr>
        <w:t xml:space="preserve"> </w:t>
      </w:r>
      <w:r>
        <w:rPr>
          <w:color w:val="44536A"/>
          <w:sz w:val="18"/>
        </w:rPr>
        <w:t>for</w:t>
      </w:r>
      <w:r>
        <w:rPr>
          <w:color w:val="44536A"/>
          <w:spacing w:val="-1"/>
          <w:sz w:val="18"/>
        </w:rPr>
        <w:t xml:space="preserve"> </w:t>
      </w:r>
      <w:r>
        <w:rPr>
          <w:color w:val="44536A"/>
          <w:sz w:val="18"/>
        </w:rPr>
        <w:t>different</w:t>
      </w:r>
      <w:r>
        <w:rPr>
          <w:color w:val="44536A"/>
          <w:spacing w:val="-2"/>
          <w:sz w:val="18"/>
        </w:rPr>
        <w:t xml:space="preserve"> </w:t>
      </w:r>
      <w:r>
        <w:rPr>
          <w:color w:val="44536A"/>
          <w:sz w:val="18"/>
        </w:rPr>
        <w:t>impacts</w:t>
      </w:r>
      <w:r>
        <w:rPr>
          <w:color w:val="44536A"/>
          <w:spacing w:val="-2"/>
          <w:sz w:val="18"/>
        </w:rPr>
        <w:t xml:space="preserve"> </w:t>
      </w:r>
      <w:r>
        <w:rPr>
          <w:color w:val="44536A"/>
          <w:sz w:val="18"/>
        </w:rPr>
        <w:t>across</w:t>
      </w:r>
      <w:r>
        <w:rPr>
          <w:color w:val="44536A"/>
          <w:spacing w:val="-2"/>
          <w:sz w:val="18"/>
        </w:rPr>
        <w:t xml:space="preserve"> </w:t>
      </w:r>
      <w:r>
        <w:rPr>
          <w:color w:val="44536A"/>
          <w:sz w:val="18"/>
        </w:rPr>
        <w:t>a</w:t>
      </w:r>
      <w:r>
        <w:rPr>
          <w:color w:val="44536A"/>
          <w:spacing w:val="-2"/>
          <w:sz w:val="18"/>
        </w:rPr>
        <w:t xml:space="preserve"> landscape</w:t>
      </w:r>
    </w:p>
    <w:p w14:paraId="046DC53F" w14:textId="77777777" w:rsidR="000030C4" w:rsidRDefault="000030C4">
      <w:pPr>
        <w:pStyle w:val="BodyText"/>
        <w:rPr>
          <w:sz w:val="20"/>
        </w:rPr>
      </w:pPr>
    </w:p>
    <w:p w14:paraId="046DC540" w14:textId="77777777" w:rsidR="000030C4" w:rsidRDefault="000030C4">
      <w:pPr>
        <w:pStyle w:val="BodyText"/>
        <w:rPr>
          <w:sz w:val="20"/>
        </w:rPr>
      </w:pPr>
    </w:p>
    <w:p w14:paraId="046DC541" w14:textId="77777777" w:rsidR="000030C4" w:rsidRDefault="000030C4">
      <w:pPr>
        <w:pStyle w:val="BodyText"/>
        <w:rPr>
          <w:sz w:val="20"/>
        </w:rPr>
      </w:pPr>
    </w:p>
    <w:p w14:paraId="046DC542" w14:textId="77777777" w:rsidR="000030C4" w:rsidRDefault="000030C4">
      <w:pPr>
        <w:pStyle w:val="BodyText"/>
        <w:rPr>
          <w:sz w:val="20"/>
        </w:rPr>
      </w:pPr>
    </w:p>
    <w:p w14:paraId="046DC543" w14:textId="77777777" w:rsidR="000030C4" w:rsidRDefault="000030C4">
      <w:pPr>
        <w:pStyle w:val="BodyText"/>
        <w:rPr>
          <w:sz w:val="20"/>
        </w:rPr>
      </w:pPr>
    </w:p>
    <w:p w14:paraId="046DC544" w14:textId="77777777" w:rsidR="000030C4" w:rsidRDefault="000030C4">
      <w:pPr>
        <w:pStyle w:val="BodyText"/>
        <w:rPr>
          <w:sz w:val="20"/>
        </w:rPr>
      </w:pPr>
    </w:p>
    <w:p w14:paraId="046DC545" w14:textId="77777777" w:rsidR="000030C4" w:rsidRDefault="000030C4">
      <w:pPr>
        <w:pStyle w:val="BodyText"/>
        <w:rPr>
          <w:sz w:val="20"/>
        </w:rPr>
      </w:pPr>
    </w:p>
    <w:p w14:paraId="046DC546" w14:textId="77777777" w:rsidR="000030C4" w:rsidRDefault="000030C4">
      <w:pPr>
        <w:pStyle w:val="BodyText"/>
        <w:rPr>
          <w:sz w:val="20"/>
        </w:rPr>
      </w:pPr>
    </w:p>
    <w:p w14:paraId="046DC547" w14:textId="77777777" w:rsidR="000030C4" w:rsidRDefault="000030C4">
      <w:pPr>
        <w:pStyle w:val="BodyText"/>
        <w:rPr>
          <w:sz w:val="20"/>
        </w:rPr>
      </w:pPr>
    </w:p>
    <w:p w14:paraId="046DC548" w14:textId="77777777" w:rsidR="000030C4" w:rsidRDefault="000030C4">
      <w:pPr>
        <w:pStyle w:val="BodyText"/>
        <w:rPr>
          <w:sz w:val="20"/>
        </w:rPr>
      </w:pPr>
    </w:p>
    <w:p w14:paraId="046DC549" w14:textId="77777777" w:rsidR="000030C4" w:rsidRDefault="000030C4">
      <w:pPr>
        <w:pStyle w:val="BodyText"/>
        <w:rPr>
          <w:sz w:val="20"/>
        </w:rPr>
      </w:pPr>
    </w:p>
    <w:p w14:paraId="046DC54A" w14:textId="77777777" w:rsidR="000030C4" w:rsidRDefault="000030C4">
      <w:pPr>
        <w:pStyle w:val="BodyText"/>
        <w:rPr>
          <w:sz w:val="20"/>
        </w:rPr>
      </w:pPr>
    </w:p>
    <w:p w14:paraId="046DC54B" w14:textId="77777777" w:rsidR="000030C4" w:rsidRDefault="000030C4">
      <w:pPr>
        <w:pStyle w:val="BodyText"/>
        <w:rPr>
          <w:sz w:val="20"/>
        </w:rPr>
      </w:pPr>
    </w:p>
    <w:p w14:paraId="046DC54C" w14:textId="77777777" w:rsidR="000030C4" w:rsidRDefault="000030C4">
      <w:pPr>
        <w:pStyle w:val="BodyText"/>
        <w:rPr>
          <w:sz w:val="20"/>
        </w:rPr>
      </w:pPr>
    </w:p>
    <w:p w14:paraId="046DC54D" w14:textId="77777777" w:rsidR="000030C4" w:rsidRDefault="000030C4">
      <w:pPr>
        <w:pStyle w:val="BodyText"/>
        <w:rPr>
          <w:sz w:val="20"/>
        </w:rPr>
      </w:pPr>
    </w:p>
    <w:p w14:paraId="046DC54E" w14:textId="77777777" w:rsidR="000030C4" w:rsidRDefault="000030C4">
      <w:pPr>
        <w:pStyle w:val="BodyText"/>
        <w:rPr>
          <w:sz w:val="20"/>
        </w:rPr>
      </w:pPr>
    </w:p>
    <w:p w14:paraId="046DC54F" w14:textId="77777777" w:rsidR="000030C4" w:rsidRDefault="000030C4">
      <w:pPr>
        <w:pStyle w:val="BodyText"/>
        <w:rPr>
          <w:sz w:val="20"/>
        </w:rPr>
      </w:pPr>
    </w:p>
    <w:p w14:paraId="046DC550" w14:textId="77777777" w:rsidR="000030C4" w:rsidRDefault="000030C4">
      <w:pPr>
        <w:pStyle w:val="BodyText"/>
        <w:rPr>
          <w:sz w:val="20"/>
        </w:rPr>
      </w:pPr>
    </w:p>
    <w:p w14:paraId="046DC551" w14:textId="77777777" w:rsidR="000030C4" w:rsidRDefault="000030C4">
      <w:pPr>
        <w:pStyle w:val="BodyText"/>
        <w:rPr>
          <w:sz w:val="20"/>
        </w:rPr>
      </w:pPr>
    </w:p>
    <w:p w14:paraId="046DC552" w14:textId="77777777" w:rsidR="000030C4" w:rsidRDefault="000030C4">
      <w:pPr>
        <w:pStyle w:val="BodyText"/>
        <w:rPr>
          <w:sz w:val="20"/>
        </w:rPr>
      </w:pPr>
    </w:p>
    <w:p w14:paraId="046DC553" w14:textId="77777777" w:rsidR="000030C4" w:rsidRDefault="000030C4">
      <w:pPr>
        <w:pStyle w:val="BodyText"/>
        <w:rPr>
          <w:sz w:val="20"/>
        </w:rPr>
      </w:pPr>
    </w:p>
    <w:p w14:paraId="046DC554" w14:textId="77777777" w:rsidR="000030C4" w:rsidRDefault="000030C4">
      <w:pPr>
        <w:pStyle w:val="BodyText"/>
        <w:rPr>
          <w:sz w:val="29"/>
        </w:rPr>
      </w:pPr>
    </w:p>
    <w:p w14:paraId="046DC555" w14:textId="77777777" w:rsidR="000030C4" w:rsidRDefault="000030C4">
      <w:pPr>
        <w:pStyle w:val="BodyText"/>
        <w:rPr>
          <w:sz w:val="19"/>
        </w:rPr>
      </w:pPr>
    </w:p>
    <w:p w14:paraId="046DC556" w14:textId="77777777" w:rsidR="000030C4" w:rsidRDefault="00EF6064">
      <w:pPr>
        <w:spacing w:line="266" w:lineRule="auto"/>
        <w:ind w:left="7147" w:right="585"/>
        <w:rPr>
          <w:sz w:val="18"/>
        </w:rPr>
      </w:pPr>
      <w:r>
        <w:pict w14:anchorId="046DC878">
          <v:group id="docshapegroup300" o:spid="_x0000_s2341" style="position:absolute;left:0;text-align:left;margin-left:72.7pt;margin-top:-257.2pt;width:461.25pt;height:281.5pt;z-index:-17429504;mso-position-horizontal-relative:page" coordorigin="1454,-5144" coordsize="9225,5630">
            <v:shape id="docshape301" o:spid="_x0000_s2368" type="#_x0000_t75" style="position:absolute;left:1894;top:-5145;width:8783;height:4239">
              <v:imagedata r:id="rId76" o:title=""/>
            </v:shape>
            <v:shape id="docshape302" o:spid="_x0000_s2367" style="position:absolute;left:1463;top:-2734;width:1962;height:881" coordorigin="1464,-2733" coordsize="1962,881" path="m2916,-2733r-85,l2742,-2728r-93,9l2553,-2706r-98,18l2355,-2666r-100,25l2160,-2612r-92,32l1982,-2546r-82,36l1824,-2472r-70,40l1690,-2392r-56,42l1584,-2308r-74,85l1469,-2139r-5,40l1468,-2060r37,71l1579,-1933r105,42l1747,-1876r70,12l1892,-1857r80,4l2057,-1854r89,-5l2239,-1867r96,-14l2433,-1898r100,-22l2633,-1946r95,-29l2820,-2007r87,-34l2988,-2077r76,-38l3134,-2154r64,-41l3255,-2236r49,-43l3379,-2364r40,-83l3425,-2488r-4,-39l3383,-2598r-74,-56l3204,-2696r-63,-15l3072,-2722r-76,-8l2916,-2733xe" fillcolor="#ccc1da" stroked="f">
              <v:fill opacity="31354f"/>
              <v:path arrowok="t"/>
            </v:shape>
            <v:shape id="docshape303" o:spid="_x0000_s2366" style="position:absolute;left:1463;top:-2734;width:1962;height:881" coordorigin="1464,-2733" coordsize="1962,881" path="m1468,-2060r1,-79l1510,-2223r74,-85l1634,-2350r56,-42l1754,-2432r70,-40l1900,-2510r82,-36l2068,-2580r92,-32l2255,-2641r100,-25l2455,-2688r98,-18l2649,-2719r93,-9l2831,-2733r85,l2996,-2730r76,8l3141,-2711r63,15l3309,-2654r74,56l3421,-2527r4,39l3419,-2447r-40,83l3304,-2279r-49,43l3198,-2195r-64,41l3064,-2115r-76,38l2907,-2041r-87,34l2728,-1975r-95,29l2533,-1920r-100,22l2335,-1881r-96,14l2146,-1859r-89,5l1972,-1853r-80,-4l1817,-1864r-70,-12l1684,-1891r-105,-42l1505,-1989r-37,-71e" filled="f" strokecolor="#385d89" strokeweight="1pt">
              <v:path arrowok="t"/>
            </v:shape>
            <v:shape id="docshape304" o:spid="_x0000_s2365" style="position:absolute;left:3428;top:-2984;width:1962;height:881" coordorigin="3428,-2984" coordsize="1962,881" path="m4881,-2984r-85,1l4707,-2978r-93,9l4518,-2956r-98,17l4320,-2917r-100,26l4125,-2862r-92,32l3947,-2796r-82,36l3789,-2722r-70,39l3655,-2642r-56,42l3549,-2558r-74,85l3434,-2390r-6,41l3433,-2310r37,71l3544,-2183r105,42l3712,-2126r70,12l3857,-2107r80,3l4022,-2104r89,-5l4204,-2118r96,-13l4398,-2149r101,-22l4598,-2196r96,-29l4785,-2257r87,-34l4953,-2327r76,-38l5099,-2404r64,-41l5220,-2487r49,-42l5344,-2614r40,-83l5390,-2738r-4,-39l5348,-2848r-74,-56l5169,-2946r-63,-15l5037,-2973r-76,-7l4881,-2984xe" fillcolor="#ccc1da" stroked="f">
              <v:fill opacity="31354f"/>
              <v:path arrowok="t"/>
            </v:shape>
            <v:shape id="docshape305" o:spid="_x0000_s2364" style="position:absolute;left:3428;top:-2984;width:1962;height:881" coordorigin="3428,-2984" coordsize="1962,881" path="m3433,-2310r1,-80l3475,-2473r74,-85l3599,-2600r56,-42l3719,-2683r70,-39l3865,-2760r82,-36l4033,-2830r92,-32l4220,-2891r100,-26l4420,-2939r98,-17l4614,-2969r93,-9l4796,-2983r85,-1l4961,-2980r76,7l5106,-2961r63,15l5274,-2904r74,56l5386,-2777r4,39l5384,-2697r-40,83l5269,-2529r-49,42l5163,-2445r-64,41l5029,-2365r-76,38l4872,-2291r-87,34l4694,-2225r-96,29l4499,-2171r-101,22l4300,-2131r-96,13l4111,-2109r-89,5l3937,-2104r-80,-3l3782,-2114r-70,-12l3649,-2141r-105,-42l3470,-2239r-37,-71e" filled="f" strokecolor="#385d89" strokeweight="1pt">
              <v:path arrowok="t"/>
            </v:shape>
            <v:shape id="docshape306" o:spid="_x0000_s2363" style="position:absolute;left:5942;top:-2659;width:1570;height:680" coordorigin="5943,-2658" coordsize="1570,680" path="m7064,-2658r-95,5l6870,-2642r-104,17l6659,-2602r-105,28l6454,-2542r-94,35l6274,-2469r-79,40l6126,-2387r-60,43l6017,-2300r-63,87l5943,-2171r2,40l5991,-2062r95,49l6149,-1997r73,12l6303,-1979r88,l6485,-1984r100,-11l6689,-2012r106,-23l6901,-2063r100,-32l7095,-2130r86,-38l7260,-2208r69,-42l7389,-2293r49,-44l7500,-2424r12,-42l7510,-2506r-46,-69l7369,-2624r-63,-16l7233,-2652r-81,-6l7064,-2658xe" fillcolor="#ccc1da" stroked="f">
              <v:fill opacity="31354f"/>
              <v:path arrowok="t"/>
            </v:shape>
            <v:shape id="docshape307" o:spid="_x0000_s2362" style="position:absolute;left:5942;top:-2659;width:1570;height:680" coordorigin="5943,-2658" coordsize="1570,680" path="m5945,-2131r9,-82l6017,-2300r49,-44l6126,-2387r69,-42l6274,-2469r86,-38l6454,-2542r100,-32l6659,-2602r107,-23l6870,-2642r99,-11l7064,-2658r88,l7233,-2652r73,12l7369,-2624r95,49l7510,-2506r2,40l7500,-2424r-62,87l7389,-2293r-60,43l7260,-2208r-79,40l7095,-2130r-94,35l6901,-2063r-106,28l6689,-2012r-104,17l6485,-1984r-94,5l6303,-1979r-81,-6l6149,-1997r-63,-16l5991,-2062r-46,-69e" filled="f" strokecolor="#385d89" strokeweight="1pt">
              <v:path arrowok="t"/>
            </v:shape>
            <v:shape id="docshape308" o:spid="_x0000_s2361" style="position:absolute;left:8087;top:-2859;width:1962;height:881" coordorigin="8087,-2858" coordsize="1962,881" path="m9541,-2858r-85,l9366,-2853r-92,9l9178,-2831r-98,18l8979,-2791r-99,26l8784,-2736r-91,31l8606,-2671r-82,36l8448,-2597r-70,40l8315,-2516r-57,41l8208,-2433r-74,85l8093,-2264r-6,40l8092,-2184r37,70l8203,-2057r105,41l8371,-2000r70,11l8516,-1981r80,3l8681,-1979r89,-4l8863,-1992r96,-13l9057,-2023r101,-22l9257,-2071r96,-29l9444,-2131r87,-34l9613,-2202r76,-37l9759,-2279r63,-41l9879,-2361r50,-42l10003,-2488r41,-84l10050,-2613r-5,-39l10008,-2722r-74,-57l9829,-2821r-64,-15l9696,-2847r-75,-8l9541,-2858xe" fillcolor="#ccc1da" stroked="f">
              <v:fill opacity="31354f"/>
              <v:path arrowok="t"/>
            </v:shape>
            <v:shape id="docshape309" o:spid="_x0000_s2360" style="position:absolute;left:8087;top:-2859;width:1962;height:881" coordorigin="8087,-2858" coordsize="1962,881" path="m8092,-2184r1,-80l8134,-2348r74,-85l8258,-2475r57,-41l8378,-2557r70,-40l8524,-2635r82,-36l8693,-2705r91,-31l8880,-2765r99,-26l9080,-2813r98,-18l9274,-2844r92,-9l9456,-2858r85,l9621,-2855r75,8l9765,-2836r64,15l9934,-2779r74,57l10045,-2652r5,39l10044,-2572r-41,84l9929,-2403r-50,42l9822,-2320r-63,41l9689,-2239r-76,37l9531,-2165r-87,34l9353,-2100r-96,29l9158,-2045r-101,22l8959,-2005r-96,13l8770,-1983r-89,4l8596,-1978r-80,-3l8441,-1989r-70,-11l8308,-2016r-105,-41l8129,-2114r-37,-70e" filled="f" strokecolor="#385d89" strokeweight="1pt">
              <v:path arrowok="t"/>
            </v:shape>
            <v:shape id="docshape310" o:spid="_x0000_s2359" type="#_x0000_t75" style="position:absolute;left:2385;top:-2630;width:3982;height:1990">
              <v:imagedata r:id="rId77" o:title=""/>
            </v:shape>
            <v:shape id="docshape311" o:spid="_x0000_s2358" style="position:absolute;left:2720;top:-2361;width:3588;height:1626" coordorigin="2720,-2360" coordsize="3588,1626" o:spt="100" adj="0,,0" path="m2888,-2290r-59,7l2864,-2235,6284,-735r24,-55l2888,-2290xm2978,-2360r-258,29l2873,-2121r9,8l2893,-2109r11,l2915,-2114r8,-9l2927,-2134r,-11l2922,-2156r-58,-79l2763,-2279r24,-55l3012,-2334r-4,-11l3000,-2354r-10,-5l2978,-2360xm2787,-2334r-24,55l2864,-2235r-30,-42l2778,-2277r21,-47l2809,-2324r-22,-10xm2799,-2324r-21,47l2829,-2283r-30,-41xm2829,-2283r-51,6l2834,-2277r-5,-6xm2809,-2324r-10,l2829,-2283r59,-7l2809,-2324xm3012,-2334r-225,l2888,-2290r97,-11l2997,-2304r8,-8l3011,-2322r1,-12l3012,-2334xe" fillcolor="black" stroked="f">
              <v:stroke joinstyle="round"/>
              <v:formulas/>
              <v:path arrowok="t" o:connecttype="segments"/>
            </v:shape>
            <v:shape id="docshape312" o:spid="_x0000_s2357" type="#_x0000_t75" style="position:absolute;left:4070;top:-2836;width:2304;height:2192">
              <v:imagedata r:id="rId78" o:title=""/>
            </v:shape>
            <v:shape id="docshape313" o:spid="_x0000_s2356" style="position:absolute;left:4405;top:-2537;width:1911;height:1796" coordorigin="4405,-2537" coordsize="1911,1796" o:spt="100" adj="0,,0" path="m4492,-2456r17,58l6274,-741r41,-44l4550,-2442r-58,-14xm4405,-2537r74,249l4485,-2277r9,7l4505,-2267r11,-1l4527,-2273r7,-9l4538,-2293r-1,-12l4509,-2398r-81,-76l4469,-2518r18,l4405,-2537xm4469,-2518r-41,44l4509,-2398r-17,-58l4442,-2467r35,-38l4483,-2505r-14,-13xm4487,-2518r-18,l4550,-2442r95,22l4657,-2420r11,-4l4676,-2432r5,-11l4681,-2455r-4,-11l4669,-2474r-11,-5l4487,-2518xm4483,-2505r-6,l4492,-2456r58,14l4483,-2505xm4477,-2505r-35,38l4492,-2456r-15,-49xe" fillcolor="black" stroked="f">
              <v:stroke joinstyle="round"/>
              <v:formulas/>
              <v:path arrowok="t" o:connecttype="segments"/>
            </v:shape>
            <v:shape id="docshape314" o:spid="_x0000_s2355" type="#_x0000_t75" style="position:absolute;left:6199;top:-2630;width:891;height:1971">
              <v:imagedata r:id="rId79" o:title=""/>
            </v:shape>
            <v:shape id="docshape315" o:spid="_x0000_s2354" style="position:absolute;left:6265;top:-2331;width:559;height:1577" coordorigin="6265,-2331" coordsize="559,1577" o:spt="100" adj="0,,0" path="m6728,-2217r-43,41l6265,-772r58,18l6742,-2159r-14,-58xm6774,-2282r-58,l6774,-2265r-32,106l6765,-2064r5,11l6778,-2046r11,4l6801,-2042r11,-5l6820,-2056r4,-10l6823,-2078r-49,-204xm6762,-2331r-190,178l6565,-2143r-2,11l6565,-2121r6,10l6581,-2104r11,3l6603,-2103r10,-6l6685,-2176r31,-106l6774,-2282r-12,-49xm6769,-2267r-53,l6765,-2252r-37,35l6742,-2159r32,-106l6769,-2267xm6716,-2282r-31,106l6728,-2217r-12,-50l6769,-2267r-53,-15xm6716,-2267r12,50l6765,-2252r-49,-15xe" fillcolor="black" stroked="f">
              <v:stroke joinstyle="round"/>
              <v:formulas/>
              <v:path arrowok="t" o:connecttype="segments"/>
            </v:shape>
            <v:shape id="docshape316" o:spid="_x0000_s2353" type="#_x0000_t75" style="position:absolute;left:6211;top:-2630;width:3096;height:1992">
              <v:imagedata r:id="rId80" o:title=""/>
            </v:shape>
            <v:shape id="docshape317" o:spid="_x0000_s2352" style="position:absolute;left:6278;top:-2331;width:2702;height:1597" coordorigin="6279,-2331" coordsize="2702,1597" o:spt="100" adj="0,,0" path="m8877,-2271r-59,1l6279,-785r30,51l8848,-2219r29,-52xm8978,-2327r-64,l8944,-2275r-96,56l8800,-2134r-4,12l8797,-2111r6,10l8812,-2093r11,4l8834,-2090r11,-5l8852,-2104r126,-223xm8920,-2315r-17,l8929,-2271r-52,l8848,-2219r96,-56l8920,-2315xm8980,-2331r-260,1l8709,-2328r-10,6l8693,-2312r-3,12l8693,-2289r6,10l8709,-2273r11,3l8818,-2270r96,-57l8978,-2327r2,-4xm8914,-2327r-96,57l8877,-2271r26,-44l8920,-2315r-6,-12xm8903,-2315r-26,44l8929,-2271r-26,-44xe" fillcolor="black" stroked="f">
              <v:stroke joinstyle="round"/>
              <v:formulas/>
              <v:path arrowok="t" o:connecttype="segments"/>
            </v:shape>
            <v:rect id="docshape318" o:spid="_x0000_s2351" style="position:absolute;left:7580;top:-651;width:504;height:339" fillcolor="#f8caac" stroked="f"/>
            <v:rect id="docshape319" o:spid="_x0000_s2350" style="position:absolute;left:7580;top:-651;width:504;height:339" filled="f" strokecolor="#c55a11" strokeweight="2.28pt"/>
            <v:shape id="docshape320" o:spid="_x0000_s2349" style="position:absolute;left:3070;top:-5057;width:3946;height:1224" coordorigin="3071,-5057" coordsize="3946,1224" o:spt="100" adj="0,,0" path="m3071,-3835r1111,l4182,-5057r-1111,l3071,-3835xm4256,-3833r982,l5238,-5057r-982,l4256,-3833xm5332,-3833r1684,l7016,-5057r-1684,l5332,-3833xe" filled="f" strokecolor="#943735" strokeweight="2.28pt">
              <v:stroke joinstyle="round"/>
              <v:formulas/>
              <v:path arrowok="t" o:connecttype="segments"/>
            </v:shape>
            <v:shape id="docshape321" o:spid="_x0000_s2348" type="#_x0000_t202" style="position:absolute;left:7532;top:-1024;width:751;height:292" filled="f" stroked="f">
              <v:textbox inset="0,0,0,0">
                <w:txbxContent>
                  <w:p w14:paraId="046DCA42" w14:textId="77777777" w:rsidR="000030C4" w:rsidRDefault="00EF6064">
                    <w:pPr>
                      <w:spacing w:before="25"/>
                      <w:rPr>
                        <w:rFonts w:ascii="Arial"/>
                        <w:b/>
                      </w:rPr>
                    </w:pPr>
                    <w:r>
                      <w:rPr>
                        <w:rFonts w:ascii="Arial"/>
                        <w:b/>
                        <w:spacing w:val="-8"/>
                      </w:rPr>
                      <w:t>Legend</w:t>
                    </w:r>
                  </w:p>
                </w:txbxContent>
              </v:textbox>
            </v:shape>
            <v:shape id="docshape322" o:spid="_x0000_s2347" type="#_x0000_t202" style="position:absolute;left:8327;top:-693;width:1449;height:476" filled="f" stroked="f">
              <v:textbox inset="0,0,0,0">
                <w:txbxContent>
                  <w:p w14:paraId="046DCA43" w14:textId="77777777" w:rsidR="000030C4" w:rsidRDefault="00EF6064">
                    <w:pPr>
                      <w:spacing w:before="13" w:line="264" w:lineRule="auto"/>
                      <w:rPr>
                        <w:sz w:val="18"/>
                      </w:rPr>
                    </w:pPr>
                    <w:r>
                      <w:rPr>
                        <w:sz w:val="18"/>
                      </w:rPr>
                      <w:t>Describes</w:t>
                    </w:r>
                    <w:r>
                      <w:rPr>
                        <w:spacing w:val="-12"/>
                        <w:sz w:val="18"/>
                      </w:rPr>
                      <w:t xml:space="preserve"> </w:t>
                    </w:r>
                    <w:r>
                      <w:rPr>
                        <w:sz w:val="18"/>
                      </w:rPr>
                      <w:t>Area</w:t>
                    </w:r>
                    <w:r>
                      <w:rPr>
                        <w:spacing w:val="-11"/>
                        <w:sz w:val="18"/>
                      </w:rPr>
                      <w:t xml:space="preserve"> </w:t>
                    </w:r>
                    <w:r>
                      <w:rPr>
                        <w:sz w:val="18"/>
                      </w:rPr>
                      <w:t xml:space="preserve">of </w:t>
                    </w:r>
                    <w:r>
                      <w:rPr>
                        <w:spacing w:val="-2"/>
                        <w:sz w:val="18"/>
                      </w:rPr>
                      <w:t>Influence</w:t>
                    </w:r>
                  </w:p>
                </w:txbxContent>
              </v:textbox>
            </v:shape>
            <v:shape id="docshape323" o:spid="_x0000_s2346" type="#_x0000_t202" style="position:absolute;left:5331;top:-5057;width:1685;height:1224" fillcolor="#e6b8b8" stroked="f">
              <v:textbox inset="0,0,0,0">
                <w:txbxContent>
                  <w:p w14:paraId="046DCA44" w14:textId="77777777" w:rsidR="000030C4" w:rsidRDefault="000030C4">
                    <w:pPr>
                      <w:spacing w:before="3"/>
                      <w:rPr>
                        <w:color w:val="000000"/>
                        <w:sz w:val="14"/>
                      </w:rPr>
                    </w:pPr>
                  </w:p>
                  <w:p w14:paraId="046DCA45" w14:textId="77777777" w:rsidR="000030C4" w:rsidRDefault="00EF6064">
                    <w:pPr>
                      <w:ind w:left="172" w:right="174" w:hanging="1"/>
                      <w:jc w:val="center"/>
                      <w:rPr>
                        <w:rFonts w:ascii="Calibri"/>
                        <w:color w:val="000000"/>
                        <w:sz w:val="18"/>
                      </w:rPr>
                    </w:pPr>
                    <w:r>
                      <w:rPr>
                        <w:rFonts w:ascii="Calibri"/>
                        <w:b/>
                        <w:color w:val="000000"/>
                        <w:sz w:val="18"/>
                      </w:rPr>
                      <w:t xml:space="preserve">Direct effects </w:t>
                    </w:r>
                    <w:r>
                      <w:rPr>
                        <w:rFonts w:ascii="Calibri"/>
                        <w:color w:val="000000"/>
                        <w:spacing w:val="-2"/>
                        <w:sz w:val="18"/>
                      </w:rPr>
                      <w:t>(emissions,</w:t>
                    </w:r>
                    <w:r>
                      <w:rPr>
                        <w:rFonts w:ascii="Calibri"/>
                        <w:color w:val="000000"/>
                        <w:sz w:val="18"/>
                      </w:rPr>
                      <w:t xml:space="preserve"> discharges, direct resource</w:t>
                    </w:r>
                    <w:r>
                      <w:rPr>
                        <w:rFonts w:ascii="Calibri"/>
                        <w:color w:val="000000"/>
                        <w:spacing w:val="-7"/>
                        <w:sz w:val="18"/>
                      </w:rPr>
                      <w:t xml:space="preserve"> </w:t>
                    </w:r>
                    <w:r>
                      <w:rPr>
                        <w:rFonts w:ascii="Calibri"/>
                        <w:color w:val="000000"/>
                        <w:spacing w:val="-2"/>
                        <w:sz w:val="18"/>
                      </w:rPr>
                      <w:t>demand)</w:t>
                    </w:r>
                  </w:p>
                </w:txbxContent>
              </v:textbox>
            </v:shape>
            <v:shape id="docshape324" o:spid="_x0000_s2345" type="#_x0000_t202" style="position:absolute;left:4256;top:-5057;width:982;height:1224" fillcolor="#e6b8b8" stroked="f">
              <v:textbox inset="0,0,0,0">
                <w:txbxContent>
                  <w:p w14:paraId="046DCA46" w14:textId="77777777" w:rsidR="000030C4" w:rsidRDefault="000030C4">
                    <w:pPr>
                      <w:spacing w:before="3"/>
                      <w:rPr>
                        <w:color w:val="000000"/>
                        <w:sz w:val="14"/>
                      </w:rPr>
                    </w:pPr>
                  </w:p>
                  <w:p w14:paraId="046DCA47" w14:textId="77777777" w:rsidR="000030C4" w:rsidRDefault="00EF6064">
                    <w:pPr>
                      <w:ind w:left="194" w:right="190" w:hanging="1"/>
                      <w:jc w:val="center"/>
                      <w:rPr>
                        <w:rFonts w:ascii="Calibri"/>
                        <w:b/>
                        <w:color w:val="000000"/>
                        <w:sz w:val="18"/>
                      </w:rPr>
                    </w:pPr>
                    <w:r>
                      <w:rPr>
                        <w:rFonts w:ascii="Calibri"/>
                        <w:b/>
                        <w:color w:val="000000"/>
                        <w:spacing w:val="-2"/>
                        <w:sz w:val="18"/>
                      </w:rPr>
                      <w:t>Indirect</w:t>
                    </w:r>
                    <w:r>
                      <w:rPr>
                        <w:rFonts w:ascii="Calibri"/>
                        <w:b/>
                        <w:color w:val="000000"/>
                        <w:sz w:val="18"/>
                      </w:rPr>
                      <w:t xml:space="preserve"> </w:t>
                    </w:r>
                    <w:r>
                      <w:rPr>
                        <w:rFonts w:ascii="Calibri"/>
                        <w:b/>
                        <w:color w:val="000000"/>
                        <w:spacing w:val="-4"/>
                        <w:sz w:val="18"/>
                      </w:rPr>
                      <w:t>and</w:t>
                    </w:r>
                    <w:r>
                      <w:rPr>
                        <w:rFonts w:ascii="Calibri"/>
                        <w:b/>
                        <w:color w:val="000000"/>
                        <w:sz w:val="18"/>
                      </w:rPr>
                      <w:t xml:space="preserve"> </w:t>
                    </w:r>
                    <w:r>
                      <w:rPr>
                        <w:rFonts w:ascii="Calibri"/>
                        <w:b/>
                        <w:color w:val="000000"/>
                        <w:spacing w:val="-2"/>
                        <w:sz w:val="18"/>
                      </w:rPr>
                      <w:t>induced</w:t>
                    </w:r>
                    <w:r>
                      <w:rPr>
                        <w:rFonts w:ascii="Calibri"/>
                        <w:b/>
                        <w:color w:val="000000"/>
                        <w:sz w:val="18"/>
                      </w:rPr>
                      <w:t xml:space="preserve"> </w:t>
                    </w:r>
                    <w:r>
                      <w:rPr>
                        <w:rFonts w:ascii="Calibri"/>
                        <w:b/>
                        <w:color w:val="000000"/>
                        <w:spacing w:val="-2"/>
                        <w:sz w:val="18"/>
                      </w:rPr>
                      <w:t>effects</w:t>
                    </w:r>
                  </w:p>
                </w:txbxContent>
              </v:textbox>
            </v:shape>
            <v:shape id="docshape325" o:spid="_x0000_s2344" type="#_x0000_t202" style="position:absolute;left:3070;top:-5057;width:1112;height:1222" fillcolor="#e6b8b8" stroked="f">
              <v:textbox inset="0,0,0,0">
                <w:txbxContent>
                  <w:p w14:paraId="046DCA48" w14:textId="77777777" w:rsidR="000030C4" w:rsidRDefault="000030C4">
                    <w:pPr>
                      <w:spacing w:before="5"/>
                      <w:rPr>
                        <w:color w:val="000000"/>
                        <w:sz w:val="23"/>
                      </w:rPr>
                    </w:pPr>
                  </w:p>
                  <w:p w14:paraId="046DCA49" w14:textId="77777777" w:rsidR="000030C4" w:rsidRDefault="00EF6064">
                    <w:pPr>
                      <w:spacing w:before="1"/>
                      <w:ind w:left="172" w:right="170" w:hanging="2"/>
                      <w:jc w:val="center"/>
                      <w:rPr>
                        <w:rFonts w:ascii="Calibri"/>
                        <w:color w:val="000000"/>
                        <w:sz w:val="18"/>
                      </w:rPr>
                    </w:pPr>
                    <w:r>
                      <w:rPr>
                        <w:rFonts w:ascii="Calibri"/>
                        <w:b/>
                        <w:color w:val="000000"/>
                        <w:spacing w:val="-2"/>
                        <w:sz w:val="18"/>
                      </w:rPr>
                      <w:t>Perceived</w:t>
                    </w:r>
                    <w:r>
                      <w:rPr>
                        <w:rFonts w:ascii="Calibri"/>
                        <w:b/>
                        <w:color w:val="000000"/>
                        <w:sz w:val="18"/>
                      </w:rPr>
                      <w:t xml:space="preserve"> </w:t>
                    </w:r>
                    <w:r>
                      <w:rPr>
                        <w:rFonts w:ascii="Calibri"/>
                        <w:b/>
                        <w:color w:val="000000"/>
                        <w:spacing w:val="-2"/>
                        <w:sz w:val="18"/>
                      </w:rPr>
                      <w:t>effects</w:t>
                    </w:r>
                    <w:r>
                      <w:rPr>
                        <w:rFonts w:ascii="Calibri"/>
                        <w:b/>
                        <w:color w:val="000000"/>
                        <w:sz w:val="18"/>
                      </w:rPr>
                      <w:t xml:space="preserve"> </w:t>
                    </w:r>
                    <w:r>
                      <w:rPr>
                        <w:rFonts w:ascii="Calibri"/>
                        <w:color w:val="000000"/>
                        <w:spacing w:val="-2"/>
                        <w:sz w:val="18"/>
                      </w:rPr>
                      <w:t>(concerns)</w:t>
                    </w:r>
                  </w:p>
                </w:txbxContent>
              </v:textbox>
            </v:shape>
            <v:shape id="docshape326" o:spid="_x0000_s2343" type="#_x0000_t202" style="position:absolute;left:5221;top:-723;width:2168;height:1186" fillcolor="#9bba58" strokecolor="#70883e" strokeweight="2.28pt">
              <v:textbox inset="0,0,0,0">
                <w:txbxContent>
                  <w:p w14:paraId="046DCA4A" w14:textId="77777777" w:rsidR="000030C4" w:rsidRDefault="000030C4">
                    <w:pPr>
                      <w:spacing w:before="1"/>
                      <w:rPr>
                        <w:color w:val="000000"/>
                        <w:sz w:val="29"/>
                      </w:rPr>
                    </w:pPr>
                  </w:p>
                  <w:p w14:paraId="046DCA4B" w14:textId="77777777" w:rsidR="000030C4" w:rsidRDefault="00EF6064">
                    <w:pPr>
                      <w:spacing w:line="266" w:lineRule="auto"/>
                      <w:ind w:left="586" w:right="223" w:hanging="365"/>
                      <w:rPr>
                        <w:color w:val="000000"/>
                        <w:sz w:val="18"/>
                      </w:rPr>
                    </w:pPr>
                    <w:r>
                      <w:rPr>
                        <w:color w:val="FFFFFF"/>
                        <w:sz w:val="18"/>
                      </w:rPr>
                      <w:t>Biodiversity</w:t>
                    </w:r>
                    <w:r>
                      <w:rPr>
                        <w:color w:val="FFFFFF"/>
                        <w:spacing w:val="-12"/>
                        <w:sz w:val="18"/>
                      </w:rPr>
                      <w:t xml:space="preserve"> </w:t>
                    </w:r>
                    <w:r>
                      <w:rPr>
                        <w:color w:val="FFFFFF"/>
                        <w:sz w:val="18"/>
                      </w:rPr>
                      <w:t>baseline study areas</w:t>
                    </w:r>
                  </w:p>
                </w:txbxContent>
              </v:textbox>
            </v:shape>
            <v:shape id="docshape327" o:spid="_x0000_s2342" type="#_x0000_t202" style="position:absolute;left:7129;top:-5057;width:1426;height:1222" fillcolor="#e6b8b8" strokecolor="#943735" strokeweight="2.28pt">
              <v:textbox inset="0,0,0,0">
                <w:txbxContent>
                  <w:p w14:paraId="046DCA4C" w14:textId="77777777" w:rsidR="000030C4" w:rsidRDefault="00EF6064">
                    <w:pPr>
                      <w:spacing w:before="150" w:line="237" w:lineRule="auto"/>
                      <w:ind w:left="275" w:right="275" w:hanging="3"/>
                      <w:jc w:val="center"/>
                      <w:rPr>
                        <w:rFonts w:ascii="Calibri"/>
                        <w:b/>
                        <w:color w:val="000000"/>
                        <w:sz w:val="18"/>
                      </w:rPr>
                    </w:pPr>
                    <w:r>
                      <w:rPr>
                        <w:rFonts w:ascii="Calibri"/>
                        <w:b/>
                        <w:color w:val="000000"/>
                        <w:sz w:val="18"/>
                      </w:rPr>
                      <w:t xml:space="preserve">Area of </w:t>
                    </w:r>
                    <w:r>
                      <w:rPr>
                        <w:rFonts w:ascii="Calibri"/>
                        <w:b/>
                        <w:color w:val="000000"/>
                        <w:spacing w:val="-2"/>
                        <w:sz w:val="18"/>
                      </w:rPr>
                      <w:t>potential</w:t>
                    </w:r>
                    <w:r>
                      <w:rPr>
                        <w:rFonts w:ascii="Calibri"/>
                        <w:b/>
                        <w:color w:val="000000"/>
                        <w:sz w:val="18"/>
                      </w:rPr>
                      <w:t xml:space="preserve"> </w:t>
                    </w:r>
                    <w:r>
                      <w:rPr>
                        <w:rFonts w:ascii="Calibri"/>
                        <w:b/>
                        <w:color w:val="000000"/>
                        <w:spacing w:val="-2"/>
                        <w:sz w:val="18"/>
                      </w:rPr>
                      <w:t>cumulative</w:t>
                    </w:r>
                    <w:r>
                      <w:rPr>
                        <w:rFonts w:ascii="Calibri"/>
                        <w:b/>
                        <w:color w:val="000000"/>
                        <w:sz w:val="18"/>
                      </w:rPr>
                      <w:t xml:space="preserve"> </w:t>
                    </w:r>
                    <w:r>
                      <w:rPr>
                        <w:rFonts w:ascii="Calibri"/>
                        <w:b/>
                        <w:color w:val="000000"/>
                        <w:spacing w:val="-2"/>
                        <w:sz w:val="18"/>
                      </w:rPr>
                      <w:t>effects</w:t>
                    </w:r>
                  </w:p>
                </w:txbxContent>
              </v:textbox>
            </v:shape>
            <w10:wrap anchorx="page"/>
          </v:group>
        </w:pict>
      </w:r>
      <w:r>
        <w:pict w14:anchorId="046DC879">
          <v:group id="docshapegroup328" o:spid="_x0000_s2338" style="position:absolute;left:0;text-align:left;margin-left:377.9pt;margin-top:-1.5pt;width:27.5pt;height:19.2pt;z-index:15791616;mso-position-horizontal-relative:page" coordorigin="7558,-30" coordsize="550,384">
            <v:rect id="docshape329" o:spid="_x0000_s2340" style="position:absolute;left:7580;top:-8;width:504;height:339" fillcolor="#d9d9d9" stroked="f"/>
            <v:rect id="docshape330" o:spid="_x0000_s2339" style="position:absolute;left:7580;top:-8;width:504;height:339" filled="f" strokecolor="#7e7e7e" strokeweight="2.28pt"/>
            <w10:wrap anchorx="page"/>
          </v:group>
        </w:pict>
      </w:r>
      <w:r>
        <w:rPr>
          <w:sz w:val="18"/>
        </w:rPr>
        <w:t>Outside</w:t>
      </w:r>
      <w:r>
        <w:rPr>
          <w:spacing w:val="-7"/>
          <w:sz w:val="18"/>
        </w:rPr>
        <w:t xml:space="preserve"> </w:t>
      </w:r>
      <w:r>
        <w:rPr>
          <w:sz w:val="18"/>
        </w:rPr>
        <w:t>the</w:t>
      </w:r>
      <w:r>
        <w:rPr>
          <w:spacing w:val="-8"/>
          <w:sz w:val="18"/>
        </w:rPr>
        <w:t xml:space="preserve"> </w:t>
      </w:r>
      <w:r>
        <w:rPr>
          <w:sz w:val="18"/>
        </w:rPr>
        <w:t>Area</w:t>
      </w:r>
      <w:r>
        <w:rPr>
          <w:spacing w:val="-10"/>
          <w:sz w:val="18"/>
        </w:rPr>
        <w:t xml:space="preserve"> </w:t>
      </w:r>
      <w:r>
        <w:rPr>
          <w:sz w:val="18"/>
        </w:rPr>
        <w:t xml:space="preserve">of </w:t>
      </w:r>
      <w:r>
        <w:rPr>
          <w:spacing w:val="-2"/>
          <w:sz w:val="18"/>
        </w:rPr>
        <w:t>Influence</w:t>
      </w:r>
    </w:p>
    <w:p w14:paraId="046DC557" w14:textId="77777777" w:rsidR="000030C4" w:rsidRDefault="000030C4">
      <w:pPr>
        <w:spacing w:line="266" w:lineRule="auto"/>
        <w:rPr>
          <w:sz w:val="18"/>
        </w:rPr>
        <w:sectPr w:rsidR="000030C4">
          <w:pgSz w:w="11910" w:h="16840"/>
          <w:pgMar w:top="1340" w:right="960" w:bottom="960" w:left="1180" w:header="0" w:footer="770" w:gutter="0"/>
          <w:cols w:space="720"/>
        </w:sectPr>
      </w:pPr>
    </w:p>
    <w:p w14:paraId="046DC558" w14:textId="77777777" w:rsidR="000030C4" w:rsidRDefault="00EF6064">
      <w:pPr>
        <w:spacing w:before="100"/>
        <w:ind w:left="260"/>
        <w:rPr>
          <w:i/>
          <w:sz w:val="18"/>
        </w:rPr>
      </w:pPr>
      <w:r>
        <w:rPr>
          <w:b/>
          <w:i/>
          <w:color w:val="44536A"/>
          <w:spacing w:val="-6"/>
          <w:sz w:val="18"/>
        </w:rPr>
        <w:lastRenderedPageBreak/>
        <w:t>Figure</w:t>
      </w:r>
      <w:r>
        <w:rPr>
          <w:b/>
          <w:i/>
          <w:color w:val="44536A"/>
          <w:sz w:val="18"/>
        </w:rPr>
        <w:t xml:space="preserve"> </w:t>
      </w:r>
      <w:r>
        <w:rPr>
          <w:b/>
          <w:i/>
          <w:color w:val="44536A"/>
          <w:spacing w:val="-6"/>
          <w:sz w:val="18"/>
        </w:rPr>
        <w:t>25.</w:t>
      </w:r>
      <w:r>
        <w:rPr>
          <w:b/>
          <w:i/>
          <w:color w:val="44536A"/>
          <w:spacing w:val="1"/>
          <w:sz w:val="18"/>
        </w:rPr>
        <w:t xml:space="preserve"> </w:t>
      </w:r>
      <w:r>
        <w:rPr>
          <w:i/>
          <w:color w:val="44536A"/>
          <w:spacing w:val="-6"/>
          <w:sz w:val="18"/>
        </w:rPr>
        <w:t>Figure</w:t>
      </w:r>
      <w:r>
        <w:rPr>
          <w:i/>
          <w:color w:val="44536A"/>
          <w:sz w:val="18"/>
        </w:rPr>
        <w:t xml:space="preserve"> </w:t>
      </w:r>
      <w:r>
        <w:rPr>
          <w:i/>
          <w:color w:val="44536A"/>
          <w:spacing w:val="-6"/>
          <w:sz w:val="18"/>
        </w:rPr>
        <w:t>illustrating</w:t>
      </w:r>
      <w:r>
        <w:rPr>
          <w:i/>
          <w:color w:val="44536A"/>
          <w:spacing w:val="2"/>
          <w:sz w:val="18"/>
        </w:rPr>
        <w:t xml:space="preserve"> </w:t>
      </w:r>
      <w:r>
        <w:rPr>
          <w:i/>
          <w:color w:val="44536A"/>
          <w:spacing w:val="-6"/>
          <w:sz w:val="18"/>
        </w:rPr>
        <w:t>the</w:t>
      </w:r>
      <w:r>
        <w:rPr>
          <w:i/>
          <w:color w:val="44536A"/>
          <w:spacing w:val="3"/>
          <w:sz w:val="18"/>
        </w:rPr>
        <w:t xml:space="preserve"> </w:t>
      </w:r>
      <w:r>
        <w:rPr>
          <w:i/>
          <w:color w:val="44536A"/>
          <w:spacing w:val="-6"/>
          <w:sz w:val="18"/>
        </w:rPr>
        <w:t>complexity</w:t>
      </w:r>
      <w:r>
        <w:rPr>
          <w:i/>
          <w:color w:val="44536A"/>
          <w:spacing w:val="2"/>
          <w:sz w:val="18"/>
        </w:rPr>
        <w:t xml:space="preserve"> </w:t>
      </w:r>
      <w:r>
        <w:rPr>
          <w:i/>
          <w:color w:val="44536A"/>
          <w:spacing w:val="-6"/>
          <w:sz w:val="18"/>
        </w:rPr>
        <w:t>of</w:t>
      </w:r>
      <w:r>
        <w:rPr>
          <w:i/>
          <w:color w:val="44536A"/>
          <w:spacing w:val="1"/>
          <w:sz w:val="18"/>
        </w:rPr>
        <w:t xml:space="preserve"> </w:t>
      </w:r>
      <w:r>
        <w:rPr>
          <w:i/>
          <w:color w:val="44536A"/>
          <w:spacing w:val="-6"/>
          <w:sz w:val="18"/>
        </w:rPr>
        <w:t>baselines,</w:t>
      </w:r>
      <w:r>
        <w:rPr>
          <w:i/>
          <w:color w:val="44536A"/>
          <w:spacing w:val="1"/>
          <w:sz w:val="18"/>
        </w:rPr>
        <w:t xml:space="preserve"> </w:t>
      </w:r>
      <w:r>
        <w:rPr>
          <w:i/>
          <w:color w:val="44536A"/>
          <w:spacing w:val="-6"/>
          <w:sz w:val="18"/>
        </w:rPr>
        <w:t>which</w:t>
      </w:r>
      <w:r>
        <w:rPr>
          <w:i/>
          <w:color w:val="44536A"/>
          <w:spacing w:val="1"/>
          <w:sz w:val="18"/>
        </w:rPr>
        <w:t xml:space="preserve"> </w:t>
      </w:r>
      <w:r>
        <w:rPr>
          <w:i/>
          <w:color w:val="44536A"/>
          <w:spacing w:val="-6"/>
          <w:sz w:val="18"/>
        </w:rPr>
        <w:t>need</w:t>
      </w:r>
      <w:r>
        <w:rPr>
          <w:i/>
          <w:color w:val="44536A"/>
          <w:spacing w:val="1"/>
          <w:sz w:val="18"/>
        </w:rPr>
        <w:t xml:space="preserve"> </w:t>
      </w:r>
      <w:r>
        <w:rPr>
          <w:i/>
          <w:color w:val="44536A"/>
          <w:spacing w:val="-6"/>
          <w:sz w:val="18"/>
        </w:rPr>
        <w:t>to</w:t>
      </w:r>
      <w:r>
        <w:rPr>
          <w:i/>
          <w:color w:val="44536A"/>
          <w:spacing w:val="1"/>
          <w:sz w:val="18"/>
        </w:rPr>
        <w:t xml:space="preserve"> </w:t>
      </w:r>
      <w:r>
        <w:rPr>
          <w:i/>
          <w:color w:val="44536A"/>
          <w:spacing w:val="-6"/>
          <w:sz w:val="18"/>
        </w:rPr>
        <w:t>account</w:t>
      </w:r>
      <w:r>
        <w:rPr>
          <w:i/>
          <w:color w:val="44536A"/>
          <w:sz w:val="18"/>
        </w:rPr>
        <w:t xml:space="preserve"> </w:t>
      </w:r>
      <w:r>
        <w:rPr>
          <w:i/>
          <w:color w:val="44536A"/>
          <w:spacing w:val="-6"/>
          <w:sz w:val="18"/>
        </w:rPr>
        <w:t>for</w:t>
      </w:r>
      <w:r>
        <w:rPr>
          <w:i/>
          <w:color w:val="44536A"/>
          <w:spacing w:val="1"/>
          <w:sz w:val="18"/>
        </w:rPr>
        <w:t xml:space="preserve"> </w:t>
      </w:r>
      <w:r>
        <w:rPr>
          <w:i/>
          <w:color w:val="44536A"/>
          <w:spacing w:val="-6"/>
          <w:sz w:val="18"/>
        </w:rPr>
        <w:t>species’</w:t>
      </w:r>
      <w:r>
        <w:rPr>
          <w:i/>
          <w:color w:val="44536A"/>
          <w:spacing w:val="8"/>
          <w:sz w:val="18"/>
        </w:rPr>
        <w:t xml:space="preserve"> </w:t>
      </w:r>
      <w:r>
        <w:rPr>
          <w:i/>
          <w:color w:val="44536A"/>
          <w:spacing w:val="-6"/>
          <w:sz w:val="18"/>
        </w:rPr>
        <w:t>seasonality.</w:t>
      </w:r>
    </w:p>
    <w:p w14:paraId="046DC559" w14:textId="77777777" w:rsidR="000030C4" w:rsidRDefault="000030C4">
      <w:pPr>
        <w:pStyle w:val="BodyText"/>
        <w:rPr>
          <w:i/>
          <w:sz w:val="20"/>
        </w:rPr>
      </w:pPr>
    </w:p>
    <w:p w14:paraId="046DC55A" w14:textId="77777777" w:rsidR="000030C4" w:rsidRDefault="000030C4">
      <w:pPr>
        <w:pStyle w:val="BodyText"/>
        <w:rPr>
          <w:i/>
          <w:sz w:val="20"/>
        </w:rPr>
      </w:pPr>
    </w:p>
    <w:p w14:paraId="046DC55B" w14:textId="77777777" w:rsidR="000030C4" w:rsidRDefault="00EF6064">
      <w:pPr>
        <w:pStyle w:val="BodyText"/>
        <w:spacing w:before="2"/>
        <w:rPr>
          <w:i/>
          <w:sz w:val="10"/>
        </w:rPr>
      </w:pPr>
      <w:r>
        <w:rPr>
          <w:noProof/>
        </w:rPr>
        <w:drawing>
          <wp:anchor distT="0" distB="0" distL="0" distR="0" simplePos="0" relativeHeight="124" behindDoc="0" locked="0" layoutInCell="1" allowOverlap="1" wp14:anchorId="046DC87A" wp14:editId="046DC87B">
            <wp:simplePos x="0" y="0"/>
            <wp:positionH relativeFrom="page">
              <wp:posOffset>1234298</wp:posOffset>
            </wp:positionH>
            <wp:positionV relativeFrom="paragraph">
              <wp:posOffset>92998</wp:posOffset>
            </wp:positionV>
            <wp:extent cx="5409331" cy="3590163"/>
            <wp:effectExtent l="0" t="0" r="0" b="0"/>
            <wp:wrapTopAndBottom/>
            <wp:docPr id="8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6.jpeg"/>
                    <pic:cNvPicPr/>
                  </pic:nvPicPr>
                  <pic:blipFill>
                    <a:blip r:embed="rId81" cstate="print"/>
                    <a:stretch>
                      <a:fillRect/>
                    </a:stretch>
                  </pic:blipFill>
                  <pic:spPr>
                    <a:xfrm>
                      <a:off x="0" y="0"/>
                      <a:ext cx="5409331" cy="3590163"/>
                    </a:xfrm>
                    <a:prstGeom prst="rect">
                      <a:avLst/>
                    </a:prstGeom>
                  </pic:spPr>
                </pic:pic>
              </a:graphicData>
            </a:graphic>
          </wp:anchor>
        </w:drawing>
      </w:r>
    </w:p>
    <w:p w14:paraId="046DC55C" w14:textId="77777777" w:rsidR="000030C4" w:rsidRDefault="000030C4">
      <w:pPr>
        <w:rPr>
          <w:sz w:val="10"/>
        </w:rPr>
        <w:sectPr w:rsidR="000030C4">
          <w:pgSz w:w="11910" w:h="16840"/>
          <w:pgMar w:top="1340" w:right="960" w:bottom="960" w:left="1180" w:header="0" w:footer="770" w:gutter="0"/>
          <w:cols w:space="720"/>
        </w:sectPr>
      </w:pPr>
    </w:p>
    <w:p w14:paraId="046DC55D" w14:textId="77777777" w:rsidR="000030C4" w:rsidRDefault="00EF6064">
      <w:pPr>
        <w:pStyle w:val="Heading1"/>
      </w:pPr>
      <w:r>
        <w:lastRenderedPageBreak/>
        <w:t>Exercise</w:t>
      </w:r>
      <w:r>
        <w:rPr>
          <w:spacing w:val="-6"/>
        </w:rPr>
        <w:t xml:space="preserve"> </w:t>
      </w:r>
      <w:r>
        <w:t>3:</w:t>
      </w:r>
      <w:r>
        <w:rPr>
          <w:spacing w:val="-6"/>
        </w:rPr>
        <w:t xml:space="preserve"> </w:t>
      </w:r>
      <w:r>
        <w:rPr>
          <w:spacing w:val="-2"/>
        </w:rPr>
        <w:t>Baselines</w:t>
      </w:r>
    </w:p>
    <w:p w14:paraId="046DC55E" w14:textId="77777777" w:rsidR="000030C4" w:rsidRDefault="00EF6064">
      <w:pPr>
        <w:pStyle w:val="BodyText"/>
        <w:spacing w:before="7"/>
        <w:rPr>
          <w:b/>
        </w:rPr>
      </w:pPr>
      <w:r>
        <w:pict w14:anchorId="046DC87C">
          <v:group id="docshapegroup331" o:spid="_x0000_s2335" style="position:absolute;margin-left:64.9pt;margin-top:14.75pt;width:463.7pt;height:54pt;z-index:-15664640;mso-wrap-distance-left:0;mso-wrap-distance-right:0;mso-position-horizontal-relative:page" coordorigin="1298,295" coordsize="9274,1080">
            <v:shape id="docshape332" o:spid="_x0000_s2337" style="position:absolute;left:1298;top:295;width:9274;height:1080" coordorigin="1298,295" coordsize="9274,1080" path="m10275,295r-8680,l1516,306r-71,30l1385,382r-46,60l1309,513r-11,79l1298,1078r11,79l1339,1228r46,60l1445,1335r71,30l1595,1375r8680,l10354,1365r71,-30l10485,1288r46,-60l10561,1157r11,-79l10572,592r-11,-79l10531,442r-46,-60l10425,336r-71,-30l10275,295xe" fillcolor="#fae4d5" stroked="f">
              <v:path arrowok="t"/>
            </v:shape>
            <v:shape id="docshape333" o:spid="_x0000_s2336" type="#_x0000_t202" style="position:absolute;left:1298;top:295;width:9274;height:1080" filled="f" stroked="f">
              <v:textbox inset="0,0,0,0">
                <w:txbxContent>
                  <w:p w14:paraId="046DCA4D" w14:textId="77777777" w:rsidR="000030C4" w:rsidRDefault="00EF6064">
                    <w:pPr>
                      <w:spacing w:before="187" w:line="300" w:lineRule="auto"/>
                      <w:ind w:left="238"/>
                      <w:rPr>
                        <w:i/>
                      </w:rPr>
                    </w:pPr>
                    <w:r>
                      <w:rPr>
                        <w:b/>
                        <w:spacing w:val="-4"/>
                      </w:rPr>
                      <w:t>Aim:</w:t>
                    </w:r>
                    <w:r>
                      <w:rPr>
                        <w:b/>
                        <w:spacing w:val="-10"/>
                      </w:rPr>
                      <w:t xml:space="preserve"> </w:t>
                    </w:r>
                    <w:r>
                      <w:rPr>
                        <w:i/>
                        <w:spacing w:val="-4"/>
                      </w:rPr>
                      <w:t>Identify</w:t>
                    </w:r>
                    <w:r>
                      <w:rPr>
                        <w:i/>
                        <w:spacing w:val="-10"/>
                      </w:rPr>
                      <w:t xml:space="preserve"> </w:t>
                    </w:r>
                    <w:r>
                      <w:rPr>
                        <w:i/>
                        <w:spacing w:val="-4"/>
                      </w:rPr>
                      <w:t>the</w:t>
                    </w:r>
                    <w:r>
                      <w:rPr>
                        <w:i/>
                        <w:spacing w:val="-10"/>
                      </w:rPr>
                      <w:t xml:space="preserve"> </w:t>
                    </w:r>
                    <w:r>
                      <w:rPr>
                        <w:i/>
                        <w:spacing w:val="-4"/>
                      </w:rPr>
                      <w:t>Area</w:t>
                    </w:r>
                    <w:r>
                      <w:rPr>
                        <w:i/>
                        <w:spacing w:val="-8"/>
                      </w:rPr>
                      <w:t xml:space="preserve"> </w:t>
                    </w:r>
                    <w:r>
                      <w:rPr>
                        <w:i/>
                        <w:spacing w:val="-4"/>
                      </w:rPr>
                      <w:t>of</w:t>
                    </w:r>
                    <w:r>
                      <w:rPr>
                        <w:i/>
                        <w:spacing w:val="-9"/>
                      </w:rPr>
                      <w:t xml:space="preserve"> </w:t>
                    </w:r>
                    <w:r>
                      <w:rPr>
                        <w:i/>
                        <w:spacing w:val="-4"/>
                      </w:rPr>
                      <w:t>Influence</w:t>
                    </w:r>
                    <w:r>
                      <w:rPr>
                        <w:i/>
                        <w:spacing w:val="-9"/>
                      </w:rPr>
                      <w:t xml:space="preserve"> </w:t>
                    </w:r>
                    <w:r>
                      <w:rPr>
                        <w:i/>
                        <w:spacing w:val="-4"/>
                      </w:rPr>
                      <w:t>and</w:t>
                    </w:r>
                    <w:r>
                      <w:rPr>
                        <w:i/>
                        <w:spacing w:val="-9"/>
                      </w:rPr>
                      <w:t xml:space="preserve"> </w:t>
                    </w:r>
                    <w:r>
                      <w:rPr>
                        <w:i/>
                        <w:spacing w:val="-4"/>
                      </w:rPr>
                      <w:t>specific</w:t>
                    </w:r>
                    <w:r>
                      <w:rPr>
                        <w:i/>
                        <w:spacing w:val="-9"/>
                      </w:rPr>
                      <w:t xml:space="preserve"> </w:t>
                    </w:r>
                    <w:r>
                      <w:rPr>
                        <w:i/>
                        <w:spacing w:val="-4"/>
                      </w:rPr>
                      <w:t>surveys</w:t>
                    </w:r>
                    <w:r>
                      <w:rPr>
                        <w:i/>
                        <w:spacing w:val="-10"/>
                      </w:rPr>
                      <w:t xml:space="preserve"> </w:t>
                    </w:r>
                    <w:r>
                      <w:rPr>
                        <w:i/>
                        <w:spacing w:val="-4"/>
                      </w:rPr>
                      <w:t>that</w:t>
                    </w:r>
                    <w:r>
                      <w:rPr>
                        <w:i/>
                        <w:spacing w:val="-7"/>
                      </w:rPr>
                      <w:t xml:space="preserve"> </w:t>
                    </w:r>
                    <w:r>
                      <w:rPr>
                        <w:i/>
                        <w:spacing w:val="-4"/>
                      </w:rPr>
                      <w:t>will</w:t>
                    </w:r>
                    <w:r>
                      <w:rPr>
                        <w:i/>
                        <w:spacing w:val="-10"/>
                      </w:rPr>
                      <w:t xml:space="preserve"> </w:t>
                    </w:r>
                    <w:r>
                      <w:rPr>
                        <w:i/>
                        <w:spacing w:val="-4"/>
                      </w:rPr>
                      <w:t>assist</w:t>
                    </w:r>
                    <w:r>
                      <w:rPr>
                        <w:i/>
                        <w:spacing w:val="-7"/>
                      </w:rPr>
                      <w:t xml:space="preserve"> </w:t>
                    </w:r>
                    <w:r>
                      <w:rPr>
                        <w:i/>
                        <w:spacing w:val="-4"/>
                      </w:rPr>
                      <w:t>in</w:t>
                    </w:r>
                    <w:r>
                      <w:rPr>
                        <w:i/>
                        <w:spacing w:val="-10"/>
                      </w:rPr>
                      <w:t xml:space="preserve"> </w:t>
                    </w:r>
                    <w:r>
                      <w:rPr>
                        <w:i/>
                        <w:spacing w:val="-4"/>
                      </w:rPr>
                      <w:t>establishing</w:t>
                    </w:r>
                    <w:r>
                      <w:rPr>
                        <w:i/>
                        <w:spacing w:val="-9"/>
                      </w:rPr>
                      <w:t xml:space="preserve"> </w:t>
                    </w:r>
                    <w:r>
                      <w:rPr>
                        <w:i/>
                        <w:spacing w:val="-4"/>
                      </w:rPr>
                      <w:t xml:space="preserve">the </w:t>
                    </w:r>
                    <w:r>
                      <w:rPr>
                        <w:i/>
                        <w:spacing w:val="-2"/>
                      </w:rPr>
                      <w:t>existing</w:t>
                    </w:r>
                    <w:r>
                      <w:rPr>
                        <w:i/>
                        <w:spacing w:val="-5"/>
                      </w:rPr>
                      <w:t xml:space="preserve"> </w:t>
                    </w:r>
                    <w:r>
                      <w:rPr>
                        <w:i/>
                        <w:spacing w:val="-2"/>
                      </w:rPr>
                      <w:t>biodiversity</w:t>
                    </w:r>
                    <w:r>
                      <w:rPr>
                        <w:i/>
                        <w:spacing w:val="-5"/>
                      </w:rPr>
                      <w:t xml:space="preserve"> </w:t>
                    </w:r>
                    <w:r>
                      <w:rPr>
                        <w:i/>
                        <w:spacing w:val="-2"/>
                      </w:rPr>
                      <w:t>and</w:t>
                    </w:r>
                    <w:r>
                      <w:rPr>
                        <w:i/>
                        <w:spacing w:val="-5"/>
                      </w:rPr>
                      <w:t xml:space="preserve"> </w:t>
                    </w:r>
                    <w:r>
                      <w:rPr>
                        <w:i/>
                        <w:spacing w:val="-2"/>
                      </w:rPr>
                      <w:t>ecosystem</w:t>
                    </w:r>
                    <w:r>
                      <w:rPr>
                        <w:i/>
                        <w:spacing w:val="-4"/>
                      </w:rPr>
                      <w:t xml:space="preserve"> </w:t>
                    </w:r>
                    <w:r>
                      <w:rPr>
                        <w:i/>
                        <w:spacing w:val="-2"/>
                      </w:rPr>
                      <w:t>service</w:t>
                    </w:r>
                    <w:r>
                      <w:rPr>
                        <w:i/>
                        <w:spacing w:val="-4"/>
                      </w:rPr>
                      <w:t xml:space="preserve"> </w:t>
                    </w:r>
                    <w:r>
                      <w:rPr>
                        <w:i/>
                        <w:spacing w:val="-2"/>
                      </w:rPr>
                      <w:t>status.</w:t>
                    </w:r>
                  </w:p>
                </w:txbxContent>
              </v:textbox>
            </v:shape>
            <w10:wrap type="topAndBottom" anchorx="page"/>
          </v:group>
        </w:pict>
      </w:r>
    </w:p>
    <w:p w14:paraId="046DC55F" w14:textId="77777777" w:rsidR="000030C4" w:rsidRDefault="00EF6064">
      <w:pPr>
        <w:pStyle w:val="ListParagraph"/>
        <w:numPr>
          <w:ilvl w:val="0"/>
          <w:numId w:val="19"/>
        </w:numPr>
        <w:tabs>
          <w:tab w:val="left" w:pos="981"/>
        </w:tabs>
        <w:spacing w:before="43" w:line="283" w:lineRule="auto"/>
        <w:ind w:right="1171"/>
      </w:pPr>
      <w:r>
        <w:t>What</w:t>
      </w:r>
      <w:r>
        <w:rPr>
          <w:spacing w:val="-7"/>
        </w:rPr>
        <w:t xml:space="preserve"> </w:t>
      </w:r>
      <w:r>
        <w:t>surveys</w:t>
      </w:r>
      <w:r>
        <w:rPr>
          <w:spacing w:val="-7"/>
        </w:rPr>
        <w:t xml:space="preserve"> </w:t>
      </w:r>
      <w:r>
        <w:t>might</w:t>
      </w:r>
      <w:r>
        <w:rPr>
          <w:spacing w:val="-10"/>
        </w:rPr>
        <w:t xml:space="preserve"> </w:t>
      </w:r>
      <w:r>
        <w:t>address</w:t>
      </w:r>
      <w:r>
        <w:rPr>
          <w:spacing w:val="-7"/>
        </w:rPr>
        <w:t xml:space="preserve"> </w:t>
      </w:r>
      <w:r>
        <w:t>your</w:t>
      </w:r>
      <w:r>
        <w:rPr>
          <w:spacing w:val="-6"/>
        </w:rPr>
        <w:t xml:space="preserve"> </w:t>
      </w:r>
      <w:r>
        <w:t>highest-priority</w:t>
      </w:r>
      <w:r>
        <w:rPr>
          <w:spacing w:val="-8"/>
        </w:rPr>
        <w:t xml:space="preserve"> </w:t>
      </w:r>
      <w:r>
        <w:t>biodiversity</w:t>
      </w:r>
      <w:r>
        <w:rPr>
          <w:spacing w:val="-7"/>
        </w:rPr>
        <w:t xml:space="preserve"> </w:t>
      </w:r>
      <w:r>
        <w:t>components</w:t>
      </w:r>
      <w:r>
        <w:rPr>
          <w:spacing w:val="-7"/>
        </w:rPr>
        <w:t xml:space="preserve"> </w:t>
      </w:r>
      <w:r>
        <w:t>or ecosystem services impacts?</w:t>
      </w:r>
    </w:p>
    <w:p w14:paraId="046DC560" w14:textId="77777777" w:rsidR="000030C4" w:rsidRDefault="00EF6064">
      <w:pPr>
        <w:pStyle w:val="ListParagraph"/>
        <w:numPr>
          <w:ilvl w:val="0"/>
          <w:numId w:val="19"/>
        </w:numPr>
        <w:tabs>
          <w:tab w:val="left" w:pos="981"/>
        </w:tabs>
        <w:spacing w:before="3"/>
        <w:ind w:hanging="361"/>
      </w:pPr>
      <w:r>
        <w:t>How</w:t>
      </w:r>
      <w:r>
        <w:rPr>
          <w:spacing w:val="-2"/>
        </w:rPr>
        <w:t xml:space="preserve"> </w:t>
      </w:r>
      <w:r>
        <w:t>should</w:t>
      </w:r>
      <w:r>
        <w:rPr>
          <w:spacing w:val="-2"/>
        </w:rPr>
        <w:t xml:space="preserve"> </w:t>
      </w:r>
      <w:r>
        <w:t>these</w:t>
      </w:r>
      <w:r>
        <w:rPr>
          <w:spacing w:val="-4"/>
        </w:rPr>
        <w:t xml:space="preserve"> </w:t>
      </w:r>
      <w:r>
        <w:t>surveys</w:t>
      </w:r>
      <w:r>
        <w:rPr>
          <w:spacing w:val="-1"/>
        </w:rPr>
        <w:t xml:space="preserve"> </w:t>
      </w:r>
      <w:r>
        <w:t>be</w:t>
      </w:r>
      <w:r>
        <w:rPr>
          <w:spacing w:val="-1"/>
        </w:rPr>
        <w:t xml:space="preserve"> </w:t>
      </w:r>
      <w:r>
        <w:t>scoped</w:t>
      </w:r>
      <w:r>
        <w:rPr>
          <w:spacing w:val="-2"/>
        </w:rPr>
        <w:t xml:space="preserve"> </w:t>
      </w:r>
      <w:r>
        <w:t>to</w:t>
      </w:r>
      <w:r>
        <w:rPr>
          <w:spacing w:val="-4"/>
        </w:rPr>
        <w:t xml:space="preserve"> </w:t>
      </w:r>
      <w:r>
        <w:t>address</w:t>
      </w:r>
      <w:r>
        <w:rPr>
          <w:spacing w:val="-5"/>
        </w:rPr>
        <w:t xml:space="preserve"> </w:t>
      </w:r>
      <w:r>
        <w:t>the</w:t>
      </w:r>
      <w:r>
        <w:rPr>
          <w:spacing w:val="-1"/>
        </w:rPr>
        <w:t xml:space="preserve"> </w:t>
      </w:r>
      <w:r>
        <w:t>project</w:t>
      </w:r>
      <w:r>
        <w:rPr>
          <w:spacing w:val="-3"/>
        </w:rPr>
        <w:t xml:space="preserve"> </w:t>
      </w:r>
      <w:r>
        <w:t>Area</w:t>
      </w:r>
      <w:r>
        <w:rPr>
          <w:spacing w:val="-1"/>
        </w:rPr>
        <w:t xml:space="preserve"> </w:t>
      </w:r>
      <w:r>
        <w:t>of</w:t>
      </w:r>
      <w:r>
        <w:rPr>
          <w:spacing w:val="-2"/>
        </w:rPr>
        <w:t xml:space="preserve"> </w:t>
      </w:r>
      <w:r>
        <w:t>Influence</w:t>
      </w:r>
      <w:r>
        <w:rPr>
          <w:spacing w:val="-3"/>
        </w:rPr>
        <w:t xml:space="preserve"> </w:t>
      </w:r>
      <w:r>
        <w:rPr>
          <w:spacing w:val="-2"/>
        </w:rPr>
        <w:t>(AOI)?</w:t>
      </w:r>
    </w:p>
    <w:p w14:paraId="046DC561" w14:textId="77777777" w:rsidR="000030C4" w:rsidRDefault="00EF6064">
      <w:pPr>
        <w:pStyle w:val="ListParagraph"/>
        <w:numPr>
          <w:ilvl w:val="0"/>
          <w:numId w:val="19"/>
        </w:numPr>
        <w:tabs>
          <w:tab w:val="left" w:pos="981"/>
        </w:tabs>
        <w:spacing w:before="48"/>
        <w:ind w:hanging="361"/>
      </w:pPr>
      <w:r>
        <w:t>What</w:t>
      </w:r>
      <w:r>
        <w:rPr>
          <w:spacing w:val="-3"/>
        </w:rPr>
        <w:t xml:space="preserve"> </w:t>
      </w:r>
      <w:r>
        <w:t>timing</w:t>
      </w:r>
      <w:r>
        <w:rPr>
          <w:spacing w:val="-3"/>
        </w:rPr>
        <w:t xml:space="preserve"> </w:t>
      </w:r>
      <w:r>
        <w:t>issues</w:t>
      </w:r>
      <w:r>
        <w:rPr>
          <w:spacing w:val="-3"/>
        </w:rPr>
        <w:t xml:space="preserve"> </w:t>
      </w:r>
      <w:r>
        <w:t>should</w:t>
      </w:r>
      <w:r>
        <w:rPr>
          <w:spacing w:val="-4"/>
        </w:rPr>
        <w:t xml:space="preserve"> </w:t>
      </w:r>
      <w:r>
        <w:t>any</w:t>
      </w:r>
      <w:r>
        <w:rPr>
          <w:spacing w:val="-5"/>
        </w:rPr>
        <w:t xml:space="preserve"> </w:t>
      </w:r>
      <w:r>
        <w:t>baseline</w:t>
      </w:r>
      <w:r>
        <w:rPr>
          <w:spacing w:val="-3"/>
        </w:rPr>
        <w:t xml:space="preserve"> </w:t>
      </w:r>
      <w:r>
        <w:t>surveys</w:t>
      </w:r>
      <w:r>
        <w:rPr>
          <w:spacing w:val="-6"/>
        </w:rPr>
        <w:t xml:space="preserve"> </w:t>
      </w:r>
      <w:r>
        <w:t>factor</w:t>
      </w:r>
      <w:r>
        <w:rPr>
          <w:spacing w:val="-2"/>
        </w:rPr>
        <w:t xml:space="preserve"> </w:t>
      </w:r>
      <w:r>
        <w:rPr>
          <w:spacing w:val="-5"/>
        </w:rPr>
        <w:t>in?</w:t>
      </w:r>
    </w:p>
    <w:p w14:paraId="046DC562" w14:textId="77777777" w:rsidR="000030C4" w:rsidRDefault="000030C4">
      <w:pPr>
        <w:pStyle w:val="BodyText"/>
        <w:spacing w:before="7" w:after="1"/>
        <w:rPr>
          <w:sz w:val="28"/>
        </w:rPr>
      </w:pPr>
    </w:p>
    <w:tbl>
      <w:tblPr>
        <w:tblW w:w="0" w:type="auto"/>
        <w:tblInd w:w="2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254"/>
        <w:gridCol w:w="2255"/>
        <w:gridCol w:w="2257"/>
        <w:gridCol w:w="2255"/>
      </w:tblGrid>
      <w:tr w:rsidR="000030C4" w14:paraId="046DC56B" w14:textId="77777777">
        <w:trPr>
          <w:trHeight w:val="792"/>
        </w:trPr>
        <w:tc>
          <w:tcPr>
            <w:tcW w:w="2254" w:type="dxa"/>
          </w:tcPr>
          <w:p w14:paraId="046DC563" w14:textId="77777777" w:rsidR="000030C4" w:rsidRDefault="00EF6064">
            <w:pPr>
              <w:pStyle w:val="TableParagraph"/>
              <w:spacing w:before="19" w:line="264" w:lineRule="auto"/>
              <w:ind w:left="278" w:right="270"/>
              <w:jc w:val="center"/>
              <w:rPr>
                <w:b/>
                <w:sz w:val="20"/>
              </w:rPr>
            </w:pPr>
            <w:r>
              <w:rPr>
                <w:b/>
                <w:spacing w:val="-2"/>
                <w:sz w:val="20"/>
              </w:rPr>
              <w:t xml:space="preserve">Biodiversity </w:t>
            </w:r>
            <w:r>
              <w:rPr>
                <w:b/>
                <w:sz w:val="20"/>
              </w:rPr>
              <w:t>component</w:t>
            </w:r>
            <w:r>
              <w:rPr>
                <w:b/>
                <w:spacing w:val="-13"/>
                <w:sz w:val="20"/>
              </w:rPr>
              <w:t xml:space="preserve"> </w:t>
            </w:r>
            <w:r>
              <w:rPr>
                <w:b/>
                <w:sz w:val="20"/>
              </w:rPr>
              <w:t>or</w:t>
            </w:r>
          </w:p>
          <w:p w14:paraId="046DC564" w14:textId="77777777" w:rsidR="000030C4" w:rsidRDefault="00EF6064">
            <w:pPr>
              <w:pStyle w:val="TableParagraph"/>
              <w:spacing w:line="225" w:lineRule="exact"/>
              <w:ind w:left="278" w:right="271"/>
              <w:jc w:val="center"/>
              <w:rPr>
                <w:b/>
                <w:sz w:val="20"/>
              </w:rPr>
            </w:pPr>
            <w:r>
              <w:rPr>
                <w:b/>
                <w:sz w:val="20"/>
              </w:rPr>
              <w:t xml:space="preserve">ecosystem </w:t>
            </w:r>
            <w:r>
              <w:rPr>
                <w:b/>
                <w:spacing w:val="-2"/>
                <w:sz w:val="20"/>
              </w:rPr>
              <w:t>service</w:t>
            </w:r>
          </w:p>
        </w:tc>
        <w:tc>
          <w:tcPr>
            <w:tcW w:w="2255" w:type="dxa"/>
          </w:tcPr>
          <w:p w14:paraId="046DC565" w14:textId="77777777" w:rsidR="000030C4" w:rsidRDefault="000030C4">
            <w:pPr>
              <w:pStyle w:val="TableParagraph"/>
              <w:spacing w:before="7"/>
              <w:rPr>
                <w:sz w:val="23"/>
              </w:rPr>
            </w:pPr>
          </w:p>
          <w:p w14:paraId="046DC566" w14:textId="77777777" w:rsidR="000030C4" w:rsidRDefault="00EF6064">
            <w:pPr>
              <w:pStyle w:val="TableParagraph"/>
              <w:ind w:left="467"/>
              <w:rPr>
                <w:b/>
                <w:sz w:val="20"/>
              </w:rPr>
            </w:pPr>
            <w:r>
              <w:rPr>
                <w:b/>
                <w:sz w:val="20"/>
              </w:rPr>
              <w:t>Type</w:t>
            </w:r>
            <w:r>
              <w:rPr>
                <w:b/>
                <w:spacing w:val="-1"/>
                <w:sz w:val="20"/>
              </w:rPr>
              <w:t xml:space="preserve"> </w:t>
            </w:r>
            <w:r>
              <w:rPr>
                <w:b/>
                <w:sz w:val="20"/>
              </w:rPr>
              <w:t>of</w:t>
            </w:r>
            <w:r>
              <w:rPr>
                <w:b/>
                <w:spacing w:val="-2"/>
                <w:sz w:val="20"/>
              </w:rPr>
              <w:t xml:space="preserve"> survey</w:t>
            </w:r>
          </w:p>
        </w:tc>
        <w:tc>
          <w:tcPr>
            <w:tcW w:w="2257" w:type="dxa"/>
          </w:tcPr>
          <w:p w14:paraId="046DC567" w14:textId="77777777" w:rsidR="000030C4" w:rsidRDefault="000030C4">
            <w:pPr>
              <w:pStyle w:val="TableParagraph"/>
              <w:spacing w:before="7"/>
              <w:rPr>
                <w:sz w:val="23"/>
              </w:rPr>
            </w:pPr>
          </w:p>
          <w:p w14:paraId="046DC568" w14:textId="77777777" w:rsidR="000030C4" w:rsidRDefault="00EF6064">
            <w:pPr>
              <w:pStyle w:val="TableParagraph"/>
              <w:ind w:left="358"/>
              <w:rPr>
                <w:b/>
                <w:sz w:val="20"/>
              </w:rPr>
            </w:pPr>
            <w:r>
              <w:rPr>
                <w:b/>
                <w:sz w:val="20"/>
              </w:rPr>
              <w:t>Area</w:t>
            </w:r>
            <w:r>
              <w:rPr>
                <w:b/>
                <w:spacing w:val="-1"/>
                <w:sz w:val="20"/>
              </w:rPr>
              <w:t xml:space="preserve"> </w:t>
            </w:r>
            <w:r>
              <w:rPr>
                <w:b/>
                <w:sz w:val="20"/>
              </w:rPr>
              <w:t>of</w:t>
            </w:r>
            <w:r>
              <w:rPr>
                <w:b/>
                <w:spacing w:val="1"/>
                <w:sz w:val="20"/>
              </w:rPr>
              <w:t xml:space="preserve"> </w:t>
            </w:r>
            <w:r>
              <w:rPr>
                <w:b/>
                <w:spacing w:val="-2"/>
                <w:sz w:val="20"/>
              </w:rPr>
              <w:t>Influence</w:t>
            </w:r>
          </w:p>
        </w:tc>
        <w:tc>
          <w:tcPr>
            <w:tcW w:w="2255" w:type="dxa"/>
          </w:tcPr>
          <w:p w14:paraId="046DC569" w14:textId="77777777" w:rsidR="000030C4" w:rsidRDefault="000030C4">
            <w:pPr>
              <w:pStyle w:val="TableParagraph"/>
              <w:spacing w:before="7"/>
              <w:rPr>
                <w:sz w:val="23"/>
              </w:rPr>
            </w:pPr>
          </w:p>
          <w:p w14:paraId="046DC56A" w14:textId="77777777" w:rsidR="000030C4" w:rsidRDefault="00EF6064">
            <w:pPr>
              <w:pStyle w:val="TableParagraph"/>
              <w:ind w:left="120"/>
              <w:rPr>
                <w:b/>
                <w:sz w:val="20"/>
              </w:rPr>
            </w:pPr>
            <w:r>
              <w:rPr>
                <w:b/>
                <w:sz w:val="20"/>
              </w:rPr>
              <w:t>Timing</w:t>
            </w:r>
            <w:r>
              <w:rPr>
                <w:b/>
                <w:spacing w:val="-3"/>
                <w:sz w:val="20"/>
              </w:rPr>
              <w:t xml:space="preserve"> </w:t>
            </w:r>
            <w:r>
              <w:rPr>
                <w:b/>
                <w:spacing w:val="-2"/>
                <w:sz w:val="20"/>
              </w:rPr>
              <w:t>considerations</w:t>
            </w:r>
          </w:p>
        </w:tc>
      </w:tr>
      <w:tr w:rsidR="000030C4" w14:paraId="046DC574" w14:textId="77777777">
        <w:trPr>
          <w:trHeight w:val="1425"/>
        </w:trPr>
        <w:tc>
          <w:tcPr>
            <w:tcW w:w="2254" w:type="dxa"/>
          </w:tcPr>
          <w:p w14:paraId="046DC56C" w14:textId="77777777" w:rsidR="000030C4" w:rsidRDefault="00EF6064">
            <w:pPr>
              <w:pStyle w:val="TableParagraph"/>
              <w:spacing w:before="16" w:line="264" w:lineRule="auto"/>
              <w:ind w:left="107" w:right="2"/>
              <w:rPr>
                <w:i/>
                <w:sz w:val="18"/>
              </w:rPr>
            </w:pPr>
            <w:r>
              <w:rPr>
                <w:i/>
                <w:spacing w:val="-6"/>
                <w:sz w:val="18"/>
              </w:rPr>
              <w:t>e.g.</w:t>
            </w:r>
            <w:r>
              <w:rPr>
                <w:i/>
                <w:spacing w:val="-4"/>
                <w:sz w:val="18"/>
              </w:rPr>
              <w:t xml:space="preserve"> </w:t>
            </w:r>
            <w:r>
              <w:rPr>
                <w:i/>
                <w:spacing w:val="-6"/>
                <w:sz w:val="18"/>
              </w:rPr>
              <w:t>local</w:t>
            </w:r>
            <w:r>
              <w:rPr>
                <w:i/>
                <w:spacing w:val="-3"/>
                <w:sz w:val="18"/>
              </w:rPr>
              <w:t xml:space="preserve"> </w:t>
            </w:r>
            <w:r>
              <w:rPr>
                <w:i/>
                <w:spacing w:val="-6"/>
                <w:sz w:val="18"/>
              </w:rPr>
              <w:t>subsistence</w:t>
            </w:r>
            <w:r>
              <w:rPr>
                <w:i/>
                <w:spacing w:val="-2"/>
                <w:sz w:val="18"/>
              </w:rPr>
              <w:t xml:space="preserve"> fishery</w:t>
            </w:r>
          </w:p>
          <w:p w14:paraId="046DC56D" w14:textId="77777777" w:rsidR="000030C4" w:rsidRDefault="00EF6064">
            <w:pPr>
              <w:pStyle w:val="TableParagraph"/>
              <w:ind w:left="107"/>
              <w:rPr>
                <w:i/>
                <w:sz w:val="18"/>
              </w:rPr>
            </w:pPr>
            <w:r>
              <w:rPr>
                <w:i/>
                <w:spacing w:val="-6"/>
                <w:sz w:val="18"/>
              </w:rPr>
              <w:t>(provisioning</w:t>
            </w:r>
            <w:r>
              <w:rPr>
                <w:i/>
                <w:spacing w:val="5"/>
                <w:sz w:val="18"/>
              </w:rPr>
              <w:t xml:space="preserve"> </w:t>
            </w:r>
            <w:r>
              <w:rPr>
                <w:i/>
                <w:spacing w:val="-2"/>
                <w:sz w:val="18"/>
              </w:rPr>
              <w:t>services)</w:t>
            </w:r>
          </w:p>
        </w:tc>
        <w:tc>
          <w:tcPr>
            <w:tcW w:w="2255" w:type="dxa"/>
          </w:tcPr>
          <w:p w14:paraId="046DC56E" w14:textId="77777777" w:rsidR="000030C4" w:rsidRDefault="00EF6064">
            <w:pPr>
              <w:pStyle w:val="TableParagraph"/>
              <w:spacing w:before="16" w:line="264" w:lineRule="auto"/>
              <w:ind w:left="107" w:right="207"/>
              <w:rPr>
                <w:i/>
                <w:sz w:val="18"/>
              </w:rPr>
            </w:pPr>
            <w:r>
              <w:rPr>
                <w:i/>
                <w:spacing w:val="-4"/>
                <w:sz w:val="18"/>
              </w:rPr>
              <w:t>e.g.</w:t>
            </w:r>
            <w:r>
              <w:rPr>
                <w:i/>
                <w:spacing w:val="-8"/>
                <w:sz w:val="18"/>
              </w:rPr>
              <w:t xml:space="preserve"> </w:t>
            </w:r>
            <w:r>
              <w:rPr>
                <w:i/>
                <w:spacing w:val="-4"/>
                <w:sz w:val="18"/>
              </w:rPr>
              <w:t>quantitative</w:t>
            </w:r>
            <w:r>
              <w:rPr>
                <w:i/>
                <w:spacing w:val="-7"/>
                <w:sz w:val="18"/>
              </w:rPr>
              <w:t xml:space="preserve"> </w:t>
            </w:r>
            <w:r>
              <w:rPr>
                <w:i/>
                <w:spacing w:val="-4"/>
                <w:sz w:val="18"/>
              </w:rPr>
              <w:t xml:space="preserve">baseline </w:t>
            </w:r>
            <w:r>
              <w:rPr>
                <w:i/>
                <w:sz w:val="18"/>
              </w:rPr>
              <w:t>fish</w:t>
            </w:r>
            <w:r>
              <w:rPr>
                <w:i/>
                <w:spacing w:val="-2"/>
                <w:sz w:val="18"/>
              </w:rPr>
              <w:t xml:space="preserve"> </w:t>
            </w:r>
            <w:r>
              <w:rPr>
                <w:i/>
                <w:sz w:val="18"/>
              </w:rPr>
              <w:t>survey</w:t>
            </w:r>
          </w:p>
          <w:p w14:paraId="046DC56F" w14:textId="77777777" w:rsidR="000030C4" w:rsidRDefault="00EF6064">
            <w:pPr>
              <w:pStyle w:val="TableParagraph"/>
              <w:spacing w:line="264" w:lineRule="auto"/>
              <w:ind w:left="107" w:right="599"/>
              <w:rPr>
                <w:i/>
                <w:sz w:val="18"/>
              </w:rPr>
            </w:pPr>
            <w:r>
              <w:rPr>
                <w:i/>
                <w:spacing w:val="-4"/>
                <w:sz w:val="18"/>
              </w:rPr>
              <w:t>e.g.</w:t>
            </w:r>
            <w:r>
              <w:rPr>
                <w:i/>
                <w:spacing w:val="-8"/>
                <w:sz w:val="18"/>
              </w:rPr>
              <w:t xml:space="preserve"> </w:t>
            </w:r>
            <w:r>
              <w:rPr>
                <w:i/>
                <w:spacing w:val="-4"/>
                <w:sz w:val="18"/>
              </w:rPr>
              <w:t>qualitative</w:t>
            </w:r>
            <w:r>
              <w:rPr>
                <w:i/>
                <w:spacing w:val="-7"/>
                <w:sz w:val="18"/>
              </w:rPr>
              <w:t xml:space="preserve"> </w:t>
            </w:r>
            <w:r>
              <w:rPr>
                <w:i/>
                <w:spacing w:val="-4"/>
                <w:sz w:val="18"/>
              </w:rPr>
              <w:t xml:space="preserve">local </w:t>
            </w:r>
            <w:r>
              <w:rPr>
                <w:i/>
                <w:sz w:val="18"/>
              </w:rPr>
              <w:t>community survey</w:t>
            </w:r>
          </w:p>
        </w:tc>
        <w:tc>
          <w:tcPr>
            <w:tcW w:w="2257" w:type="dxa"/>
          </w:tcPr>
          <w:p w14:paraId="046DC570" w14:textId="77777777" w:rsidR="000030C4" w:rsidRDefault="00EF6064">
            <w:pPr>
              <w:pStyle w:val="TableParagraph"/>
              <w:spacing w:before="16"/>
              <w:ind w:left="106"/>
              <w:rPr>
                <w:i/>
                <w:sz w:val="18"/>
              </w:rPr>
            </w:pPr>
            <w:r>
              <w:rPr>
                <w:i/>
                <w:spacing w:val="-6"/>
                <w:sz w:val="18"/>
              </w:rPr>
              <w:t>e.g.</w:t>
            </w:r>
            <w:r>
              <w:rPr>
                <w:i/>
                <w:sz w:val="18"/>
              </w:rPr>
              <w:t xml:space="preserve"> </w:t>
            </w:r>
            <w:r>
              <w:rPr>
                <w:i/>
                <w:spacing w:val="-6"/>
                <w:sz w:val="18"/>
              </w:rPr>
              <w:t>the</w:t>
            </w:r>
            <w:r>
              <w:rPr>
                <w:i/>
                <w:spacing w:val="1"/>
                <w:sz w:val="18"/>
              </w:rPr>
              <w:t xml:space="preserve"> </w:t>
            </w:r>
            <w:r>
              <w:rPr>
                <w:i/>
                <w:spacing w:val="-6"/>
                <w:sz w:val="18"/>
              </w:rPr>
              <w:t>whole</w:t>
            </w:r>
            <w:r>
              <w:rPr>
                <w:i/>
                <w:sz w:val="18"/>
              </w:rPr>
              <w:t xml:space="preserve"> </w:t>
            </w:r>
            <w:r>
              <w:rPr>
                <w:i/>
                <w:spacing w:val="-6"/>
                <w:sz w:val="18"/>
              </w:rPr>
              <w:t>bay</w:t>
            </w:r>
          </w:p>
          <w:p w14:paraId="046DC571" w14:textId="77777777" w:rsidR="000030C4" w:rsidRDefault="00EF6064">
            <w:pPr>
              <w:pStyle w:val="TableParagraph"/>
              <w:spacing w:before="21" w:line="264" w:lineRule="auto"/>
              <w:ind w:left="106" w:right="107"/>
              <w:rPr>
                <w:i/>
                <w:sz w:val="18"/>
              </w:rPr>
            </w:pPr>
            <w:r>
              <w:rPr>
                <w:i/>
                <w:spacing w:val="-6"/>
                <w:sz w:val="18"/>
              </w:rPr>
              <w:t>e.g. local</w:t>
            </w:r>
            <w:r>
              <w:rPr>
                <w:i/>
                <w:spacing w:val="-5"/>
                <w:sz w:val="18"/>
              </w:rPr>
              <w:t xml:space="preserve"> </w:t>
            </w:r>
            <w:r>
              <w:rPr>
                <w:i/>
                <w:spacing w:val="-6"/>
                <w:sz w:val="18"/>
              </w:rPr>
              <w:t>community</w:t>
            </w:r>
            <w:r>
              <w:rPr>
                <w:i/>
                <w:sz w:val="18"/>
              </w:rPr>
              <w:t xml:space="preserve"> within</w:t>
            </w:r>
            <w:r>
              <w:rPr>
                <w:i/>
                <w:spacing w:val="-11"/>
                <w:sz w:val="18"/>
              </w:rPr>
              <w:t xml:space="preserve"> </w:t>
            </w:r>
            <w:r>
              <w:rPr>
                <w:i/>
                <w:sz w:val="18"/>
              </w:rPr>
              <w:t>10</w:t>
            </w:r>
            <w:r>
              <w:rPr>
                <w:i/>
                <w:spacing w:val="-11"/>
                <w:sz w:val="18"/>
              </w:rPr>
              <w:t xml:space="preserve"> </w:t>
            </w:r>
            <w:r>
              <w:rPr>
                <w:i/>
                <w:sz w:val="18"/>
              </w:rPr>
              <w:t>km</w:t>
            </w:r>
            <w:r>
              <w:rPr>
                <w:i/>
                <w:spacing w:val="-11"/>
                <w:sz w:val="18"/>
              </w:rPr>
              <w:t xml:space="preserve"> </w:t>
            </w:r>
            <w:r>
              <w:rPr>
                <w:i/>
                <w:sz w:val="18"/>
              </w:rPr>
              <w:t>radius</w:t>
            </w:r>
          </w:p>
        </w:tc>
        <w:tc>
          <w:tcPr>
            <w:tcW w:w="2255" w:type="dxa"/>
          </w:tcPr>
          <w:p w14:paraId="046DC572" w14:textId="77777777" w:rsidR="000030C4" w:rsidRDefault="00EF6064">
            <w:pPr>
              <w:pStyle w:val="TableParagraph"/>
              <w:spacing w:before="16" w:line="264" w:lineRule="auto"/>
              <w:ind w:left="105" w:right="59"/>
              <w:rPr>
                <w:i/>
                <w:sz w:val="18"/>
              </w:rPr>
            </w:pPr>
            <w:r>
              <w:rPr>
                <w:i/>
                <w:spacing w:val="-6"/>
                <w:sz w:val="18"/>
              </w:rPr>
              <w:t>e.g. minimum</w:t>
            </w:r>
            <w:r>
              <w:rPr>
                <w:i/>
                <w:spacing w:val="-5"/>
                <w:sz w:val="18"/>
              </w:rPr>
              <w:t xml:space="preserve"> </w:t>
            </w:r>
            <w:r>
              <w:rPr>
                <w:i/>
                <w:spacing w:val="-6"/>
                <w:sz w:val="18"/>
              </w:rPr>
              <w:t>two</w:t>
            </w:r>
            <w:r>
              <w:rPr>
                <w:i/>
                <w:spacing w:val="-5"/>
                <w:sz w:val="18"/>
              </w:rPr>
              <w:t xml:space="preserve"> </w:t>
            </w:r>
            <w:r>
              <w:rPr>
                <w:i/>
                <w:spacing w:val="-6"/>
                <w:sz w:val="18"/>
              </w:rPr>
              <w:t>surveys</w:t>
            </w:r>
            <w:r>
              <w:rPr>
                <w:i/>
                <w:spacing w:val="-4"/>
                <w:sz w:val="18"/>
              </w:rPr>
              <w:t xml:space="preserve"> –</w:t>
            </w:r>
            <w:r>
              <w:rPr>
                <w:i/>
                <w:spacing w:val="-8"/>
                <w:sz w:val="18"/>
              </w:rPr>
              <w:t xml:space="preserve"> </w:t>
            </w:r>
            <w:r>
              <w:rPr>
                <w:i/>
                <w:spacing w:val="-4"/>
                <w:sz w:val="18"/>
              </w:rPr>
              <w:t>for</w:t>
            </w:r>
            <w:r>
              <w:rPr>
                <w:i/>
                <w:spacing w:val="-7"/>
                <w:sz w:val="18"/>
              </w:rPr>
              <w:t xml:space="preserve"> </w:t>
            </w:r>
            <w:r>
              <w:rPr>
                <w:i/>
                <w:spacing w:val="-4"/>
                <w:sz w:val="18"/>
              </w:rPr>
              <w:t>both</w:t>
            </w:r>
            <w:r>
              <w:rPr>
                <w:i/>
                <w:spacing w:val="-7"/>
                <w:sz w:val="18"/>
              </w:rPr>
              <w:t xml:space="preserve"> </w:t>
            </w:r>
            <w:r>
              <w:rPr>
                <w:i/>
                <w:spacing w:val="-4"/>
                <w:sz w:val="18"/>
              </w:rPr>
              <w:t>the</w:t>
            </w:r>
            <w:r>
              <w:rPr>
                <w:i/>
                <w:spacing w:val="-7"/>
                <w:sz w:val="18"/>
              </w:rPr>
              <w:t xml:space="preserve"> </w:t>
            </w:r>
            <w:r>
              <w:rPr>
                <w:i/>
                <w:spacing w:val="-4"/>
                <w:sz w:val="18"/>
              </w:rPr>
              <w:t xml:space="preserve">quantitative </w:t>
            </w:r>
            <w:r>
              <w:rPr>
                <w:i/>
                <w:sz w:val="18"/>
              </w:rPr>
              <w:t>and qualitative data to capture seasonality and potential changing</w:t>
            </w:r>
          </w:p>
          <w:p w14:paraId="046DC573" w14:textId="77777777" w:rsidR="000030C4" w:rsidRDefault="00EF6064">
            <w:pPr>
              <w:pStyle w:val="TableParagraph"/>
              <w:spacing w:line="201" w:lineRule="exact"/>
              <w:ind w:left="105"/>
              <w:rPr>
                <w:i/>
                <w:sz w:val="18"/>
              </w:rPr>
            </w:pPr>
            <w:r>
              <w:rPr>
                <w:i/>
                <w:spacing w:val="-2"/>
                <w:sz w:val="18"/>
              </w:rPr>
              <w:t>perception</w:t>
            </w:r>
          </w:p>
        </w:tc>
      </w:tr>
      <w:tr w:rsidR="000030C4" w14:paraId="046DC579" w14:textId="77777777">
        <w:trPr>
          <w:trHeight w:val="1586"/>
        </w:trPr>
        <w:tc>
          <w:tcPr>
            <w:tcW w:w="2254" w:type="dxa"/>
          </w:tcPr>
          <w:p w14:paraId="046DC575" w14:textId="77777777" w:rsidR="000030C4" w:rsidRDefault="000030C4">
            <w:pPr>
              <w:pStyle w:val="TableParagraph"/>
              <w:rPr>
                <w:rFonts w:ascii="Times New Roman"/>
                <w:sz w:val="20"/>
              </w:rPr>
            </w:pPr>
          </w:p>
        </w:tc>
        <w:tc>
          <w:tcPr>
            <w:tcW w:w="2255" w:type="dxa"/>
          </w:tcPr>
          <w:p w14:paraId="046DC576" w14:textId="77777777" w:rsidR="000030C4" w:rsidRDefault="000030C4">
            <w:pPr>
              <w:pStyle w:val="TableParagraph"/>
              <w:rPr>
                <w:rFonts w:ascii="Times New Roman"/>
                <w:sz w:val="20"/>
              </w:rPr>
            </w:pPr>
          </w:p>
        </w:tc>
        <w:tc>
          <w:tcPr>
            <w:tcW w:w="2257" w:type="dxa"/>
          </w:tcPr>
          <w:p w14:paraId="046DC577" w14:textId="77777777" w:rsidR="000030C4" w:rsidRDefault="000030C4">
            <w:pPr>
              <w:pStyle w:val="TableParagraph"/>
              <w:rPr>
                <w:rFonts w:ascii="Times New Roman"/>
                <w:sz w:val="20"/>
              </w:rPr>
            </w:pPr>
          </w:p>
        </w:tc>
        <w:tc>
          <w:tcPr>
            <w:tcW w:w="2255" w:type="dxa"/>
          </w:tcPr>
          <w:p w14:paraId="046DC578" w14:textId="77777777" w:rsidR="000030C4" w:rsidRDefault="000030C4">
            <w:pPr>
              <w:pStyle w:val="TableParagraph"/>
              <w:rPr>
                <w:rFonts w:ascii="Times New Roman"/>
                <w:sz w:val="20"/>
              </w:rPr>
            </w:pPr>
          </w:p>
        </w:tc>
      </w:tr>
      <w:tr w:rsidR="000030C4" w14:paraId="046DC57E" w14:textId="77777777">
        <w:trPr>
          <w:trHeight w:val="1588"/>
        </w:trPr>
        <w:tc>
          <w:tcPr>
            <w:tcW w:w="2254" w:type="dxa"/>
          </w:tcPr>
          <w:p w14:paraId="046DC57A" w14:textId="77777777" w:rsidR="000030C4" w:rsidRDefault="000030C4">
            <w:pPr>
              <w:pStyle w:val="TableParagraph"/>
              <w:rPr>
                <w:rFonts w:ascii="Times New Roman"/>
                <w:sz w:val="20"/>
              </w:rPr>
            </w:pPr>
          </w:p>
        </w:tc>
        <w:tc>
          <w:tcPr>
            <w:tcW w:w="2255" w:type="dxa"/>
          </w:tcPr>
          <w:p w14:paraId="046DC57B" w14:textId="77777777" w:rsidR="000030C4" w:rsidRDefault="000030C4">
            <w:pPr>
              <w:pStyle w:val="TableParagraph"/>
              <w:rPr>
                <w:rFonts w:ascii="Times New Roman"/>
                <w:sz w:val="20"/>
              </w:rPr>
            </w:pPr>
          </w:p>
        </w:tc>
        <w:tc>
          <w:tcPr>
            <w:tcW w:w="2257" w:type="dxa"/>
          </w:tcPr>
          <w:p w14:paraId="046DC57C" w14:textId="77777777" w:rsidR="000030C4" w:rsidRDefault="000030C4">
            <w:pPr>
              <w:pStyle w:val="TableParagraph"/>
              <w:rPr>
                <w:rFonts w:ascii="Times New Roman"/>
                <w:sz w:val="20"/>
              </w:rPr>
            </w:pPr>
          </w:p>
        </w:tc>
        <w:tc>
          <w:tcPr>
            <w:tcW w:w="2255" w:type="dxa"/>
          </w:tcPr>
          <w:p w14:paraId="046DC57D" w14:textId="77777777" w:rsidR="000030C4" w:rsidRDefault="000030C4">
            <w:pPr>
              <w:pStyle w:val="TableParagraph"/>
              <w:rPr>
                <w:rFonts w:ascii="Times New Roman"/>
                <w:sz w:val="20"/>
              </w:rPr>
            </w:pPr>
          </w:p>
        </w:tc>
      </w:tr>
      <w:tr w:rsidR="000030C4" w14:paraId="046DC583" w14:textId="77777777">
        <w:trPr>
          <w:trHeight w:val="1586"/>
        </w:trPr>
        <w:tc>
          <w:tcPr>
            <w:tcW w:w="2254" w:type="dxa"/>
          </w:tcPr>
          <w:p w14:paraId="046DC57F" w14:textId="77777777" w:rsidR="000030C4" w:rsidRDefault="000030C4">
            <w:pPr>
              <w:pStyle w:val="TableParagraph"/>
              <w:rPr>
                <w:rFonts w:ascii="Times New Roman"/>
                <w:sz w:val="20"/>
              </w:rPr>
            </w:pPr>
          </w:p>
        </w:tc>
        <w:tc>
          <w:tcPr>
            <w:tcW w:w="2255" w:type="dxa"/>
          </w:tcPr>
          <w:p w14:paraId="046DC580" w14:textId="77777777" w:rsidR="000030C4" w:rsidRDefault="000030C4">
            <w:pPr>
              <w:pStyle w:val="TableParagraph"/>
              <w:rPr>
                <w:rFonts w:ascii="Times New Roman"/>
                <w:sz w:val="20"/>
              </w:rPr>
            </w:pPr>
          </w:p>
        </w:tc>
        <w:tc>
          <w:tcPr>
            <w:tcW w:w="2257" w:type="dxa"/>
          </w:tcPr>
          <w:p w14:paraId="046DC581" w14:textId="77777777" w:rsidR="000030C4" w:rsidRDefault="000030C4">
            <w:pPr>
              <w:pStyle w:val="TableParagraph"/>
              <w:rPr>
                <w:rFonts w:ascii="Times New Roman"/>
                <w:sz w:val="20"/>
              </w:rPr>
            </w:pPr>
          </w:p>
        </w:tc>
        <w:tc>
          <w:tcPr>
            <w:tcW w:w="2255" w:type="dxa"/>
          </w:tcPr>
          <w:p w14:paraId="046DC582" w14:textId="77777777" w:rsidR="000030C4" w:rsidRDefault="000030C4">
            <w:pPr>
              <w:pStyle w:val="TableParagraph"/>
              <w:rPr>
                <w:rFonts w:ascii="Times New Roman"/>
                <w:sz w:val="20"/>
              </w:rPr>
            </w:pPr>
          </w:p>
        </w:tc>
      </w:tr>
      <w:tr w:rsidR="000030C4" w14:paraId="046DC588" w14:textId="77777777">
        <w:trPr>
          <w:trHeight w:val="1586"/>
        </w:trPr>
        <w:tc>
          <w:tcPr>
            <w:tcW w:w="2254" w:type="dxa"/>
          </w:tcPr>
          <w:p w14:paraId="046DC584" w14:textId="77777777" w:rsidR="000030C4" w:rsidRDefault="000030C4">
            <w:pPr>
              <w:pStyle w:val="TableParagraph"/>
              <w:rPr>
                <w:rFonts w:ascii="Times New Roman"/>
                <w:sz w:val="20"/>
              </w:rPr>
            </w:pPr>
          </w:p>
        </w:tc>
        <w:tc>
          <w:tcPr>
            <w:tcW w:w="2255" w:type="dxa"/>
          </w:tcPr>
          <w:p w14:paraId="046DC585" w14:textId="77777777" w:rsidR="000030C4" w:rsidRDefault="000030C4">
            <w:pPr>
              <w:pStyle w:val="TableParagraph"/>
              <w:rPr>
                <w:rFonts w:ascii="Times New Roman"/>
                <w:sz w:val="20"/>
              </w:rPr>
            </w:pPr>
          </w:p>
        </w:tc>
        <w:tc>
          <w:tcPr>
            <w:tcW w:w="2257" w:type="dxa"/>
          </w:tcPr>
          <w:p w14:paraId="046DC586" w14:textId="77777777" w:rsidR="000030C4" w:rsidRDefault="000030C4">
            <w:pPr>
              <w:pStyle w:val="TableParagraph"/>
              <w:rPr>
                <w:rFonts w:ascii="Times New Roman"/>
                <w:sz w:val="20"/>
              </w:rPr>
            </w:pPr>
          </w:p>
        </w:tc>
        <w:tc>
          <w:tcPr>
            <w:tcW w:w="2255" w:type="dxa"/>
          </w:tcPr>
          <w:p w14:paraId="046DC587" w14:textId="77777777" w:rsidR="000030C4" w:rsidRDefault="000030C4">
            <w:pPr>
              <w:pStyle w:val="TableParagraph"/>
              <w:rPr>
                <w:rFonts w:ascii="Times New Roman"/>
                <w:sz w:val="20"/>
              </w:rPr>
            </w:pPr>
          </w:p>
        </w:tc>
      </w:tr>
      <w:tr w:rsidR="000030C4" w14:paraId="046DC58D" w14:textId="77777777">
        <w:trPr>
          <w:trHeight w:val="1588"/>
        </w:trPr>
        <w:tc>
          <w:tcPr>
            <w:tcW w:w="2254" w:type="dxa"/>
          </w:tcPr>
          <w:p w14:paraId="046DC589" w14:textId="77777777" w:rsidR="000030C4" w:rsidRDefault="000030C4">
            <w:pPr>
              <w:pStyle w:val="TableParagraph"/>
              <w:rPr>
                <w:rFonts w:ascii="Times New Roman"/>
                <w:sz w:val="20"/>
              </w:rPr>
            </w:pPr>
          </w:p>
        </w:tc>
        <w:tc>
          <w:tcPr>
            <w:tcW w:w="2255" w:type="dxa"/>
          </w:tcPr>
          <w:p w14:paraId="046DC58A" w14:textId="77777777" w:rsidR="000030C4" w:rsidRDefault="000030C4">
            <w:pPr>
              <w:pStyle w:val="TableParagraph"/>
              <w:rPr>
                <w:rFonts w:ascii="Times New Roman"/>
                <w:sz w:val="20"/>
              </w:rPr>
            </w:pPr>
          </w:p>
        </w:tc>
        <w:tc>
          <w:tcPr>
            <w:tcW w:w="2257" w:type="dxa"/>
          </w:tcPr>
          <w:p w14:paraId="046DC58B" w14:textId="77777777" w:rsidR="000030C4" w:rsidRDefault="000030C4">
            <w:pPr>
              <w:pStyle w:val="TableParagraph"/>
              <w:rPr>
                <w:rFonts w:ascii="Times New Roman"/>
                <w:sz w:val="20"/>
              </w:rPr>
            </w:pPr>
          </w:p>
        </w:tc>
        <w:tc>
          <w:tcPr>
            <w:tcW w:w="2255" w:type="dxa"/>
          </w:tcPr>
          <w:p w14:paraId="046DC58C" w14:textId="77777777" w:rsidR="000030C4" w:rsidRDefault="000030C4">
            <w:pPr>
              <w:pStyle w:val="TableParagraph"/>
              <w:rPr>
                <w:rFonts w:ascii="Times New Roman"/>
                <w:sz w:val="20"/>
              </w:rPr>
            </w:pPr>
          </w:p>
        </w:tc>
      </w:tr>
    </w:tbl>
    <w:p w14:paraId="046DC58E" w14:textId="77777777" w:rsidR="000030C4" w:rsidRDefault="000030C4">
      <w:pPr>
        <w:rPr>
          <w:rFonts w:ascii="Times New Roman"/>
          <w:sz w:val="20"/>
        </w:rPr>
        <w:sectPr w:rsidR="000030C4">
          <w:pgSz w:w="11910" w:h="16840"/>
          <w:pgMar w:top="1340" w:right="960" w:bottom="960" w:left="1180" w:header="0" w:footer="770" w:gutter="0"/>
          <w:cols w:space="720"/>
        </w:sectPr>
      </w:pPr>
    </w:p>
    <w:p w14:paraId="046DC58F" w14:textId="77777777" w:rsidR="000030C4" w:rsidRDefault="00EF6064">
      <w:pPr>
        <w:pStyle w:val="Heading2"/>
        <w:numPr>
          <w:ilvl w:val="1"/>
          <w:numId w:val="37"/>
        </w:numPr>
        <w:tabs>
          <w:tab w:val="left" w:pos="980"/>
          <w:tab w:val="left" w:pos="981"/>
        </w:tabs>
        <w:spacing w:line="302" w:lineRule="auto"/>
        <w:ind w:right="989"/>
      </w:pPr>
      <w:bookmarkStart w:id="20" w:name="_bookmark20"/>
      <w:bookmarkEnd w:id="20"/>
      <w:r>
        <w:rPr>
          <w:color w:val="009FD1"/>
        </w:rPr>
        <w:lastRenderedPageBreak/>
        <w:t>Assessing</w:t>
      </w:r>
      <w:r>
        <w:rPr>
          <w:color w:val="009FD1"/>
          <w:spacing w:val="-4"/>
        </w:rPr>
        <w:t xml:space="preserve"> </w:t>
      </w:r>
      <w:r>
        <w:rPr>
          <w:color w:val="009FD1"/>
        </w:rPr>
        <w:t>potential</w:t>
      </w:r>
      <w:r>
        <w:rPr>
          <w:color w:val="009FD1"/>
          <w:spacing w:val="-2"/>
        </w:rPr>
        <w:t xml:space="preserve"> </w:t>
      </w:r>
      <w:r>
        <w:rPr>
          <w:color w:val="009FD1"/>
        </w:rPr>
        <w:t>impacts</w:t>
      </w:r>
      <w:r>
        <w:rPr>
          <w:color w:val="009FD1"/>
          <w:spacing w:val="-2"/>
        </w:rPr>
        <w:t xml:space="preserve"> </w:t>
      </w:r>
      <w:r>
        <w:rPr>
          <w:color w:val="009FD1"/>
        </w:rPr>
        <w:t>and</w:t>
      </w:r>
      <w:r>
        <w:rPr>
          <w:color w:val="009FD1"/>
          <w:spacing w:val="-2"/>
        </w:rPr>
        <w:t xml:space="preserve"> </w:t>
      </w:r>
      <w:r>
        <w:rPr>
          <w:color w:val="009FD1"/>
        </w:rPr>
        <w:t>dependencies</w:t>
      </w:r>
      <w:r>
        <w:rPr>
          <w:color w:val="009FD1"/>
          <w:spacing w:val="-3"/>
        </w:rPr>
        <w:t xml:space="preserve"> </w:t>
      </w:r>
      <w:r>
        <w:rPr>
          <w:color w:val="009FD1"/>
        </w:rPr>
        <w:t>on</w:t>
      </w:r>
      <w:r>
        <w:rPr>
          <w:color w:val="009FD1"/>
          <w:spacing w:val="-2"/>
        </w:rPr>
        <w:t xml:space="preserve"> </w:t>
      </w:r>
      <w:r>
        <w:rPr>
          <w:color w:val="009FD1"/>
        </w:rPr>
        <w:t>biodiversity</w:t>
      </w:r>
      <w:r>
        <w:rPr>
          <w:color w:val="009FD1"/>
          <w:spacing w:val="-2"/>
        </w:rPr>
        <w:t xml:space="preserve"> </w:t>
      </w:r>
      <w:r>
        <w:rPr>
          <w:color w:val="009FD1"/>
        </w:rPr>
        <w:t>and ecosystem services</w:t>
      </w:r>
    </w:p>
    <w:p w14:paraId="046DC590" w14:textId="77777777" w:rsidR="000030C4" w:rsidRDefault="00EF6064">
      <w:pPr>
        <w:pStyle w:val="BodyText"/>
        <w:rPr>
          <w:sz w:val="16"/>
        </w:rPr>
      </w:pPr>
      <w:r>
        <w:pict w14:anchorId="046DC87D">
          <v:group id="docshapegroup334" o:spid="_x0000_s2331" style="position:absolute;margin-left:1in;margin-top:10.85pt;width:451.2pt;height:85pt;z-index:-15664128;mso-wrap-distance-left:0;mso-wrap-distance-right:0;mso-position-horizontal-relative:page" coordorigin="1440,217" coordsize="9024,1700">
            <v:shape id="docshape335" o:spid="_x0000_s2334" style="position:absolute;left:1440;top:216;width:9024;height:1700" coordorigin="1440,217" coordsize="9024,1700" path="m9978,217r-8052,l1854,222r-68,15l1721,262r-60,33l1607,336r-48,48l1518,438r-33,60l1461,562r-16,69l1440,703r,727l1445,1502r16,68l1485,1635r33,60l1559,1749r48,48l1661,1838r60,33l1786,1895r68,16l1926,1916r8052,l10050,1911r68,-16l10183,1871r60,-33l10297,1797r48,-48l10386,1695r33,-60l10443,1570r16,-68l10464,1430r,-727l10459,631r-16,-69l10419,498r-33,-60l10345,384r-48,-48l10243,295r-60,-33l10118,237r-68,-15l9978,217xe" fillcolor="#abebff" stroked="f">
              <v:path arrowok="t"/>
            </v:shape>
            <v:shape id="docshape336" o:spid="_x0000_s2333" type="#_x0000_t202" style="position:absolute;left:1733;top:434;width:920;height:1197" filled="f" stroked="f">
              <v:textbox inset="0,0,0,0">
                <w:txbxContent>
                  <w:p w14:paraId="046DCA4E" w14:textId="77777777" w:rsidR="000030C4" w:rsidRDefault="00EF6064">
                    <w:pPr>
                      <w:spacing w:before="22"/>
                      <w:ind w:left="-1" w:right="18"/>
                      <w:jc w:val="center"/>
                      <w:rPr>
                        <w:b/>
                      </w:rPr>
                    </w:pPr>
                    <w:r>
                      <w:rPr>
                        <w:b/>
                        <w:spacing w:val="-2"/>
                      </w:rPr>
                      <w:t>Contents</w:t>
                    </w:r>
                  </w:p>
                  <w:p w14:paraId="046DCA4F" w14:textId="77777777" w:rsidR="000030C4" w:rsidRDefault="00EF6064">
                    <w:pPr>
                      <w:spacing w:before="14"/>
                      <w:ind w:right="96"/>
                      <w:jc w:val="center"/>
                      <w:rPr>
                        <w:rFonts w:ascii="Symbol" w:hAnsi="Symbol"/>
                      </w:rPr>
                    </w:pPr>
                    <w:r>
                      <w:rPr>
                        <w:rFonts w:ascii="Symbol" w:hAnsi="Symbol"/>
                      </w:rPr>
                      <w:t></w:t>
                    </w:r>
                  </w:p>
                  <w:p w14:paraId="046DCA50" w14:textId="77777777" w:rsidR="000030C4" w:rsidRDefault="00EF6064">
                    <w:pPr>
                      <w:spacing w:before="45"/>
                      <w:ind w:right="96"/>
                      <w:jc w:val="center"/>
                      <w:rPr>
                        <w:rFonts w:ascii="Symbol" w:hAnsi="Symbol"/>
                      </w:rPr>
                    </w:pPr>
                    <w:r>
                      <w:rPr>
                        <w:rFonts w:ascii="Symbol" w:hAnsi="Symbol"/>
                      </w:rPr>
                      <w:t></w:t>
                    </w:r>
                  </w:p>
                  <w:p w14:paraId="046DCA51" w14:textId="77777777" w:rsidR="000030C4" w:rsidRDefault="00EF6064">
                    <w:pPr>
                      <w:spacing w:before="43"/>
                      <w:ind w:right="96"/>
                      <w:jc w:val="center"/>
                      <w:rPr>
                        <w:rFonts w:ascii="Symbol" w:hAnsi="Symbol"/>
                      </w:rPr>
                    </w:pPr>
                    <w:r>
                      <w:rPr>
                        <w:rFonts w:ascii="Symbol" w:hAnsi="Symbol"/>
                      </w:rPr>
                      <w:t></w:t>
                    </w:r>
                  </w:p>
                </w:txbxContent>
              </v:textbox>
            </v:shape>
            <v:shape id="docshape337" o:spid="_x0000_s2332" type="#_x0000_t202" style="position:absolute;left:2453;top:725;width:6458;height:918" filled="f" stroked="f">
              <v:textbox inset="0,0,0,0">
                <w:txbxContent>
                  <w:p w14:paraId="046DCA52" w14:textId="77777777" w:rsidR="000030C4" w:rsidRDefault="00EF6064">
                    <w:pPr>
                      <w:spacing w:before="22" w:line="285" w:lineRule="auto"/>
                    </w:pPr>
                    <w:r>
                      <w:t>What</w:t>
                    </w:r>
                    <w:r>
                      <w:rPr>
                        <w:spacing w:val="-1"/>
                      </w:rPr>
                      <w:t xml:space="preserve"> </w:t>
                    </w:r>
                    <w:r>
                      <w:t>potential</w:t>
                    </w:r>
                    <w:r>
                      <w:rPr>
                        <w:spacing w:val="-1"/>
                      </w:rPr>
                      <w:t xml:space="preserve"> </w:t>
                    </w:r>
                    <w:r>
                      <w:t>impacts</w:t>
                    </w:r>
                    <w:r>
                      <w:rPr>
                        <w:spacing w:val="-6"/>
                      </w:rPr>
                      <w:t xml:space="preserve"> </w:t>
                    </w:r>
                    <w:r>
                      <w:t>and dependencies</w:t>
                    </w:r>
                    <w:r>
                      <w:rPr>
                        <w:spacing w:val="-4"/>
                      </w:rPr>
                      <w:t xml:space="preserve"> </w:t>
                    </w:r>
                    <w:r>
                      <w:t>should</w:t>
                    </w:r>
                    <w:r>
                      <w:rPr>
                        <w:spacing w:val="-2"/>
                      </w:rPr>
                      <w:t xml:space="preserve"> </w:t>
                    </w:r>
                    <w:r>
                      <w:t>be</w:t>
                    </w:r>
                    <w:r>
                      <w:rPr>
                        <w:spacing w:val="-1"/>
                      </w:rPr>
                      <w:t xml:space="preserve"> </w:t>
                    </w:r>
                    <w:r>
                      <w:t>considered? How do companies assess impacts and dependence?</w:t>
                    </w:r>
                  </w:p>
                  <w:p w14:paraId="046DCA53" w14:textId="77777777" w:rsidR="000030C4" w:rsidRDefault="00EF6064">
                    <w:pPr>
                      <w:spacing w:line="262" w:lineRule="exact"/>
                    </w:pPr>
                    <w:r>
                      <w:t>How</w:t>
                    </w:r>
                    <w:r>
                      <w:rPr>
                        <w:spacing w:val="-2"/>
                      </w:rPr>
                      <w:t xml:space="preserve"> </w:t>
                    </w:r>
                    <w:r>
                      <w:t>does</w:t>
                    </w:r>
                    <w:r>
                      <w:rPr>
                        <w:spacing w:val="-2"/>
                      </w:rPr>
                      <w:t xml:space="preserve"> </w:t>
                    </w:r>
                    <w:r>
                      <w:t>this</w:t>
                    </w:r>
                    <w:r>
                      <w:rPr>
                        <w:spacing w:val="-1"/>
                      </w:rPr>
                      <w:t xml:space="preserve"> </w:t>
                    </w:r>
                    <w:r>
                      <w:t>inform</w:t>
                    </w:r>
                    <w:r>
                      <w:rPr>
                        <w:spacing w:val="-3"/>
                      </w:rPr>
                      <w:t xml:space="preserve"> </w:t>
                    </w:r>
                    <w:r>
                      <w:t>future</w:t>
                    </w:r>
                    <w:r>
                      <w:rPr>
                        <w:spacing w:val="-3"/>
                      </w:rPr>
                      <w:t xml:space="preserve"> </w:t>
                    </w:r>
                    <w:r>
                      <w:rPr>
                        <w:spacing w:val="-2"/>
                      </w:rPr>
                      <w:t>actions?</w:t>
                    </w:r>
                  </w:p>
                </w:txbxContent>
              </v:textbox>
            </v:shape>
            <w10:wrap type="topAndBottom" anchorx="page"/>
          </v:group>
        </w:pict>
      </w:r>
      <w:r>
        <w:pict w14:anchorId="046DC87E">
          <v:group id="docshapegroup338" o:spid="_x0000_s2328" style="position:absolute;margin-left:1in;margin-top:105.4pt;width:451.2pt;height:183.25pt;z-index:-15663616;mso-wrap-distance-left:0;mso-wrap-distance-right:0;mso-position-horizontal-relative:page" coordorigin="1440,2108" coordsize="9024,3665">
            <v:shape id="docshape339" o:spid="_x0000_s2330" style="position:absolute;left:1440;top:2108;width:9024;height:3665" coordorigin="1440,2108" coordsize="9024,3665" path="m9979,2108r-8054,l1853,2113r-68,16l1720,2153r-59,33l1607,2227r-48,48l1518,2329r-33,59l1461,2453r-16,68l1440,2593r,2695l1445,5360r16,68l1485,5492r33,60l1559,5606r48,48l1661,5695r59,33l1785,5752r68,16l1925,5773r8054,l10051,5768r68,-16l10184,5728r59,-33l10297,5654r48,-48l10386,5552r33,-60l10443,5428r16,-68l10464,5288r,-2695l10459,2521r-16,-68l10419,2388r-33,-59l10345,2275r-48,-48l10243,2186r-59,-33l10119,2129r-68,-16l9979,2108xe" fillcolor="#d3ebb9" stroked="f">
              <v:path arrowok="t"/>
            </v:shape>
            <v:shape id="docshape340" o:spid="_x0000_s2329" type="#_x0000_t202" style="position:absolute;left:1440;top:2108;width:9024;height:3665" filled="f" stroked="f">
              <v:textbox inset="0,0,0,0">
                <w:txbxContent>
                  <w:p w14:paraId="046DCA54" w14:textId="77777777" w:rsidR="000030C4" w:rsidRDefault="00EF6064">
                    <w:pPr>
                      <w:spacing w:before="242"/>
                      <w:ind w:left="293"/>
                      <w:rPr>
                        <w:b/>
                      </w:rPr>
                    </w:pPr>
                    <w:r>
                      <w:rPr>
                        <w:b/>
                      </w:rPr>
                      <w:t>Key</w:t>
                    </w:r>
                    <w:r>
                      <w:rPr>
                        <w:b/>
                        <w:spacing w:val="-2"/>
                      </w:rPr>
                      <w:t xml:space="preserve"> messages</w:t>
                    </w:r>
                  </w:p>
                  <w:p w14:paraId="046DCA55" w14:textId="77777777" w:rsidR="000030C4" w:rsidRDefault="00EF6064">
                    <w:pPr>
                      <w:numPr>
                        <w:ilvl w:val="0"/>
                        <w:numId w:val="18"/>
                      </w:numPr>
                      <w:tabs>
                        <w:tab w:val="left" w:pos="1013"/>
                        <w:tab w:val="left" w:pos="1014"/>
                      </w:tabs>
                      <w:spacing w:before="15" w:line="264" w:lineRule="auto"/>
                      <w:ind w:right="699"/>
                    </w:pPr>
                    <w:r>
                      <w:t>Consider direct,</w:t>
                    </w:r>
                    <w:r>
                      <w:rPr>
                        <w:spacing w:val="-4"/>
                      </w:rPr>
                      <w:t xml:space="preserve"> </w:t>
                    </w:r>
                    <w:r>
                      <w:t>indirect</w:t>
                    </w:r>
                    <w:r>
                      <w:rPr>
                        <w:spacing w:val="-3"/>
                      </w:rPr>
                      <w:t xml:space="preserve"> </w:t>
                    </w:r>
                    <w:r>
                      <w:t>/</w:t>
                    </w:r>
                    <w:r>
                      <w:rPr>
                        <w:spacing w:val="-1"/>
                      </w:rPr>
                      <w:t xml:space="preserve"> </w:t>
                    </w:r>
                    <w:r>
                      <w:t>induced</w:t>
                    </w:r>
                    <w:r>
                      <w:rPr>
                        <w:spacing w:val="-1"/>
                      </w:rPr>
                      <w:t xml:space="preserve"> </w:t>
                    </w:r>
                    <w:r>
                      <w:t>and</w:t>
                    </w:r>
                    <w:r>
                      <w:rPr>
                        <w:spacing w:val="-4"/>
                      </w:rPr>
                      <w:t xml:space="preserve"> </w:t>
                    </w:r>
                    <w:r>
                      <w:t>cumulative impacts</w:t>
                    </w:r>
                    <w:r>
                      <w:rPr>
                        <w:spacing w:val="-3"/>
                      </w:rPr>
                      <w:t xml:space="preserve"> </w:t>
                    </w:r>
                    <w:r>
                      <w:t>a project</w:t>
                    </w:r>
                    <w:r>
                      <w:rPr>
                        <w:spacing w:val="-1"/>
                      </w:rPr>
                      <w:t xml:space="preserve"> </w:t>
                    </w:r>
                    <w:r>
                      <w:t>might have on the environment</w:t>
                    </w:r>
                  </w:p>
                  <w:p w14:paraId="046DCA56" w14:textId="77777777" w:rsidR="000030C4" w:rsidRDefault="00EF6064">
                    <w:pPr>
                      <w:numPr>
                        <w:ilvl w:val="0"/>
                        <w:numId w:val="18"/>
                      </w:numPr>
                      <w:tabs>
                        <w:tab w:val="left" w:pos="1013"/>
                        <w:tab w:val="left" w:pos="1014"/>
                      </w:tabs>
                      <w:spacing w:line="264" w:lineRule="auto"/>
                      <w:ind w:right="626"/>
                    </w:pPr>
                    <w:r>
                      <w:t>Indirect,</w:t>
                    </w:r>
                    <w:r>
                      <w:rPr>
                        <w:spacing w:val="-2"/>
                      </w:rPr>
                      <w:t xml:space="preserve"> </w:t>
                    </w:r>
                    <w:r>
                      <w:t>induced</w:t>
                    </w:r>
                    <w:r>
                      <w:rPr>
                        <w:spacing w:val="-5"/>
                      </w:rPr>
                      <w:t xml:space="preserve"> </w:t>
                    </w:r>
                    <w:r>
                      <w:t>and</w:t>
                    </w:r>
                    <w:r>
                      <w:rPr>
                        <w:spacing w:val="-2"/>
                      </w:rPr>
                      <w:t xml:space="preserve"> </w:t>
                    </w:r>
                    <w:r>
                      <w:t>cumulative</w:t>
                    </w:r>
                    <w:r>
                      <w:rPr>
                        <w:spacing w:val="-1"/>
                      </w:rPr>
                      <w:t xml:space="preserve"> </w:t>
                    </w:r>
                    <w:r>
                      <w:t>impact</w:t>
                    </w:r>
                    <w:r>
                      <w:rPr>
                        <w:spacing w:val="-2"/>
                      </w:rPr>
                      <w:t xml:space="preserve"> </w:t>
                    </w:r>
                    <w:r>
                      <w:t>mitigation</w:t>
                    </w:r>
                    <w:r>
                      <w:rPr>
                        <w:spacing w:val="-4"/>
                      </w:rPr>
                      <w:t xml:space="preserve"> </w:t>
                    </w:r>
                    <w:r>
                      <w:t>requires</w:t>
                    </w:r>
                    <w:r>
                      <w:rPr>
                        <w:spacing w:val="-5"/>
                      </w:rPr>
                      <w:t xml:space="preserve"> </w:t>
                    </w:r>
                    <w:r>
                      <w:t>a</w:t>
                    </w:r>
                    <w:r>
                      <w:rPr>
                        <w:spacing w:val="-1"/>
                      </w:rPr>
                      <w:t xml:space="preserve"> </w:t>
                    </w:r>
                    <w:r>
                      <w:t xml:space="preserve">collaborative </w:t>
                    </w:r>
                    <w:r>
                      <w:rPr>
                        <w:spacing w:val="-2"/>
                      </w:rPr>
                      <w:t>approach</w:t>
                    </w:r>
                  </w:p>
                  <w:p w14:paraId="046DCA57" w14:textId="77777777" w:rsidR="000030C4" w:rsidRDefault="00EF6064">
                    <w:pPr>
                      <w:numPr>
                        <w:ilvl w:val="0"/>
                        <w:numId w:val="18"/>
                      </w:numPr>
                      <w:tabs>
                        <w:tab w:val="left" w:pos="1013"/>
                        <w:tab w:val="left" w:pos="1014"/>
                      </w:tabs>
                      <w:spacing w:line="261" w:lineRule="exact"/>
                      <w:ind w:hanging="361"/>
                    </w:pPr>
                    <w:r>
                      <w:t>Impacts</w:t>
                    </w:r>
                    <w:r>
                      <w:rPr>
                        <w:spacing w:val="-4"/>
                      </w:rPr>
                      <w:t xml:space="preserve"> </w:t>
                    </w:r>
                    <w:r>
                      <w:t>and</w:t>
                    </w:r>
                    <w:r>
                      <w:rPr>
                        <w:spacing w:val="-3"/>
                      </w:rPr>
                      <w:t xml:space="preserve"> </w:t>
                    </w:r>
                    <w:r>
                      <w:t>dependencies</w:t>
                    </w:r>
                    <w:r>
                      <w:rPr>
                        <w:spacing w:val="-2"/>
                      </w:rPr>
                      <w:t xml:space="preserve"> </w:t>
                    </w:r>
                    <w:r>
                      <w:t>should</w:t>
                    </w:r>
                    <w:r>
                      <w:rPr>
                        <w:spacing w:val="-2"/>
                      </w:rPr>
                      <w:t xml:space="preserve"> </w:t>
                    </w:r>
                    <w:r>
                      <w:t>be</w:t>
                    </w:r>
                    <w:r>
                      <w:rPr>
                        <w:spacing w:val="-4"/>
                      </w:rPr>
                      <w:t xml:space="preserve"> </w:t>
                    </w:r>
                    <w:r>
                      <w:t>considered</w:t>
                    </w:r>
                    <w:r>
                      <w:rPr>
                        <w:spacing w:val="-4"/>
                      </w:rPr>
                      <w:t xml:space="preserve"> </w:t>
                    </w:r>
                    <w:r>
                      <w:t>in</w:t>
                    </w:r>
                    <w:r>
                      <w:rPr>
                        <w:spacing w:val="-2"/>
                      </w:rPr>
                      <w:t xml:space="preserve"> </w:t>
                    </w:r>
                    <w:r>
                      <w:t>the</w:t>
                    </w:r>
                    <w:r>
                      <w:rPr>
                        <w:spacing w:val="-4"/>
                      </w:rPr>
                      <w:t xml:space="preserve"> </w:t>
                    </w:r>
                    <w:r>
                      <w:t>context</w:t>
                    </w:r>
                    <w:r>
                      <w:rPr>
                        <w:spacing w:val="-3"/>
                      </w:rPr>
                      <w:t xml:space="preserve"> </w:t>
                    </w:r>
                    <w:r>
                      <w:t>of</w:t>
                    </w:r>
                    <w:r>
                      <w:rPr>
                        <w:spacing w:val="-2"/>
                      </w:rPr>
                      <w:t xml:space="preserve"> </w:t>
                    </w:r>
                    <w:r>
                      <w:t>the</w:t>
                    </w:r>
                    <w:r>
                      <w:rPr>
                        <w:spacing w:val="-3"/>
                      </w:rPr>
                      <w:t xml:space="preserve"> </w:t>
                    </w:r>
                    <w:r>
                      <w:rPr>
                        <w:spacing w:val="-2"/>
                      </w:rPr>
                      <w:t>wider</w:t>
                    </w:r>
                  </w:p>
                  <w:p w14:paraId="046DCA58" w14:textId="77777777" w:rsidR="000030C4" w:rsidRDefault="00EF6064">
                    <w:pPr>
                      <w:spacing w:before="14"/>
                      <w:ind w:left="1013"/>
                    </w:pPr>
                    <w:r>
                      <w:t>landscape</w:t>
                    </w:r>
                    <w:r>
                      <w:rPr>
                        <w:spacing w:val="-7"/>
                      </w:rPr>
                      <w:t xml:space="preserve"> </w:t>
                    </w:r>
                    <w:r>
                      <w:t>and</w:t>
                    </w:r>
                    <w:r>
                      <w:rPr>
                        <w:spacing w:val="-6"/>
                      </w:rPr>
                      <w:t xml:space="preserve"> </w:t>
                    </w:r>
                    <w:r>
                      <w:t>natural</w:t>
                    </w:r>
                    <w:r>
                      <w:rPr>
                        <w:spacing w:val="-7"/>
                      </w:rPr>
                      <w:t xml:space="preserve"> </w:t>
                    </w:r>
                    <w:r>
                      <w:rPr>
                        <w:spacing w:val="-2"/>
                      </w:rPr>
                      <w:t>variation</w:t>
                    </w:r>
                  </w:p>
                  <w:p w14:paraId="046DCA59" w14:textId="77777777" w:rsidR="000030C4" w:rsidRDefault="00EF6064">
                    <w:pPr>
                      <w:numPr>
                        <w:ilvl w:val="0"/>
                        <w:numId w:val="18"/>
                      </w:numPr>
                      <w:tabs>
                        <w:tab w:val="left" w:pos="1013"/>
                        <w:tab w:val="left" w:pos="1014"/>
                      </w:tabs>
                      <w:spacing w:before="14" w:line="264" w:lineRule="auto"/>
                      <w:ind w:right="654"/>
                    </w:pPr>
                    <w:r>
                      <w:t>A risk</w:t>
                    </w:r>
                    <w:r>
                      <w:rPr>
                        <w:spacing w:val="-4"/>
                      </w:rPr>
                      <w:t xml:space="preserve"> </w:t>
                    </w:r>
                    <w:r>
                      <w:t>based</w:t>
                    </w:r>
                    <w:r>
                      <w:rPr>
                        <w:spacing w:val="-1"/>
                      </w:rPr>
                      <w:t xml:space="preserve"> </w:t>
                    </w:r>
                    <w:r>
                      <w:t>approach</w:t>
                    </w:r>
                    <w:r>
                      <w:rPr>
                        <w:spacing w:val="-1"/>
                      </w:rPr>
                      <w:t xml:space="preserve"> </w:t>
                    </w:r>
                    <w:r>
                      <w:t>that</w:t>
                    </w:r>
                    <w:r>
                      <w:rPr>
                        <w:spacing w:val="-1"/>
                      </w:rPr>
                      <w:t xml:space="preserve"> </w:t>
                    </w:r>
                    <w:r>
                      <w:t>considers</w:t>
                    </w:r>
                    <w:r>
                      <w:rPr>
                        <w:spacing w:val="-1"/>
                      </w:rPr>
                      <w:t xml:space="preserve"> </w:t>
                    </w:r>
                    <w:r>
                      <w:t>severity</w:t>
                    </w:r>
                    <w:r>
                      <w:rPr>
                        <w:spacing w:val="-4"/>
                      </w:rPr>
                      <w:t xml:space="preserve"> </w:t>
                    </w:r>
                    <w:r>
                      <w:t>and</w:t>
                    </w:r>
                    <w:r>
                      <w:rPr>
                        <w:spacing w:val="-3"/>
                      </w:rPr>
                      <w:t xml:space="preserve"> </w:t>
                    </w:r>
                    <w:r>
                      <w:t>likelihood</w:t>
                    </w:r>
                    <w:r>
                      <w:rPr>
                        <w:spacing w:val="-1"/>
                      </w:rPr>
                      <w:t xml:space="preserve"> </w:t>
                    </w:r>
                    <w:r>
                      <w:t>of</w:t>
                    </w:r>
                    <w:r>
                      <w:rPr>
                        <w:spacing w:val="-1"/>
                      </w:rPr>
                      <w:t xml:space="preserve"> </w:t>
                    </w:r>
                    <w:r>
                      <w:t>impact</w:t>
                    </w:r>
                    <w:r>
                      <w:rPr>
                        <w:spacing w:val="-3"/>
                      </w:rPr>
                      <w:t xml:space="preserve"> </w:t>
                    </w:r>
                    <w:r>
                      <w:t>can inform future mitigation actions</w:t>
                    </w:r>
                  </w:p>
                  <w:p w14:paraId="046DCA5A" w14:textId="77777777" w:rsidR="000030C4" w:rsidRDefault="00EF6064">
                    <w:pPr>
                      <w:numPr>
                        <w:ilvl w:val="0"/>
                        <w:numId w:val="18"/>
                      </w:numPr>
                      <w:tabs>
                        <w:tab w:val="left" w:pos="1013"/>
                        <w:tab w:val="left" w:pos="1014"/>
                      </w:tabs>
                      <w:spacing w:line="264" w:lineRule="auto"/>
                      <w:ind w:right="327"/>
                    </w:pPr>
                    <w:r>
                      <w:t>Impact</w:t>
                    </w:r>
                    <w:r>
                      <w:rPr>
                        <w:spacing w:val="-2"/>
                      </w:rPr>
                      <w:t xml:space="preserve"> </w:t>
                    </w:r>
                    <w:r>
                      <w:t>assessment is</w:t>
                    </w:r>
                    <w:r>
                      <w:rPr>
                        <w:spacing w:val="-3"/>
                      </w:rPr>
                      <w:t xml:space="preserve"> </w:t>
                    </w:r>
                    <w:r>
                      <w:t>an iterative process</w:t>
                    </w:r>
                    <w:r>
                      <w:rPr>
                        <w:spacing w:val="-3"/>
                      </w:rPr>
                      <w:t xml:space="preserve"> </w:t>
                    </w:r>
                    <w:r>
                      <w:t>to help mitigate</w:t>
                    </w:r>
                    <w:r>
                      <w:rPr>
                        <w:spacing w:val="-1"/>
                      </w:rPr>
                      <w:t xml:space="preserve"> </w:t>
                    </w:r>
                    <w:r>
                      <w:t>against significant impacts in line with the Mitigation Hierarchy</w:t>
                    </w:r>
                  </w:p>
                </w:txbxContent>
              </v:textbox>
            </v:shape>
            <w10:wrap type="topAndBottom" anchorx="page"/>
          </v:group>
        </w:pict>
      </w:r>
    </w:p>
    <w:p w14:paraId="046DC591" w14:textId="77777777" w:rsidR="000030C4" w:rsidRDefault="000030C4">
      <w:pPr>
        <w:pStyle w:val="BodyText"/>
        <w:spacing w:before="11"/>
        <w:rPr>
          <w:sz w:val="13"/>
        </w:rPr>
      </w:pPr>
    </w:p>
    <w:p w14:paraId="046DC592" w14:textId="77777777" w:rsidR="000030C4" w:rsidRDefault="00EF6064">
      <w:pPr>
        <w:pStyle w:val="Heading1"/>
        <w:spacing w:before="212" w:after="54"/>
      </w:pPr>
      <w:r>
        <w:t>Examples:</w:t>
      </w:r>
      <w:r>
        <w:rPr>
          <w:spacing w:val="-10"/>
        </w:rPr>
        <w:t xml:space="preserve"> </w:t>
      </w:r>
      <w:r>
        <w:t>Direct,</w:t>
      </w:r>
      <w:r>
        <w:rPr>
          <w:spacing w:val="-8"/>
        </w:rPr>
        <w:t xml:space="preserve"> </w:t>
      </w:r>
      <w:r>
        <w:t>indirect</w:t>
      </w:r>
      <w:r>
        <w:rPr>
          <w:spacing w:val="-5"/>
        </w:rPr>
        <w:t xml:space="preserve"> </w:t>
      </w:r>
      <w:r>
        <w:t>and</w:t>
      </w:r>
      <w:r>
        <w:rPr>
          <w:spacing w:val="-10"/>
        </w:rPr>
        <w:t xml:space="preserve"> </w:t>
      </w:r>
      <w:r>
        <w:t>induced,</w:t>
      </w:r>
      <w:r>
        <w:rPr>
          <w:spacing w:val="-8"/>
        </w:rPr>
        <w:t xml:space="preserve"> </w:t>
      </w:r>
      <w:r>
        <w:t>and</w:t>
      </w:r>
      <w:r>
        <w:rPr>
          <w:spacing w:val="-7"/>
        </w:rPr>
        <w:t xml:space="preserve"> </w:t>
      </w:r>
      <w:r>
        <w:t>cumulative</w:t>
      </w:r>
      <w:r>
        <w:rPr>
          <w:spacing w:val="-10"/>
        </w:rPr>
        <w:t xml:space="preserve"> </w:t>
      </w:r>
      <w:r>
        <w:rPr>
          <w:spacing w:val="-2"/>
        </w:rPr>
        <w:t>impacts</w:t>
      </w:r>
    </w:p>
    <w:p w14:paraId="046DC593" w14:textId="77777777" w:rsidR="000030C4" w:rsidRDefault="00EF6064">
      <w:pPr>
        <w:pStyle w:val="BodyText"/>
        <w:ind w:left="260"/>
        <w:rPr>
          <w:sz w:val="20"/>
        </w:rPr>
      </w:pPr>
      <w:r>
        <w:rPr>
          <w:sz w:val="20"/>
        </w:rPr>
      </w:r>
      <w:r>
        <w:rPr>
          <w:sz w:val="20"/>
        </w:rPr>
        <w:pict w14:anchorId="046DC880">
          <v:shape id="docshape341" o:spid="_x0000_s2327" type="#_x0000_t202" style="width:451.2pt;height:294.5pt;mso-left-percent:-10001;mso-top-percent:-10001;mso-position-horizontal:absolute;mso-position-horizontal-relative:char;mso-position-vertical:absolute;mso-position-vertical-relative:line;mso-left-percent:-10001;mso-top-percent:-10001" fillcolor="#deebf7" stroked="f">
            <v:textbox inset="0,0,0,0">
              <w:txbxContent>
                <w:p w14:paraId="046DCA5B" w14:textId="77777777" w:rsidR="000030C4" w:rsidRDefault="00EF6064">
                  <w:pPr>
                    <w:pStyle w:val="BodyText"/>
                    <w:spacing w:before="102" w:line="302" w:lineRule="auto"/>
                    <w:ind w:left="151" w:right="191"/>
                    <w:rPr>
                      <w:color w:val="000000"/>
                    </w:rPr>
                  </w:pPr>
                  <w:r>
                    <w:rPr>
                      <w:b/>
                      <w:color w:val="000000"/>
                    </w:rPr>
                    <w:t>Direct</w:t>
                  </w:r>
                  <w:r>
                    <w:rPr>
                      <w:b/>
                      <w:color w:val="000000"/>
                      <w:spacing w:val="-1"/>
                    </w:rPr>
                    <w:t xml:space="preserve"> </w:t>
                  </w:r>
                  <w:r>
                    <w:rPr>
                      <w:b/>
                      <w:color w:val="000000"/>
                    </w:rPr>
                    <w:t>impacts</w:t>
                  </w:r>
                  <w:r>
                    <w:rPr>
                      <w:color w:val="000000"/>
                    </w:rPr>
                    <w:t>,</w:t>
                  </w:r>
                  <w:r>
                    <w:rPr>
                      <w:color w:val="000000"/>
                      <w:spacing w:val="-1"/>
                    </w:rPr>
                    <w:t xml:space="preserve"> </w:t>
                  </w:r>
                  <w:r>
                    <w:rPr>
                      <w:color w:val="000000"/>
                    </w:rPr>
                    <w:t>sometimes</w:t>
                  </w:r>
                  <w:r>
                    <w:rPr>
                      <w:color w:val="000000"/>
                      <w:spacing w:val="-1"/>
                    </w:rPr>
                    <w:t xml:space="preserve"> </w:t>
                  </w:r>
                  <w:r>
                    <w:rPr>
                      <w:color w:val="000000"/>
                    </w:rPr>
                    <w:t>referred</w:t>
                  </w:r>
                  <w:r>
                    <w:rPr>
                      <w:color w:val="000000"/>
                      <w:spacing w:val="-4"/>
                    </w:rPr>
                    <w:t xml:space="preserve"> </w:t>
                  </w:r>
                  <w:r>
                    <w:rPr>
                      <w:color w:val="000000"/>
                    </w:rPr>
                    <w:t>to</w:t>
                  </w:r>
                  <w:r>
                    <w:rPr>
                      <w:color w:val="000000"/>
                      <w:spacing w:val="-3"/>
                    </w:rPr>
                    <w:t xml:space="preserve"> </w:t>
                  </w:r>
                  <w:r>
                    <w:rPr>
                      <w:color w:val="000000"/>
                    </w:rPr>
                    <w:t>as primary</w:t>
                  </w:r>
                  <w:r>
                    <w:rPr>
                      <w:color w:val="000000"/>
                      <w:spacing w:val="-4"/>
                    </w:rPr>
                    <w:t xml:space="preserve"> </w:t>
                  </w:r>
                  <w:r>
                    <w:rPr>
                      <w:color w:val="000000"/>
                    </w:rPr>
                    <w:t>impacts,</w:t>
                  </w:r>
                  <w:r>
                    <w:rPr>
                      <w:color w:val="000000"/>
                      <w:spacing w:val="-3"/>
                    </w:rPr>
                    <w:t xml:space="preserve"> </w:t>
                  </w:r>
                  <w:r>
                    <w:rPr>
                      <w:color w:val="000000"/>
                    </w:rPr>
                    <w:t>are limited</w:t>
                  </w:r>
                  <w:r>
                    <w:rPr>
                      <w:color w:val="000000"/>
                      <w:spacing w:val="-1"/>
                    </w:rPr>
                    <w:t xml:space="preserve"> </w:t>
                  </w:r>
                  <w:r>
                    <w:rPr>
                      <w:color w:val="000000"/>
                    </w:rPr>
                    <w:t>to</w:t>
                  </w:r>
                  <w:r>
                    <w:rPr>
                      <w:color w:val="000000"/>
                      <w:spacing w:val="-1"/>
                    </w:rPr>
                    <w:t xml:space="preserve"> </w:t>
                  </w:r>
                  <w:r>
                    <w:rPr>
                      <w:color w:val="000000"/>
                    </w:rPr>
                    <w:t>the geographical Area of Influence. These can include, but are not limited to:</w:t>
                  </w:r>
                </w:p>
                <w:p w14:paraId="046DCA5C" w14:textId="77777777" w:rsidR="000030C4" w:rsidRDefault="00EF6064">
                  <w:pPr>
                    <w:pStyle w:val="BodyText"/>
                    <w:numPr>
                      <w:ilvl w:val="0"/>
                      <w:numId w:val="17"/>
                    </w:numPr>
                    <w:tabs>
                      <w:tab w:val="left" w:pos="871"/>
                      <w:tab w:val="left" w:pos="872"/>
                    </w:tabs>
                    <w:spacing w:line="263" w:lineRule="exact"/>
                    <w:ind w:hanging="361"/>
                    <w:rPr>
                      <w:color w:val="000000"/>
                    </w:rPr>
                  </w:pPr>
                  <w:r>
                    <w:rPr>
                      <w:b/>
                      <w:color w:val="000000"/>
                    </w:rPr>
                    <w:t>Habitat</w:t>
                  </w:r>
                  <w:r>
                    <w:rPr>
                      <w:b/>
                      <w:color w:val="000000"/>
                      <w:spacing w:val="-3"/>
                    </w:rPr>
                    <w:t xml:space="preserve"> </w:t>
                  </w:r>
                  <w:r>
                    <w:rPr>
                      <w:b/>
                      <w:color w:val="000000"/>
                    </w:rPr>
                    <w:t>loss</w:t>
                  </w:r>
                  <w:r>
                    <w:rPr>
                      <w:b/>
                      <w:color w:val="000000"/>
                      <w:spacing w:val="-3"/>
                    </w:rPr>
                    <w:t xml:space="preserve"> </w:t>
                  </w:r>
                  <w:r>
                    <w:rPr>
                      <w:color w:val="000000"/>
                    </w:rPr>
                    <w:t>for</w:t>
                  </w:r>
                  <w:r>
                    <w:rPr>
                      <w:color w:val="000000"/>
                      <w:spacing w:val="-1"/>
                    </w:rPr>
                    <w:t xml:space="preserve"> </w:t>
                  </w:r>
                  <w:r>
                    <w:rPr>
                      <w:color w:val="000000"/>
                    </w:rPr>
                    <w:t>installations</w:t>
                  </w:r>
                  <w:r>
                    <w:rPr>
                      <w:color w:val="000000"/>
                      <w:spacing w:val="-3"/>
                    </w:rPr>
                    <w:t xml:space="preserve"> </w:t>
                  </w:r>
                  <w:r>
                    <w:rPr>
                      <w:color w:val="000000"/>
                    </w:rPr>
                    <w:t>(e.g.</w:t>
                  </w:r>
                  <w:r>
                    <w:rPr>
                      <w:color w:val="000000"/>
                      <w:spacing w:val="-4"/>
                    </w:rPr>
                    <w:t xml:space="preserve"> </w:t>
                  </w:r>
                  <w:r>
                    <w:rPr>
                      <w:color w:val="000000"/>
                    </w:rPr>
                    <w:t>rigs,</w:t>
                  </w:r>
                  <w:r>
                    <w:rPr>
                      <w:color w:val="000000"/>
                      <w:spacing w:val="-3"/>
                    </w:rPr>
                    <w:t xml:space="preserve"> </w:t>
                  </w:r>
                  <w:r>
                    <w:rPr>
                      <w:color w:val="000000"/>
                    </w:rPr>
                    <w:t>pipelines,</w:t>
                  </w:r>
                  <w:r>
                    <w:rPr>
                      <w:color w:val="000000"/>
                      <w:spacing w:val="-5"/>
                    </w:rPr>
                    <w:t xml:space="preserve"> </w:t>
                  </w:r>
                  <w:r>
                    <w:rPr>
                      <w:color w:val="000000"/>
                    </w:rPr>
                    <w:t>access</w:t>
                  </w:r>
                  <w:r>
                    <w:rPr>
                      <w:color w:val="000000"/>
                      <w:spacing w:val="-6"/>
                    </w:rPr>
                    <w:t xml:space="preserve"> </w:t>
                  </w:r>
                  <w:r>
                    <w:rPr>
                      <w:color w:val="000000"/>
                      <w:spacing w:val="-2"/>
                    </w:rPr>
                    <w:t>roads)</w:t>
                  </w:r>
                </w:p>
                <w:p w14:paraId="046DCA5D" w14:textId="77777777" w:rsidR="000030C4" w:rsidRPr="00EF6064" w:rsidRDefault="00EF6064">
                  <w:pPr>
                    <w:numPr>
                      <w:ilvl w:val="0"/>
                      <w:numId w:val="17"/>
                    </w:numPr>
                    <w:tabs>
                      <w:tab w:val="left" w:pos="871"/>
                      <w:tab w:val="left" w:pos="872"/>
                    </w:tabs>
                    <w:spacing w:before="35"/>
                    <w:ind w:hanging="361"/>
                    <w:rPr>
                      <w:color w:val="000000"/>
                      <w:lang w:val="fr-CH"/>
                    </w:rPr>
                  </w:pPr>
                  <w:r w:rsidRPr="00EF6064">
                    <w:rPr>
                      <w:b/>
                      <w:color w:val="000000"/>
                      <w:lang w:val="fr-CH"/>
                    </w:rPr>
                    <w:t>Habitat</w:t>
                  </w:r>
                  <w:r w:rsidRPr="00EF6064">
                    <w:rPr>
                      <w:b/>
                      <w:color w:val="000000"/>
                      <w:spacing w:val="-5"/>
                      <w:lang w:val="fr-CH"/>
                    </w:rPr>
                    <w:t xml:space="preserve"> </w:t>
                  </w:r>
                  <w:r w:rsidRPr="00EF6064">
                    <w:rPr>
                      <w:b/>
                      <w:color w:val="000000"/>
                      <w:lang w:val="fr-CH"/>
                    </w:rPr>
                    <w:t>fragmentation</w:t>
                  </w:r>
                  <w:r w:rsidRPr="00EF6064">
                    <w:rPr>
                      <w:b/>
                      <w:color w:val="000000"/>
                      <w:spacing w:val="-3"/>
                      <w:lang w:val="fr-CH"/>
                    </w:rPr>
                    <w:t xml:space="preserve"> </w:t>
                  </w:r>
                  <w:r w:rsidRPr="00EF6064">
                    <w:rPr>
                      <w:color w:val="000000"/>
                      <w:lang w:val="fr-CH"/>
                    </w:rPr>
                    <w:t>(e.g.</w:t>
                  </w:r>
                  <w:r w:rsidRPr="00EF6064">
                    <w:rPr>
                      <w:color w:val="000000"/>
                      <w:spacing w:val="-5"/>
                      <w:lang w:val="fr-CH"/>
                    </w:rPr>
                    <w:t xml:space="preserve"> </w:t>
                  </w:r>
                  <w:r w:rsidRPr="00EF6064">
                    <w:rPr>
                      <w:color w:val="000000"/>
                      <w:lang w:val="fr-CH"/>
                    </w:rPr>
                    <w:t>linear</w:t>
                  </w:r>
                  <w:r w:rsidRPr="00EF6064">
                    <w:rPr>
                      <w:color w:val="000000"/>
                      <w:spacing w:val="-5"/>
                      <w:lang w:val="fr-CH"/>
                    </w:rPr>
                    <w:t xml:space="preserve"> </w:t>
                  </w:r>
                  <w:r w:rsidRPr="00EF6064">
                    <w:rPr>
                      <w:color w:val="000000"/>
                      <w:spacing w:val="-2"/>
                      <w:lang w:val="fr-CH"/>
                    </w:rPr>
                    <w:t>infrastructure)</w:t>
                  </w:r>
                </w:p>
                <w:p w14:paraId="046DCA5E" w14:textId="77777777" w:rsidR="000030C4" w:rsidRDefault="00EF6064">
                  <w:pPr>
                    <w:numPr>
                      <w:ilvl w:val="0"/>
                      <w:numId w:val="17"/>
                    </w:numPr>
                    <w:tabs>
                      <w:tab w:val="left" w:pos="871"/>
                      <w:tab w:val="left" w:pos="872"/>
                    </w:tabs>
                    <w:spacing w:before="39" w:line="280" w:lineRule="auto"/>
                    <w:ind w:right="336"/>
                    <w:rPr>
                      <w:color w:val="000000"/>
                    </w:rPr>
                  </w:pPr>
                  <w:r>
                    <w:rPr>
                      <w:b/>
                      <w:color w:val="000000"/>
                    </w:rPr>
                    <w:t>Species</w:t>
                  </w:r>
                  <w:r>
                    <w:rPr>
                      <w:b/>
                      <w:color w:val="000000"/>
                      <w:spacing w:val="-1"/>
                    </w:rPr>
                    <w:t xml:space="preserve"> </w:t>
                  </w:r>
                  <w:r>
                    <w:rPr>
                      <w:b/>
                      <w:color w:val="000000"/>
                    </w:rPr>
                    <w:t>mortality</w:t>
                  </w:r>
                  <w:r>
                    <w:rPr>
                      <w:b/>
                      <w:color w:val="000000"/>
                      <w:spacing w:val="-4"/>
                    </w:rPr>
                    <w:t xml:space="preserve"> </w:t>
                  </w:r>
                  <w:r>
                    <w:rPr>
                      <w:b/>
                      <w:color w:val="000000"/>
                    </w:rPr>
                    <w:t>and disturbance</w:t>
                  </w:r>
                  <w:r>
                    <w:rPr>
                      <w:b/>
                      <w:color w:val="000000"/>
                      <w:spacing w:val="-2"/>
                    </w:rPr>
                    <w:t xml:space="preserve"> </w:t>
                  </w:r>
                  <w:r>
                    <w:rPr>
                      <w:color w:val="000000"/>
                    </w:rPr>
                    <w:t>(e.g.</w:t>
                  </w:r>
                  <w:r>
                    <w:rPr>
                      <w:color w:val="000000"/>
                      <w:spacing w:val="-1"/>
                    </w:rPr>
                    <w:t xml:space="preserve"> </w:t>
                  </w:r>
                  <w:r>
                    <w:rPr>
                      <w:color w:val="000000"/>
                    </w:rPr>
                    <w:t>seismic</w:t>
                  </w:r>
                  <w:r>
                    <w:rPr>
                      <w:color w:val="000000"/>
                      <w:spacing w:val="-1"/>
                    </w:rPr>
                    <w:t xml:space="preserve"> </w:t>
                  </w:r>
                  <w:r>
                    <w:rPr>
                      <w:color w:val="000000"/>
                    </w:rPr>
                    <w:t>impacts</w:t>
                  </w:r>
                  <w:r>
                    <w:rPr>
                      <w:color w:val="000000"/>
                      <w:spacing w:val="-1"/>
                    </w:rPr>
                    <w:t xml:space="preserve"> </w:t>
                  </w:r>
                  <w:r>
                    <w:rPr>
                      <w:color w:val="000000"/>
                    </w:rPr>
                    <w:t>on</w:t>
                  </w:r>
                  <w:r>
                    <w:rPr>
                      <w:color w:val="000000"/>
                      <w:spacing w:val="-4"/>
                    </w:rPr>
                    <w:t xml:space="preserve"> </w:t>
                  </w:r>
                  <w:r>
                    <w:rPr>
                      <w:color w:val="000000"/>
                    </w:rPr>
                    <w:t>whales,</w:t>
                  </w:r>
                  <w:r>
                    <w:rPr>
                      <w:color w:val="000000"/>
                      <w:spacing w:val="-1"/>
                    </w:rPr>
                    <w:t xml:space="preserve"> </w:t>
                  </w:r>
                  <w:r>
                    <w:rPr>
                      <w:color w:val="000000"/>
                    </w:rPr>
                    <w:t>impacts</w:t>
                  </w:r>
                  <w:r>
                    <w:rPr>
                      <w:color w:val="000000"/>
                      <w:spacing w:val="-1"/>
                    </w:rPr>
                    <w:t xml:space="preserve"> </w:t>
                  </w:r>
                  <w:r>
                    <w:rPr>
                      <w:color w:val="000000"/>
                    </w:rPr>
                    <w:t>on migration or breeding)</w:t>
                  </w:r>
                </w:p>
                <w:p w14:paraId="046DCA5F" w14:textId="77777777" w:rsidR="000030C4" w:rsidRDefault="00EF6064">
                  <w:pPr>
                    <w:numPr>
                      <w:ilvl w:val="0"/>
                      <w:numId w:val="17"/>
                    </w:numPr>
                    <w:tabs>
                      <w:tab w:val="left" w:pos="871"/>
                      <w:tab w:val="left" w:pos="872"/>
                    </w:tabs>
                    <w:spacing w:line="280" w:lineRule="auto"/>
                    <w:ind w:right="1255"/>
                    <w:rPr>
                      <w:color w:val="000000"/>
                    </w:rPr>
                  </w:pPr>
                  <w:r>
                    <w:rPr>
                      <w:b/>
                      <w:color w:val="000000"/>
                    </w:rPr>
                    <w:t>Introduction</w:t>
                  </w:r>
                  <w:r>
                    <w:rPr>
                      <w:b/>
                      <w:color w:val="000000"/>
                      <w:spacing w:val="-3"/>
                    </w:rPr>
                    <w:t xml:space="preserve"> </w:t>
                  </w:r>
                  <w:r>
                    <w:rPr>
                      <w:b/>
                      <w:color w:val="000000"/>
                    </w:rPr>
                    <w:t>of</w:t>
                  </w:r>
                  <w:r>
                    <w:rPr>
                      <w:b/>
                      <w:color w:val="000000"/>
                      <w:spacing w:val="-3"/>
                    </w:rPr>
                    <w:t xml:space="preserve"> </w:t>
                  </w:r>
                  <w:r>
                    <w:rPr>
                      <w:b/>
                      <w:color w:val="000000"/>
                    </w:rPr>
                    <w:t>invasive</w:t>
                  </w:r>
                  <w:r>
                    <w:rPr>
                      <w:b/>
                      <w:color w:val="000000"/>
                      <w:spacing w:val="-5"/>
                    </w:rPr>
                    <w:t xml:space="preserve"> </w:t>
                  </w:r>
                  <w:r>
                    <w:rPr>
                      <w:b/>
                      <w:color w:val="000000"/>
                    </w:rPr>
                    <w:t>alien</w:t>
                  </w:r>
                  <w:r>
                    <w:rPr>
                      <w:b/>
                      <w:color w:val="000000"/>
                      <w:spacing w:val="-3"/>
                    </w:rPr>
                    <w:t xml:space="preserve"> </w:t>
                  </w:r>
                  <w:r>
                    <w:rPr>
                      <w:b/>
                      <w:color w:val="000000"/>
                    </w:rPr>
                    <w:t>species</w:t>
                  </w:r>
                  <w:r>
                    <w:rPr>
                      <w:b/>
                      <w:color w:val="000000"/>
                      <w:spacing w:val="-3"/>
                    </w:rPr>
                    <w:t xml:space="preserve"> </w:t>
                  </w:r>
                  <w:r>
                    <w:rPr>
                      <w:color w:val="000000"/>
                    </w:rPr>
                    <w:t>(e.g.</w:t>
                  </w:r>
                  <w:r>
                    <w:rPr>
                      <w:color w:val="000000"/>
                      <w:spacing w:val="-3"/>
                    </w:rPr>
                    <w:t xml:space="preserve"> </w:t>
                  </w:r>
                  <w:r>
                    <w:rPr>
                      <w:color w:val="000000"/>
                    </w:rPr>
                    <w:t>through</w:t>
                  </w:r>
                  <w:r>
                    <w:rPr>
                      <w:color w:val="000000"/>
                      <w:spacing w:val="-5"/>
                    </w:rPr>
                    <w:t xml:space="preserve"> </w:t>
                  </w:r>
                  <w:r>
                    <w:rPr>
                      <w:color w:val="000000"/>
                    </w:rPr>
                    <w:t>transportation</w:t>
                  </w:r>
                  <w:r>
                    <w:rPr>
                      <w:color w:val="000000"/>
                      <w:spacing w:val="-7"/>
                    </w:rPr>
                    <w:t xml:space="preserve"> </w:t>
                  </w:r>
                  <w:r>
                    <w:rPr>
                      <w:color w:val="000000"/>
                    </w:rPr>
                    <w:t>and revegetation programmes)</w:t>
                  </w:r>
                </w:p>
                <w:p w14:paraId="046DCA60" w14:textId="77777777" w:rsidR="000030C4" w:rsidRDefault="00EF6064">
                  <w:pPr>
                    <w:spacing w:before="164" w:line="304" w:lineRule="auto"/>
                    <w:ind w:left="151" w:right="191"/>
                    <w:rPr>
                      <w:b/>
                      <w:color w:val="000000"/>
                    </w:rPr>
                  </w:pPr>
                  <w:r>
                    <w:rPr>
                      <w:b/>
                      <w:color w:val="000000"/>
                    </w:rPr>
                    <w:t>Indirect</w:t>
                  </w:r>
                  <w:r>
                    <w:rPr>
                      <w:b/>
                      <w:color w:val="000000"/>
                      <w:spacing w:val="-2"/>
                    </w:rPr>
                    <w:t xml:space="preserve"> </w:t>
                  </w:r>
                  <w:r>
                    <w:rPr>
                      <w:b/>
                      <w:color w:val="000000"/>
                    </w:rPr>
                    <w:t>and</w:t>
                  </w:r>
                  <w:r>
                    <w:rPr>
                      <w:b/>
                      <w:color w:val="000000"/>
                      <w:spacing w:val="-2"/>
                    </w:rPr>
                    <w:t xml:space="preserve"> </w:t>
                  </w:r>
                  <w:r>
                    <w:rPr>
                      <w:b/>
                      <w:color w:val="000000"/>
                    </w:rPr>
                    <w:t xml:space="preserve">induced impacts </w:t>
                  </w:r>
                  <w:r>
                    <w:rPr>
                      <w:color w:val="000000"/>
                    </w:rPr>
                    <w:t>are</w:t>
                  </w:r>
                  <w:r>
                    <w:rPr>
                      <w:color w:val="000000"/>
                      <w:spacing w:val="-2"/>
                    </w:rPr>
                    <w:t xml:space="preserve"> </w:t>
                  </w:r>
                  <w:r>
                    <w:rPr>
                      <w:color w:val="000000"/>
                    </w:rPr>
                    <w:t>those that lie partly</w:t>
                  </w:r>
                  <w:r>
                    <w:rPr>
                      <w:color w:val="000000"/>
                      <w:spacing w:val="-1"/>
                    </w:rPr>
                    <w:t xml:space="preserve"> </w:t>
                  </w:r>
                  <w:r>
                    <w:rPr>
                      <w:color w:val="000000"/>
                    </w:rPr>
                    <w:t>outside</w:t>
                  </w:r>
                  <w:r>
                    <w:rPr>
                      <w:color w:val="000000"/>
                      <w:spacing w:val="-2"/>
                    </w:rPr>
                    <w:t xml:space="preserve"> </w:t>
                  </w:r>
                  <w:r>
                    <w:rPr>
                      <w:color w:val="000000"/>
                    </w:rPr>
                    <w:t>the</w:t>
                  </w:r>
                  <w:r>
                    <w:rPr>
                      <w:color w:val="000000"/>
                      <w:spacing w:val="-2"/>
                    </w:rPr>
                    <w:t xml:space="preserve"> </w:t>
                  </w:r>
                  <w:r>
                    <w:rPr>
                      <w:color w:val="000000"/>
                    </w:rPr>
                    <w:t>project</w:t>
                  </w:r>
                  <w:r>
                    <w:rPr>
                      <w:color w:val="000000"/>
                      <w:spacing w:val="-2"/>
                    </w:rPr>
                    <w:t xml:space="preserve"> </w:t>
                  </w:r>
                  <w:r>
                    <w:rPr>
                      <w:color w:val="000000"/>
                    </w:rPr>
                    <w:t>boundary</w:t>
                  </w:r>
                  <w:r>
                    <w:rPr>
                      <w:color w:val="000000"/>
                      <w:spacing w:val="-1"/>
                    </w:rPr>
                    <w:t xml:space="preserve"> </w:t>
                  </w:r>
                  <w:r>
                    <w:rPr>
                      <w:color w:val="000000"/>
                    </w:rPr>
                    <w:t xml:space="preserve">and are harder for companies to address alone. These can include, but are not limited to, </w:t>
                  </w:r>
                  <w:r>
                    <w:rPr>
                      <w:b/>
                      <w:color w:val="000000"/>
                    </w:rPr>
                    <w:t xml:space="preserve">social influx </w:t>
                  </w:r>
                  <w:r>
                    <w:rPr>
                      <w:color w:val="000000"/>
                    </w:rPr>
                    <w:t xml:space="preserve">and </w:t>
                  </w:r>
                  <w:r>
                    <w:rPr>
                      <w:b/>
                      <w:color w:val="000000"/>
                    </w:rPr>
                    <w:t xml:space="preserve">increasing road access </w:t>
                  </w:r>
                  <w:r>
                    <w:rPr>
                      <w:color w:val="000000"/>
                    </w:rPr>
                    <w:t xml:space="preserve">to remote areas, which can lead to </w:t>
                  </w:r>
                  <w:r>
                    <w:rPr>
                      <w:b/>
                      <w:color w:val="000000"/>
                    </w:rPr>
                    <w:t>bush meat hunting</w:t>
                  </w:r>
                  <w:r>
                    <w:rPr>
                      <w:color w:val="000000"/>
                    </w:rPr>
                    <w:t xml:space="preserve">, </w:t>
                  </w:r>
                  <w:r>
                    <w:rPr>
                      <w:b/>
                      <w:color w:val="000000"/>
                    </w:rPr>
                    <w:t>overexploitation</w:t>
                  </w:r>
                  <w:r>
                    <w:rPr>
                      <w:color w:val="000000"/>
                    </w:rPr>
                    <w:t xml:space="preserve">, and </w:t>
                  </w:r>
                  <w:r>
                    <w:rPr>
                      <w:b/>
                      <w:color w:val="000000"/>
                    </w:rPr>
                    <w:t>deforestation.</w:t>
                  </w:r>
                </w:p>
                <w:p w14:paraId="046DCA61" w14:textId="77777777" w:rsidR="000030C4" w:rsidRDefault="000030C4">
                  <w:pPr>
                    <w:pStyle w:val="BodyText"/>
                    <w:spacing w:before="3"/>
                    <w:rPr>
                      <w:b/>
                      <w:color w:val="000000"/>
                      <w:sz w:val="21"/>
                    </w:rPr>
                  </w:pPr>
                </w:p>
                <w:p w14:paraId="046DCA62" w14:textId="77777777" w:rsidR="000030C4" w:rsidRDefault="00EF6064">
                  <w:pPr>
                    <w:pStyle w:val="BodyText"/>
                    <w:spacing w:line="302" w:lineRule="auto"/>
                    <w:ind w:left="151"/>
                    <w:rPr>
                      <w:color w:val="000000"/>
                    </w:rPr>
                  </w:pPr>
                  <w:r>
                    <w:rPr>
                      <w:b/>
                      <w:color w:val="000000"/>
                    </w:rPr>
                    <w:t>Cumulative</w:t>
                  </w:r>
                  <w:r>
                    <w:rPr>
                      <w:b/>
                      <w:color w:val="000000"/>
                      <w:spacing w:val="-1"/>
                    </w:rPr>
                    <w:t xml:space="preserve"> </w:t>
                  </w:r>
                  <w:r>
                    <w:rPr>
                      <w:b/>
                      <w:color w:val="000000"/>
                    </w:rPr>
                    <w:t>impacts</w:t>
                  </w:r>
                  <w:r>
                    <w:rPr>
                      <w:b/>
                      <w:color w:val="000000"/>
                      <w:spacing w:val="-3"/>
                    </w:rPr>
                    <w:t xml:space="preserve"> </w:t>
                  </w:r>
                  <w:r>
                    <w:rPr>
                      <w:color w:val="000000"/>
                    </w:rPr>
                    <w:t>arise from</w:t>
                  </w:r>
                  <w:r>
                    <w:rPr>
                      <w:color w:val="000000"/>
                      <w:spacing w:val="-3"/>
                    </w:rPr>
                    <w:t xml:space="preserve"> </w:t>
                  </w:r>
                  <w:r>
                    <w:rPr>
                      <w:color w:val="000000"/>
                    </w:rPr>
                    <w:t>mul</w:t>
                  </w:r>
                  <w:r>
                    <w:rPr>
                      <w:color w:val="000000"/>
                    </w:rPr>
                    <w:t>tiple</w:t>
                  </w:r>
                  <w:r>
                    <w:rPr>
                      <w:color w:val="000000"/>
                      <w:spacing w:val="-3"/>
                    </w:rPr>
                    <w:t xml:space="preserve"> </w:t>
                  </w:r>
                  <w:r>
                    <w:rPr>
                      <w:color w:val="000000"/>
                    </w:rPr>
                    <w:t>actors</w:t>
                  </w:r>
                  <w:r>
                    <w:rPr>
                      <w:color w:val="000000"/>
                      <w:spacing w:val="-4"/>
                    </w:rPr>
                    <w:t xml:space="preserve"> </w:t>
                  </w:r>
                  <w:r>
                    <w:rPr>
                      <w:color w:val="000000"/>
                    </w:rPr>
                    <w:t>and</w:t>
                  </w:r>
                  <w:r>
                    <w:rPr>
                      <w:color w:val="000000"/>
                      <w:spacing w:val="-3"/>
                    </w:rPr>
                    <w:t xml:space="preserve"> </w:t>
                  </w:r>
                  <w:r>
                    <w:rPr>
                      <w:color w:val="000000"/>
                    </w:rPr>
                    <w:t>projects</w:t>
                  </w:r>
                  <w:r>
                    <w:rPr>
                      <w:color w:val="000000"/>
                      <w:spacing w:val="-4"/>
                    </w:rPr>
                    <w:t xml:space="preserve"> </w:t>
                  </w:r>
                  <w:r>
                    <w:rPr>
                      <w:color w:val="000000"/>
                    </w:rPr>
                    <w:t>within</w:t>
                  </w:r>
                  <w:r>
                    <w:rPr>
                      <w:color w:val="000000"/>
                      <w:spacing w:val="-1"/>
                    </w:rPr>
                    <w:t xml:space="preserve"> </w:t>
                  </w:r>
                  <w:r>
                    <w:rPr>
                      <w:color w:val="000000"/>
                    </w:rPr>
                    <w:t>the same landscape. These impacts can include, but are not limited to:</w:t>
                  </w:r>
                </w:p>
                <w:p w14:paraId="046DCA63" w14:textId="77777777" w:rsidR="000030C4" w:rsidRDefault="00EF6064">
                  <w:pPr>
                    <w:pStyle w:val="BodyText"/>
                    <w:numPr>
                      <w:ilvl w:val="0"/>
                      <w:numId w:val="17"/>
                    </w:numPr>
                    <w:tabs>
                      <w:tab w:val="left" w:pos="871"/>
                      <w:tab w:val="left" w:pos="872"/>
                    </w:tabs>
                    <w:spacing w:line="263" w:lineRule="exact"/>
                    <w:ind w:hanging="361"/>
                    <w:rPr>
                      <w:color w:val="000000"/>
                    </w:rPr>
                  </w:pPr>
                  <w:r>
                    <w:rPr>
                      <w:color w:val="000000"/>
                    </w:rPr>
                    <w:t>Bio-accumulation</w:t>
                  </w:r>
                  <w:r>
                    <w:rPr>
                      <w:color w:val="000000"/>
                      <w:spacing w:val="-12"/>
                    </w:rPr>
                    <w:t xml:space="preserve"> </w:t>
                  </w:r>
                  <w:r>
                    <w:rPr>
                      <w:color w:val="000000"/>
                    </w:rPr>
                    <w:t>of</w:t>
                  </w:r>
                  <w:r>
                    <w:rPr>
                      <w:color w:val="000000"/>
                      <w:spacing w:val="-12"/>
                    </w:rPr>
                    <w:t xml:space="preserve"> </w:t>
                  </w:r>
                  <w:r>
                    <w:rPr>
                      <w:color w:val="000000"/>
                    </w:rPr>
                    <w:t>chemicals</w:t>
                  </w:r>
                  <w:r>
                    <w:rPr>
                      <w:color w:val="000000"/>
                      <w:spacing w:val="-11"/>
                    </w:rPr>
                    <w:t xml:space="preserve"> </w:t>
                  </w:r>
                  <w:r>
                    <w:rPr>
                      <w:color w:val="000000"/>
                    </w:rPr>
                    <w:t>and</w:t>
                  </w:r>
                  <w:r>
                    <w:rPr>
                      <w:color w:val="000000"/>
                      <w:spacing w:val="-14"/>
                    </w:rPr>
                    <w:t xml:space="preserve"> </w:t>
                  </w:r>
                  <w:r>
                    <w:rPr>
                      <w:color w:val="000000"/>
                    </w:rPr>
                    <w:t>heavy</w:t>
                  </w:r>
                  <w:r>
                    <w:rPr>
                      <w:color w:val="000000"/>
                      <w:spacing w:val="-11"/>
                    </w:rPr>
                    <w:t xml:space="preserve"> </w:t>
                  </w:r>
                  <w:r>
                    <w:rPr>
                      <w:color w:val="000000"/>
                      <w:spacing w:val="-2"/>
                    </w:rPr>
                    <w:t>metals</w:t>
                  </w:r>
                </w:p>
                <w:p w14:paraId="046DCA64" w14:textId="77777777" w:rsidR="000030C4" w:rsidRDefault="00EF6064">
                  <w:pPr>
                    <w:pStyle w:val="BodyText"/>
                    <w:numPr>
                      <w:ilvl w:val="0"/>
                      <w:numId w:val="17"/>
                    </w:numPr>
                    <w:tabs>
                      <w:tab w:val="left" w:pos="871"/>
                      <w:tab w:val="left" w:pos="872"/>
                    </w:tabs>
                    <w:spacing w:before="36"/>
                    <w:ind w:hanging="361"/>
                    <w:rPr>
                      <w:color w:val="000000"/>
                    </w:rPr>
                  </w:pPr>
                  <w:r>
                    <w:rPr>
                      <w:color w:val="000000"/>
                    </w:rPr>
                    <w:t>Over-exploitation</w:t>
                  </w:r>
                  <w:r>
                    <w:rPr>
                      <w:color w:val="000000"/>
                      <w:spacing w:val="-12"/>
                    </w:rPr>
                    <w:t xml:space="preserve"> </w:t>
                  </w:r>
                  <w:r>
                    <w:rPr>
                      <w:color w:val="000000"/>
                    </w:rPr>
                    <w:t>of</w:t>
                  </w:r>
                  <w:r>
                    <w:rPr>
                      <w:color w:val="000000"/>
                      <w:spacing w:val="-13"/>
                    </w:rPr>
                    <w:t xml:space="preserve"> </w:t>
                  </w:r>
                  <w:r>
                    <w:rPr>
                      <w:color w:val="000000"/>
                    </w:rPr>
                    <w:t>water</w:t>
                  </w:r>
                  <w:r>
                    <w:rPr>
                      <w:color w:val="000000"/>
                      <w:spacing w:val="-12"/>
                    </w:rPr>
                    <w:t xml:space="preserve"> </w:t>
                  </w:r>
                  <w:r>
                    <w:rPr>
                      <w:color w:val="000000"/>
                    </w:rPr>
                    <w:t>from</w:t>
                  </w:r>
                  <w:r>
                    <w:rPr>
                      <w:color w:val="000000"/>
                      <w:spacing w:val="-12"/>
                    </w:rPr>
                    <w:t xml:space="preserve"> </w:t>
                  </w:r>
                  <w:r>
                    <w:rPr>
                      <w:color w:val="000000"/>
                    </w:rPr>
                    <w:t>multiple</w:t>
                  </w:r>
                  <w:r>
                    <w:rPr>
                      <w:color w:val="000000"/>
                      <w:spacing w:val="-13"/>
                    </w:rPr>
                    <w:t xml:space="preserve"> </w:t>
                  </w:r>
                  <w:r>
                    <w:rPr>
                      <w:color w:val="000000"/>
                      <w:spacing w:val="-2"/>
                    </w:rPr>
                    <w:t>operations</w:t>
                  </w:r>
                </w:p>
              </w:txbxContent>
            </v:textbox>
            <w10:anchorlock/>
          </v:shape>
        </w:pict>
      </w:r>
    </w:p>
    <w:p w14:paraId="046DC594" w14:textId="77777777" w:rsidR="000030C4" w:rsidRDefault="000030C4">
      <w:pPr>
        <w:rPr>
          <w:sz w:val="20"/>
        </w:rPr>
        <w:sectPr w:rsidR="000030C4">
          <w:pgSz w:w="11910" w:h="16840"/>
          <w:pgMar w:top="1340" w:right="960" w:bottom="960" w:left="1180" w:header="0" w:footer="770" w:gutter="0"/>
          <w:cols w:space="720"/>
        </w:sectPr>
      </w:pPr>
    </w:p>
    <w:p w14:paraId="046DC595" w14:textId="77777777" w:rsidR="000030C4" w:rsidRDefault="00EF6064">
      <w:pPr>
        <w:spacing w:before="100"/>
        <w:ind w:left="260"/>
        <w:rPr>
          <w:i/>
          <w:sz w:val="18"/>
        </w:rPr>
      </w:pPr>
      <w:r>
        <w:rPr>
          <w:b/>
          <w:i/>
          <w:color w:val="44536A"/>
          <w:spacing w:val="-6"/>
          <w:sz w:val="18"/>
        </w:rPr>
        <w:lastRenderedPageBreak/>
        <w:t>Figure</w:t>
      </w:r>
      <w:r>
        <w:rPr>
          <w:b/>
          <w:i/>
          <w:color w:val="44536A"/>
          <w:spacing w:val="-3"/>
          <w:sz w:val="18"/>
        </w:rPr>
        <w:t xml:space="preserve"> </w:t>
      </w:r>
      <w:r>
        <w:rPr>
          <w:b/>
          <w:i/>
          <w:color w:val="44536A"/>
          <w:spacing w:val="-6"/>
          <w:sz w:val="18"/>
        </w:rPr>
        <w:t>26.</w:t>
      </w:r>
      <w:r>
        <w:rPr>
          <w:b/>
          <w:i/>
          <w:color w:val="44536A"/>
          <w:spacing w:val="-2"/>
          <w:sz w:val="18"/>
        </w:rPr>
        <w:t xml:space="preserve"> </w:t>
      </w:r>
      <w:r>
        <w:rPr>
          <w:i/>
          <w:color w:val="44536A"/>
          <w:spacing w:val="-6"/>
          <w:sz w:val="18"/>
        </w:rPr>
        <w:t>Types</w:t>
      </w:r>
      <w:r>
        <w:rPr>
          <w:i/>
          <w:color w:val="44536A"/>
          <w:spacing w:val="-1"/>
          <w:sz w:val="18"/>
        </w:rPr>
        <w:t xml:space="preserve"> </w:t>
      </w:r>
      <w:r>
        <w:rPr>
          <w:i/>
          <w:color w:val="44536A"/>
          <w:spacing w:val="-6"/>
          <w:sz w:val="18"/>
        </w:rPr>
        <w:t>of</w:t>
      </w:r>
      <w:r>
        <w:rPr>
          <w:i/>
          <w:color w:val="44536A"/>
          <w:spacing w:val="-2"/>
          <w:sz w:val="18"/>
        </w:rPr>
        <w:t xml:space="preserve"> </w:t>
      </w:r>
      <w:r>
        <w:rPr>
          <w:i/>
          <w:color w:val="44536A"/>
          <w:spacing w:val="-6"/>
          <w:sz w:val="18"/>
        </w:rPr>
        <w:t>impacts</w:t>
      </w:r>
      <w:r>
        <w:rPr>
          <w:i/>
          <w:color w:val="44536A"/>
          <w:spacing w:val="-4"/>
          <w:sz w:val="18"/>
        </w:rPr>
        <w:t xml:space="preserve"> </w:t>
      </w:r>
      <w:r>
        <w:rPr>
          <w:i/>
          <w:color w:val="44536A"/>
          <w:spacing w:val="-6"/>
          <w:sz w:val="18"/>
        </w:rPr>
        <w:t>and</w:t>
      </w:r>
      <w:r>
        <w:rPr>
          <w:i/>
          <w:color w:val="44536A"/>
          <w:spacing w:val="-1"/>
          <w:sz w:val="18"/>
        </w:rPr>
        <w:t xml:space="preserve"> </w:t>
      </w:r>
      <w:r>
        <w:rPr>
          <w:i/>
          <w:color w:val="44536A"/>
          <w:spacing w:val="-6"/>
          <w:sz w:val="18"/>
        </w:rPr>
        <w:t>interventions.</w:t>
      </w:r>
    </w:p>
    <w:p w14:paraId="046DC596" w14:textId="77777777" w:rsidR="000030C4" w:rsidRDefault="00EF6064">
      <w:pPr>
        <w:pStyle w:val="BodyText"/>
        <w:rPr>
          <w:i/>
          <w:sz w:val="14"/>
        </w:rPr>
      </w:pPr>
      <w:r>
        <w:pict w14:anchorId="046DC881">
          <v:group id="docshapegroup342" o:spid="_x0000_s2324" style="position:absolute;margin-left:71.5pt;margin-top:9.65pt;width:138.4pt;height:127.1pt;z-index:-15662592;mso-wrap-distance-left:0;mso-wrap-distance-right:0;mso-position-horizontal-relative:page" coordorigin="1430,193" coordsize="2768,2542">
            <v:shape id="docshape343" o:spid="_x0000_s2326" type="#_x0000_t202" style="position:absolute;left:1430;top:1210;width:2768;height:1524" fillcolor="#deebf7" stroked="f">
              <v:textbox inset="0,0,0,0">
                <w:txbxContent>
                  <w:p w14:paraId="046DCA65" w14:textId="77777777" w:rsidR="000030C4" w:rsidRDefault="00EF6064">
                    <w:pPr>
                      <w:numPr>
                        <w:ilvl w:val="0"/>
                        <w:numId w:val="16"/>
                      </w:numPr>
                      <w:tabs>
                        <w:tab w:val="left" w:pos="447"/>
                      </w:tabs>
                      <w:spacing w:before="73" w:line="283" w:lineRule="auto"/>
                      <w:ind w:right="547"/>
                      <w:rPr>
                        <w:color w:val="000000"/>
                        <w:sz w:val="20"/>
                      </w:rPr>
                    </w:pPr>
                    <w:r>
                      <w:rPr>
                        <w:color w:val="000000"/>
                        <w:sz w:val="20"/>
                      </w:rPr>
                      <w:t>Can</w:t>
                    </w:r>
                    <w:r>
                      <w:rPr>
                        <w:color w:val="000000"/>
                        <w:spacing w:val="-13"/>
                        <w:sz w:val="20"/>
                      </w:rPr>
                      <w:t xml:space="preserve"> </w:t>
                    </w:r>
                    <w:r>
                      <w:rPr>
                        <w:color w:val="000000"/>
                        <w:sz w:val="20"/>
                      </w:rPr>
                      <w:t>be</w:t>
                    </w:r>
                    <w:r>
                      <w:rPr>
                        <w:color w:val="000000"/>
                        <w:spacing w:val="-12"/>
                        <w:sz w:val="20"/>
                      </w:rPr>
                      <w:t xml:space="preserve"> </w:t>
                    </w:r>
                    <w:r>
                      <w:rPr>
                        <w:color w:val="000000"/>
                        <w:sz w:val="20"/>
                      </w:rPr>
                      <w:t>managed</w:t>
                    </w:r>
                    <w:r>
                      <w:rPr>
                        <w:color w:val="000000"/>
                        <w:spacing w:val="-13"/>
                        <w:sz w:val="20"/>
                      </w:rPr>
                      <w:t xml:space="preserve"> </w:t>
                    </w:r>
                    <w:r>
                      <w:rPr>
                        <w:color w:val="000000"/>
                        <w:sz w:val="20"/>
                      </w:rPr>
                      <w:t xml:space="preserve">by </w:t>
                    </w:r>
                    <w:r>
                      <w:rPr>
                        <w:color w:val="000000"/>
                        <w:spacing w:val="-2"/>
                        <w:sz w:val="20"/>
                      </w:rPr>
                      <w:t>company</w:t>
                    </w:r>
                  </w:p>
                </w:txbxContent>
              </v:textbox>
            </v:shape>
            <v:shape id="docshape344" o:spid="_x0000_s2325" type="#_x0000_t202" style="position:absolute;left:1430;top:192;width:2768;height:1018" fillcolor="#5b9bd4" stroked="f">
              <v:textbox inset="0,0,0,0">
                <w:txbxContent>
                  <w:p w14:paraId="046DCA66" w14:textId="77777777" w:rsidR="000030C4" w:rsidRDefault="000030C4">
                    <w:pPr>
                      <w:rPr>
                        <w:i/>
                        <w:color w:val="000000"/>
                        <w:sz w:val="27"/>
                      </w:rPr>
                    </w:pPr>
                  </w:p>
                  <w:p w14:paraId="046DCA67" w14:textId="77777777" w:rsidR="000030C4" w:rsidRDefault="00EF6064">
                    <w:pPr>
                      <w:ind w:left="1050" w:right="1050"/>
                      <w:jc w:val="center"/>
                      <w:rPr>
                        <w:color w:val="000000"/>
                        <w:sz w:val="24"/>
                      </w:rPr>
                    </w:pPr>
                    <w:r>
                      <w:rPr>
                        <w:color w:val="FFFFFF"/>
                        <w:spacing w:val="-2"/>
                        <w:sz w:val="24"/>
                      </w:rPr>
                      <w:t>Direct</w:t>
                    </w:r>
                  </w:p>
                </w:txbxContent>
              </v:textbox>
            </v:shape>
            <w10:wrap type="topAndBottom" anchorx="page"/>
          </v:group>
        </w:pict>
      </w:r>
      <w:r>
        <w:pict w14:anchorId="046DC882">
          <v:group id="docshapegroup345" o:spid="_x0000_s2321" style="position:absolute;margin-left:227.65pt;margin-top:9.65pt;width:138.5pt;height:127.1pt;z-index:-15662080;mso-wrap-distance-left:0;mso-wrap-distance-right:0;mso-position-horizontal-relative:page" coordorigin="4553,193" coordsize="2770,2542">
            <v:shape id="docshape346" o:spid="_x0000_s2323" type="#_x0000_t202" style="position:absolute;left:4552;top:1210;width:2770;height:1524" fillcolor="#deebf7" stroked="f">
              <v:textbox inset="0,0,0,0">
                <w:txbxContent>
                  <w:p w14:paraId="046DCA68" w14:textId="77777777" w:rsidR="000030C4" w:rsidRDefault="00EF6064">
                    <w:pPr>
                      <w:numPr>
                        <w:ilvl w:val="0"/>
                        <w:numId w:val="15"/>
                      </w:numPr>
                      <w:tabs>
                        <w:tab w:val="left" w:pos="448"/>
                      </w:tabs>
                      <w:spacing w:before="73"/>
                      <w:rPr>
                        <w:color w:val="000000"/>
                        <w:sz w:val="20"/>
                      </w:rPr>
                    </w:pPr>
                    <w:r>
                      <w:rPr>
                        <w:color w:val="000000"/>
                        <w:spacing w:val="12"/>
                        <w:sz w:val="20"/>
                      </w:rPr>
                      <w:t>Requires</w:t>
                    </w:r>
                    <w:r>
                      <w:rPr>
                        <w:color w:val="000000"/>
                        <w:spacing w:val="30"/>
                        <w:sz w:val="20"/>
                      </w:rPr>
                      <w:t xml:space="preserve"> </w:t>
                    </w:r>
                    <w:r>
                      <w:rPr>
                        <w:color w:val="000000"/>
                        <w:spacing w:val="-10"/>
                        <w:sz w:val="20"/>
                      </w:rPr>
                      <w:t>a</w:t>
                    </w:r>
                  </w:p>
                  <w:p w14:paraId="046DCA69" w14:textId="77777777" w:rsidR="000030C4" w:rsidRDefault="00EF6064">
                    <w:pPr>
                      <w:spacing w:before="45" w:line="280" w:lineRule="auto"/>
                      <w:ind w:left="447" w:right="111"/>
                      <w:rPr>
                        <w:color w:val="000000"/>
                        <w:sz w:val="20"/>
                      </w:rPr>
                    </w:pPr>
                    <w:r>
                      <w:rPr>
                        <w:color w:val="000000"/>
                        <w:spacing w:val="11"/>
                        <w:sz w:val="20"/>
                      </w:rPr>
                      <w:t xml:space="preserve">collaborative </w:t>
                    </w:r>
                    <w:r>
                      <w:rPr>
                        <w:color w:val="000000"/>
                        <w:spacing w:val="10"/>
                        <w:sz w:val="20"/>
                      </w:rPr>
                      <w:t>approach</w:t>
                    </w:r>
                  </w:p>
                </w:txbxContent>
              </v:textbox>
            </v:shape>
            <v:shape id="docshape347" o:spid="_x0000_s2322" type="#_x0000_t202" style="position:absolute;left:4552;top:192;width:2770;height:1018" fillcolor="#5b9bd4" stroked="f">
              <v:textbox inset="0,0,0,0">
                <w:txbxContent>
                  <w:p w14:paraId="046DCA6A" w14:textId="77777777" w:rsidR="000030C4" w:rsidRDefault="000030C4">
                    <w:pPr>
                      <w:rPr>
                        <w:i/>
                        <w:color w:val="000000"/>
                        <w:sz w:val="27"/>
                      </w:rPr>
                    </w:pPr>
                  </w:p>
                  <w:p w14:paraId="046DCA6B" w14:textId="77777777" w:rsidR="000030C4" w:rsidRDefault="00EF6064">
                    <w:pPr>
                      <w:ind w:left="492"/>
                      <w:rPr>
                        <w:color w:val="000000"/>
                        <w:sz w:val="24"/>
                      </w:rPr>
                    </w:pPr>
                    <w:r>
                      <w:rPr>
                        <w:color w:val="FFFFFF"/>
                        <w:spacing w:val="-2"/>
                        <w:sz w:val="24"/>
                      </w:rPr>
                      <w:t>Indirect/induced</w:t>
                    </w:r>
                  </w:p>
                </w:txbxContent>
              </v:textbox>
            </v:shape>
            <w10:wrap type="topAndBottom" anchorx="page"/>
          </v:group>
        </w:pict>
      </w:r>
      <w:r>
        <w:pict w14:anchorId="046DC883">
          <v:group id="docshapegroup348" o:spid="_x0000_s2318" style="position:absolute;margin-left:383.9pt;margin-top:9.65pt;width:138.4pt;height:127.2pt;z-index:-15661568;mso-wrap-distance-left:0;mso-wrap-distance-right:0;mso-position-horizontal-relative:page" coordorigin="7678,193" coordsize="2768,2544">
            <v:shape id="docshape349" o:spid="_x0000_s2320" type="#_x0000_t202" style="position:absolute;left:7677;top:1210;width:2768;height:1527" fillcolor="#deebf7" stroked="f">
              <v:textbox inset="0,0,0,0">
                <w:txbxContent>
                  <w:p w14:paraId="046DCA6C" w14:textId="77777777" w:rsidR="000030C4" w:rsidRDefault="00EF6064">
                    <w:pPr>
                      <w:numPr>
                        <w:ilvl w:val="0"/>
                        <w:numId w:val="14"/>
                      </w:numPr>
                      <w:tabs>
                        <w:tab w:val="left" w:pos="448"/>
                      </w:tabs>
                      <w:spacing w:before="73"/>
                      <w:rPr>
                        <w:color w:val="000000"/>
                        <w:sz w:val="20"/>
                      </w:rPr>
                    </w:pPr>
                    <w:r>
                      <w:rPr>
                        <w:color w:val="000000"/>
                        <w:spacing w:val="12"/>
                        <w:sz w:val="20"/>
                      </w:rPr>
                      <w:t>Requires</w:t>
                    </w:r>
                    <w:r>
                      <w:rPr>
                        <w:color w:val="000000"/>
                        <w:spacing w:val="30"/>
                        <w:sz w:val="20"/>
                      </w:rPr>
                      <w:t xml:space="preserve"> </w:t>
                    </w:r>
                    <w:r>
                      <w:rPr>
                        <w:color w:val="000000"/>
                        <w:spacing w:val="-10"/>
                        <w:sz w:val="20"/>
                      </w:rPr>
                      <w:t>a</w:t>
                    </w:r>
                  </w:p>
                  <w:p w14:paraId="046DCA6D" w14:textId="77777777" w:rsidR="000030C4" w:rsidRDefault="00EF6064">
                    <w:pPr>
                      <w:spacing w:before="45" w:line="283" w:lineRule="auto"/>
                      <w:ind w:left="447" w:right="93"/>
                      <w:rPr>
                        <w:color w:val="000000"/>
                        <w:sz w:val="20"/>
                      </w:rPr>
                    </w:pPr>
                    <w:r>
                      <w:rPr>
                        <w:color w:val="000000"/>
                        <w:spacing w:val="11"/>
                        <w:sz w:val="20"/>
                      </w:rPr>
                      <w:t xml:space="preserve">collaborative </w:t>
                    </w:r>
                    <w:r>
                      <w:rPr>
                        <w:color w:val="000000"/>
                        <w:spacing w:val="12"/>
                        <w:sz w:val="20"/>
                      </w:rPr>
                      <w:t xml:space="preserve">approach </w:t>
                    </w:r>
                    <w:r>
                      <w:rPr>
                        <w:color w:val="000000"/>
                        <w:sz w:val="20"/>
                      </w:rPr>
                      <w:t>and</w:t>
                    </w:r>
                  </w:p>
                  <w:p w14:paraId="046DCA6E" w14:textId="77777777" w:rsidR="000030C4" w:rsidRDefault="00EF6064">
                    <w:pPr>
                      <w:spacing w:before="2" w:line="285" w:lineRule="auto"/>
                      <w:ind w:left="447" w:right="120"/>
                      <w:rPr>
                        <w:color w:val="000000"/>
                        <w:sz w:val="20"/>
                      </w:rPr>
                    </w:pPr>
                    <w:r>
                      <w:rPr>
                        <w:color w:val="000000"/>
                        <w:spacing w:val="13"/>
                        <w:sz w:val="20"/>
                      </w:rPr>
                      <w:t xml:space="preserve">engagement </w:t>
                    </w:r>
                    <w:r>
                      <w:rPr>
                        <w:color w:val="000000"/>
                        <w:sz w:val="20"/>
                      </w:rPr>
                      <w:t xml:space="preserve">with </w:t>
                    </w:r>
                    <w:r>
                      <w:rPr>
                        <w:color w:val="000000"/>
                        <w:spacing w:val="11"/>
                        <w:sz w:val="20"/>
                      </w:rPr>
                      <w:t xml:space="preserve">other </w:t>
                    </w:r>
                    <w:r>
                      <w:rPr>
                        <w:color w:val="000000"/>
                        <w:spacing w:val="12"/>
                        <w:sz w:val="20"/>
                      </w:rPr>
                      <w:t>actors</w:t>
                    </w:r>
                  </w:p>
                </w:txbxContent>
              </v:textbox>
            </v:shape>
            <v:shape id="docshape350" o:spid="_x0000_s2319" type="#_x0000_t202" style="position:absolute;left:7677;top:192;width:2768;height:1018" fillcolor="#5b9bd4" stroked="f">
              <v:textbox inset="0,0,0,0">
                <w:txbxContent>
                  <w:p w14:paraId="046DCA6F" w14:textId="77777777" w:rsidR="000030C4" w:rsidRDefault="000030C4">
                    <w:pPr>
                      <w:rPr>
                        <w:i/>
                        <w:color w:val="000000"/>
                        <w:sz w:val="27"/>
                      </w:rPr>
                    </w:pPr>
                  </w:p>
                  <w:p w14:paraId="046DCA70" w14:textId="77777777" w:rsidR="000030C4" w:rsidRDefault="00EF6064">
                    <w:pPr>
                      <w:ind w:left="774"/>
                      <w:rPr>
                        <w:color w:val="000000"/>
                        <w:sz w:val="24"/>
                      </w:rPr>
                    </w:pPr>
                    <w:r>
                      <w:rPr>
                        <w:color w:val="FFFFFF"/>
                        <w:spacing w:val="-2"/>
                        <w:sz w:val="24"/>
                      </w:rPr>
                      <w:t>Cumulative</w:t>
                    </w:r>
                  </w:p>
                </w:txbxContent>
              </v:textbox>
            </v:shape>
            <w10:wrap type="topAndBottom" anchorx="page"/>
          </v:group>
        </w:pict>
      </w:r>
    </w:p>
    <w:p w14:paraId="046DC597" w14:textId="77777777" w:rsidR="000030C4" w:rsidRDefault="00EF6064">
      <w:pPr>
        <w:spacing w:before="215" w:line="266" w:lineRule="auto"/>
        <w:ind w:left="260" w:right="585"/>
        <w:rPr>
          <w:i/>
          <w:sz w:val="18"/>
        </w:rPr>
      </w:pPr>
      <w:r>
        <w:rPr>
          <w:b/>
          <w:i/>
          <w:color w:val="44536A"/>
          <w:spacing w:val="-4"/>
          <w:sz w:val="18"/>
        </w:rPr>
        <w:t>Figure</w:t>
      </w:r>
      <w:r>
        <w:rPr>
          <w:b/>
          <w:i/>
          <w:color w:val="44536A"/>
          <w:spacing w:val="-8"/>
          <w:sz w:val="18"/>
        </w:rPr>
        <w:t xml:space="preserve"> </w:t>
      </w:r>
      <w:r>
        <w:rPr>
          <w:b/>
          <w:i/>
          <w:color w:val="44536A"/>
          <w:spacing w:val="-4"/>
          <w:sz w:val="18"/>
        </w:rPr>
        <w:t>27.</w:t>
      </w:r>
      <w:r>
        <w:rPr>
          <w:b/>
          <w:i/>
          <w:color w:val="44536A"/>
          <w:spacing w:val="-7"/>
          <w:sz w:val="18"/>
        </w:rPr>
        <w:t xml:space="preserve"> </w:t>
      </w:r>
      <w:r>
        <w:rPr>
          <w:i/>
          <w:color w:val="44536A"/>
          <w:spacing w:val="-4"/>
          <w:sz w:val="18"/>
        </w:rPr>
        <w:t>A</w:t>
      </w:r>
      <w:r>
        <w:rPr>
          <w:i/>
          <w:color w:val="44536A"/>
          <w:spacing w:val="-7"/>
          <w:sz w:val="18"/>
        </w:rPr>
        <w:t xml:space="preserve"> </w:t>
      </w:r>
      <w:r>
        <w:rPr>
          <w:i/>
          <w:color w:val="44536A"/>
          <w:spacing w:val="-4"/>
          <w:sz w:val="18"/>
        </w:rPr>
        <w:t>common</w:t>
      </w:r>
      <w:r>
        <w:rPr>
          <w:i/>
          <w:color w:val="44536A"/>
          <w:spacing w:val="-7"/>
          <w:sz w:val="18"/>
        </w:rPr>
        <w:t xml:space="preserve"> </w:t>
      </w:r>
      <w:r>
        <w:rPr>
          <w:i/>
          <w:color w:val="44536A"/>
          <w:spacing w:val="-4"/>
          <w:sz w:val="18"/>
        </w:rPr>
        <w:t>method</w:t>
      </w:r>
      <w:r>
        <w:rPr>
          <w:i/>
          <w:color w:val="44536A"/>
          <w:spacing w:val="-7"/>
          <w:sz w:val="18"/>
        </w:rPr>
        <w:t xml:space="preserve"> </w:t>
      </w:r>
      <w:r>
        <w:rPr>
          <w:i/>
          <w:color w:val="44536A"/>
          <w:spacing w:val="-4"/>
          <w:sz w:val="18"/>
        </w:rPr>
        <w:t>to</w:t>
      </w:r>
      <w:r>
        <w:rPr>
          <w:i/>
          <w:color w:val="44536A"/>
          <w:spacing w:val="-8"/>
          <w:sz w:val="18"/>
        </w:rPr>
        <w:t xml:space="preserve"> </w:t>
      </w:r>
      <w:r>
        <w:rPr>
          <w:i/>
          <w:color w:val="44536A"/>
          <w:spacing w:val="-4"/>
          <w:sz w:val="18"/>
        </w:rPr>
        <w:t>assess</w:t>
      </w:r>
      <w:r>
        <w:rPr>
          <w:i/>
          <w:color w:val="44536A"/>
          <w:spacing w:val="-7"/>
          <w:sz w:val="18"/>
        </w:rPr>
        <w:t xml:space="preserve"> </w:t>
      </w:r>
      <w:r>
        <w:rPr>
          <w:i/>
          <w:color w:val="44536A"/>
          <w:spacing w:val="-4"/>
          <w:sz w:val="18"/>
        </w:rPr>
        <w:t>the</w:t>
      </w:r>
      <w:r>
        <w:rPr>
          <w:i/>
          <w:color w:val="44536A"/>
          <w:spacing w:val="-7"/>
          <w:sz w:val="18"/>
        </w:rPr>
        <w:t xml:space="preserve"> </w:t>
      </w:r>
      <w:r>
        <w:rPr>
          <w:i/>
          <w:color w:val="44536A"/>
          <w:spacing w:val="-4"/>
          <w:sz w:val="18"/>
        </w:rPr>
        <w:t>significance</w:t>
      </w:r>
      <w:r>
        <w:rPr>
          <w:i/>
          <w:color w:val="44536A"/>
          <w:spacing w:val="-7"/>
          <w:sz w:val="18"/>
        </w:rPr>
        <w:t xml:space="preserve"> </w:t>
      </w:r>
      <w:r>
        <w:rPr>
          <w:i/>
          <w:color w:val="44536A"/>
          <w:spacing w:val="-4"/>
          <w:sz w:val="18"/>
        </w:rPr>
        <w:t>of</w:t>
      </w:r>
      <w:r>
        <w:rPr>
          <w:i/>
          <w:color w:val="44536A"/>
          <w:spacing w:val="-7"/>
          <w:sz w:val="18"/>
        </w:rPr>
        <w:t xml:space="preserve"> </w:t>
      </w:r>
      <w:r>
        <w:rPr>
          <w:i/>
          <w:color w:val="44536A"/>
          <w:spacing w:val="-4"/>
          <w:sz w:val="18"/>
        </w:rPr>
        <w:t>impacts</w:t>
      </w:r>
      <w:r>
        <w:rPr>
          <w:i/>
          <w:color w:val="44536A"/>
          <w:spacing w:val="-8"/>
          <w:sz w:val="18"/>
        </w:rPr>
        <w:t xml:space="preserve"> </w:t>
      </w:r>
      <w:r>
        <w:rPr>
          <w:i/>
          <w:color w:val="44536A"/>
          <w:spacing w:val="-4"/>
          <w:sz w:val="18"/>
        </w:rPr>
        <w:t>is</w:t>
      </w:r>
      <w:r>
        <w:rPr>
          <w:i/>
          <w:color w:val="44536A"/>
          <w:spacing w:val="-7"/>
          <w:sz w:val="18"/>
        </w:rPr>
        <w:t xml:space="preserve"> </w:t>
      </w:r>
      <w:r>
        <w:rPr>
          <w:i/>
          <w:color w:val="44536A"/>
          <w:spacing w:val="-4"/>
          <w:sz w:val="18"/>
        </w:rPr>
        <w:t>to</w:t>
      </w:r>
      <w:r>
        <w:rPr>
          <w:i/>
          <w:color w:val="44536A"/>
          <w:spacing w:val="-7"/>
          <w:sz w:val="18"/>
        </w:rPr>
        <w:t xml:space="preserve"> </w:t>
      </w:r>
      <w:r>
        <w:rPr>
          <w:i/>
          <w:color w:val="44536A"/>
          <w:spacing w:val="-4"/>
          <w:sz w:val="18"/>
        </w:rPr>
        <w:t>adopt</w:t>
      </w:r>
      <w:r>
        <w:rPr>
          <w:i/>
          <w:color w:val="44536A"/>
          <w:spacing w:val="-7"/>
          <w:sz w:val="18"/>
        </w:rPr>
        <w:t xml:space="preserve"> </w:t>
      </w:r>
      <w:r>
        <w:rPr>
          <w:i/>
          <w:color w:val="44536A"/>
          <w:spacing w:val="-4"/>
          <w:sz w:val="18"/>
        </w:rPr>
        <w:t>a</w:t>
      </w:r>
      <w:r>
        <w:rPr>
          <w:i/>
          <w:color w:val="44536A"/>
          <w:spacing w:val="-7"/>
          <w:sz w:val="18"/>
        </w:rPr>
        <w:t xml:space="preserve"> </w:t>
      </w:r>
      <w:r>
        <w:rPr>
          <w:i/>
          <w:color w:val="44536A"/>
          <w:spacing w:val="-4"/>
          <w:sz w:val="18"/>
        </w:rPr>
        <w:t>risk</w:t>
      </w:r>
      <w:r>
        <w:rPr>
          <w:i/>
          <w:color w:val="44536A"/>
          <w:spacing w:val="-7"/>
          <w:sz w:val="18"/>
        </w:rPr>
        <w:t xml:space="preserve"> </w:t>
      </w:r>
      <w:r>
        <w:rPr>
          <w:i/>
          <w:color w:val="44536A"/>
          <w:spacing w:val="-4"/>
          <w:sz w:val="18"/>
        </w:rPr>
        <w:t>based</w:t>
      </w:r>
      <w:r>
        <w:rPr>
          <w:i/>
          <w:color w:val="44536A"/>
          <w:spacing w:val="-8"/>
          <w:sz w:val="18"/>
        </w:rPr>
        <w:t xml:space="preserve"> </w:t>
      </w:r>
      <w:r>
        <w:rPr>
          <w:i/>
          <w:color w:val="44536A"/>
          <w:spacing w:val="-4"/>
          <w:sz w:val="18"/>
        </w:rPr>
        <w:t>approach</w:t>
      </w:r>
      <w:r>
        <w:rPr>
          <w:i/>
          <w:color w:val="44536A"/>
          <w:spacing w:val="-7"/>
          <w:sz w:val="18"/>
        </w:rPr>
        <w:t xml:space="preserve"> </w:t>
      </w:r>
      <w:r>
        <w:rPr>
          <w:i/>
          <w:color w:val="44536A"/>
          <w:spacing w:val="-4"/>
          <w:sz w:val="18"/>
        </w:rPr>
        <w:t>that</w:t>
      </w:r>
      <w:r>
        <w:rPr>
          <w:i/>
          <w:color w:val="44536A"/>
          <w:spacing w:val="-7"/>
          <w:sz w:val="18"/>
        </w:rPr>
        <w:t xml:space="preserve"> </w:t>
      </w:r>
      <w:r>
        <w:rPr>
          <w:i/>
          <w:color w:val="44536A"/>
          <w:spacing w:val="-4"/>
          <w:sz w:val="18"/>
        </w:rPr>
        <w:t xml:space="preserve">consider </w:t>
      </w:r>
      <w:r>
        <w:rPr>
          <w:i/>
          <w:color w:val="44536A"/>
          <w:sz w:val="18"/>
        </w:rPr>
        <w:t>severity and likelihood of impact.</w:t>
      </w:r>
    </w:p>
    <w:p w14:paraId="046DC598" w14:textId="77777777" w:rsidR="000030C4" w:rsidRDefault="00EF6064">
      <w:pPr>
        <w:pStyle w:val="BodyText"/>
        <w:spacing w:before="5"/>
        <w:rPr>
          <w:i/>
          <w:sz w:val="11"/>
        </w:rPr>
      </w:pPr>
      <w:r>
        <w:pict w14:anchorId="046DC884">
          <v:group id="docshapegroup351" o:spid="_x0000_s2299" style="position:absolute;margin-left:153.7pt;margin-top:8.1pt;width:129.15pt;height:383.3pt;z-index:-15661056;mso-wrap-distance-left:0;mso-wrap-distance-right:0;mso-position-horizontal-relative:page" coordorigin="3074,162" coordsize="2583,7666">
            <v:shape id="docshape352" o:spid="_x0000_s2317" style="position:absolute;left:3094;top:182;width:2542;height:1272" coordorigin="3095,182" coordsize="2542,1272" path="m5509,182r-2287,l3173,192r-41,27l3105,260r-10,49l3095,1327r10,49l3132,1417r41,27l3222,1454r2287,l5559,1444r40,-27l5626,1376r10,-49l5636,309r-10,-49l5599,219r-40,-27l5509,182xe" fillcolor="#c0504d" stroked="f">
              <v:path arrowok="t"/>
            </v:shape>
            <v:shape id="docshape353" o:spid="_x0000_s2316" style="position:absolute;left:3094;top:182;width:2542;height:1272" coordorigin="3095,182" coordsize="2542,1272" path="m3095,309r10,-49l3132,219r41,-27l3222,182r2287,l5559,192r40,27l5626,260r10,49l5636,1327r-10,49l5599,1417r-40,27l5509,1454r-2287,l3173,1444r-41,-27l3105,1376r-10,-49l3095,309xe" filled="f" strokecolor="white" strokeweight="2.04pt">
              <v:path arrowok="t"/>
            </v:shape>
            <v:shape id="docshape354" o:spid="_x0000_s2315" style="position:absolute;left:3349;top:1454;width:260;height:975" coordorigin="3349,1454" coordsize="260,975" path="m3349,1454r,975l3609,2429e" filled="f" strokecolor="#c0504d" strokeweight="2.04pt">
              <v:path arrowok="t"/>
            </v:shape>
            <v:shape id="docshape355" o:spid="_x0000_s2314" style="position:absolute;left:3603;top:1770;width:2033;height:1270" coordorigin="3604,1771" coordsize="2033,1270" path="m5509,1771r-1778,l3681,1781r-40,27l3614,1848r-10,50l3604,2913r10,50l3641,3003r40,27l3731,3040r1778,l5559,3030r40,-27l5626,2963r10,-50l5636,1898r-10,-50l5599,1808r-40,-27l5509,1771xe" stroked="f">
              <v:fill opacity="59110f"/>
              <v:path arrowok="t"/>
            </v:shape>
            <v:shape id="docshape356" o:spid="_x0000_s2313" style="position:absolute;left:3349;top:1454;width:2288;height:2600" coordorigin="3349,1454" coordsize="2288,2600" o:spt="100" adj="0,,0" path="m3604,1898r10,-50l3641,1808r40,-27l3731,1771r1778,l5559,1781r40,27l5626,1848r10,50l5636,2913r-10,50l5599,3003r-40,27l5509,3040r-1778,l3681,3030r-40,-27l3614,2963r-10,-50l3604,1898xm3349,1454r,2599l3609,4053e" filled="f" strokecolor="#c0504d" strokeweight="2.04pt">
              <v:stroke joinstyle="round"/>
              <v:formulas/>
              <v:path arrowok="t" o:connecttype="segments"/>
            </v:shape>
            <v:shape id="docshape357" o:spid="_x0000_s2312" style="position:absolute;left:3603;top:3359;width:2033;height:1270" coordorigin="3604,3360" coordsize="2033,1270" path="m5509,3360r-1778,l3681,3370r-40,27l3614,3437r-10,50l3604,4502r10,50l3641,4592r40,27l3731,4629r1778,l5559,4619r40,-27l5626,4552r10,-50l5636,3487r-10,-50l5599,3397r-40,-27l5509,3360xe" stroked="f">
              <v:fill opacity="59110f"/>
              <v:path arrowok="t"/>
            </v:shape>
            <v:shape id="docshape358" o:spid="_x0000_s2311" style="position:absolute;left:3603;top:3359;width:2033;height:1270" coordorigin="3604,3360" coordsize="2033,1270" path="m3604,3487r10,-50l3641,3397r40,-27l3731,3360r1778,l5559,3370r40,27l5626,3437r10,50l5636,4502r-10,50l5599,4592r-40,27l5509,4629r-1778,l3681,4619r-40,-27l3614,4552r-10,-50l3604,3487xe" filled="f" strokecolor="#c00000" strokeweight="2.04pt">
              <v:path arrowok="t"/>
            </v:shape>
            <v:shape id="docshape359" o:spid="_x0000_s2310" style="position:absolute;left:3349;top:1454;width:260;height:4224" coordorigin="3349,1454" coordsize="260,4224" path="m3349,1454r,4224l3609,5678e" filled="f" strokecolor="#c0504d" strokeweight="2.04pt">
              <v:path arrowok="t"/>
            </v:shape>
            <v:shape id="docshape360" o:spid="_x0000_s2309" style="position:absolute;left:3603;top:4948;width:2033;height:1270" coordorigin="3604,4948" coordsize="2033,1270" path="m5509,4948r-1778,l3681,4958r-40,28l3614,5026r-10,49l3604,6091r10,49l3641,6181r40,27l3731,6218r1778,l5559,6208r40,-27l5626,6140r10,-49l5636,5075r-10,-49l5599,4986r-40,-28l5509,4948xe" stroked="f">
              <v:fill opacity="59110f"/>
              <v:path arrowok="t"/>
            </v:shape>
            <v:shape id="docshape361" o:spid="_x0000_s2308" style="position:absolute;left:3603;top:4948;width:2033;height:1270" coordorigin="3604,4948" coordsize="2033,1270" path="m3604,5075r10,-49l3641,4986r40,-28l3731,4948r1778,l5559,4958r40,28l5626,5026r10,49l5636,6091r-10,49l5599,6181r-40,27l5509,6218r-1778,l3681,6208r-40,-27l3614,6140r-10,-49l3604,5075xe" filled="f" strokecolor="#c00000" strokeweight="2.04pt">
              <v:path arrowok="t"/>
            </v:shape>
            <v:shape id="docshape362" o:spid="_x0000_s2307" style="position:absolute;left:3349;top:1454;width:260;height:5849" coordorigin="3349,1454" coordsize="260,5849" path="m3349,1454r,5848l3609,7302e" filled="f" strokecolor="#c0504d" strokeweight="2.04pt">
              <v:path arrowok="t"/>
            </v:shape>
            <v:shape id="docshape363" o:spid="_x0000_s2306" style="position:absolute;left:3603;top:6537;width:2033;height:1270" coordorigin="3604,6537" coordsize="2033,1270" path="m5509,6537r-1778,l3681,6547r-40,27l3614,6615r-10,49l3604,7680r10,49l3641,7770r40,27l3731,7807r1778,l5559,7797r40,-27l5626,7729r10,-49l5636,6664r-10,-49l5599,6574r-40,-27l5509,6537xe" stroked="f">
              <v:fill opacity="59110f"/>
              <v:path arrowok="t"/>
            </v:shape>
            <v:shape id="docshape364" o:spid="_x0000_s2305" style="position:absolute;left:3603;top:6537;width:2033;height:1270" coordorigin="3604,6537" coordsize="2033,1270" path="m3604,6664r10,-49l3641,6574r40,-27l3731,6537r1778,l5559,6547r40,27l5626,6615r10,49l5636,7680r-10,49l5599,7770r-40,27l5509,7807r-1778,l3681,7797r-40,-27l3614,7729r-10,-49l3604,6664xe" filled="f" strokecolor="#c00000" strokeweight="2.04pt">
              <v:path arrowok="t"/>
            </v:shape>
            <v:shape id="docshape365" o:spid="_x0000_s2304" type="#_x0000_t202" style="position:absolute;left:3963;top:657;width:822;height:292" filled="f" stroked="f">
              <v:textbox inset="0,0,0,0">
                <w:txbxContent>
                  <w:p w14:paraId="046DCA71" w14:textId="77777777" w:rsidR="000030C4" w:rsidRDefault="00EF6064">
                    <w:pPr>
                      <w:spacing w:before="22"/>
                    </w:pPr>
                    <w:r>
                      <w:rPr>
                        <w:color w:val="FFFFFF"/>
                        <w:spacing w:val="-2"/>
                      </w:rPr>
                      <w:t>Severity</w:t>
                    </w:r>
                  </w:p>
                </w:txbxContent>
              </v:textbox>
            </v:shape>
            <v:shape id="docshape366" o:spid="_x0000_s2303" type="#_x0000_t202" style="position:absolute;left:3782;top:1905;width:1692;height:976" filled="f" stroked="f">
              <v:textbox inset="0,0,0,0">
                <w:txbxContent>
                  <w:p w14:paraId="046DCA72" w14:textId="77777777" w:rsidR="000030C4" w:rsidRDefault="00EF6064">
                    <w:pPr>
                      <w:spacing w:before="20" w:line="237" w:lineRule="auto"/>
                      <w:ind w:right="18" w:hanging="1"/>
                      <w:jc w:val="center"/>
                      <w:rPr>
                        <w:sz w:val="20"/>
                      </w:rPr>
                    </w:pPr>
                    <w:r>
                      <w:rPr>
                        <w:sz w:val="20"/>
                      </w:rPr>
                      <w:t xml:space="preserve">Importance of </w:t>
                    </w:r>
                    <w:r>
                      <w:rPr>
                        <w:spacing w:val="-2"/>
                        <w:sz w:val="20"/>
                      </w:rPr>
                      <w:t xml:space="preserve">affected biodiversity/ </w:t>
                    </w:r>
                    <w:r>
                      <w:rPr>
                        <w:sz w:val="20"/>
                      </w:rPr>
                      <w:t>ecosystem</w:t>
                    </w:r>
                    <w:r>
                      <w:rPr>
                        <w:spacing w:val="-13"/>
                        <w:sz w:val="20"/>
                      </w:rPr>
                      <w:t xml:space="preserve"> </w:t>
                    </w:r>
                    <w:r>
                      <w:rPr>
                        <w:sz w:val="20"/>
                      </w:rPr>
                      <w:t>service</w:t>
                    </w:r>
                  </w:p>
                </w:txbxContent>
              </v:textbox>
            </v:shape>
            <v:shape id="docshape367" o:spid="_x0000_s2302" type="#_x0000_t202" style="position:absolute;left:3917;top:3850;width:1422;height:263" filled="f" stroked="f">
              <v:textbox inset="0,0,0,0">
                <w:txbxContent>
                  <w:p w14:paraId="046DCA73" w14:textId="77777777" w:rsidR="000030C4" w:rsidRDefault="00EF6064">
                    <w:pPr>
                      <w:spacing w:before="18"/>
                      <w:rPr>
                        <w:sz w:val="20"/>
                      </w:rPr>
                    </w:pPr>
                    <w:r>
                      <w:rPr>
                        <w:sz w:val="20"/>
                      </w:rPr>
                      <w:t>Scale of</w:t>
                    </w:r>
                    <w:r>
                      <w:rPr>
                        <w:spacing w:val="1"/>
                        <w:sz w:val="20"/>
                      </w:rPr>
                      <w:t xml:space="preserve"> </w:t>
                    </w:r>
                    <w:r>
                      <w:rPr>
                        <w:spacing w:val="-2"/>
                        <w:sz w:val="20"/>
                      </w:rPr>
                      <w:t>impact</w:t>
                    </w:r>
                  </w:p>
                </w:txbxContent>
              </v:textbox>
            </v:shape>
            <v:shape id="docshape368" o:spid="_x0000_s2301" type="#_x0000_t202" style="position:absolute;left:3696;top:5319;width:1865;height:501" filled="f" stroked="f">
              <v:textbox inset="0,0,0,0">
                <w:txbxContent>
                  <w:p w14:paraId="046DCA74" w14:textId="77777777" w:rsidR="000030C4" w:rsidRDefault="00EF6064">
                    <w:pPr>
                      <w:spacing w:before="20" w:line="237" w:lineRule="auto"/>
                      <w:ind w:left="494" w:hanging="495"/>
                      <w:rPr>
                        <w:sz w:val="20"/>
                      </w:rPr>
                    </w:pPr>
                    <w:r>
                      <w:rPr>
                        <w:sz w:val="20"/>
                      </w:rPr>
                      <w:t>Duration</w:t>
                    </w:r>
                    <w:r>
                      <w:rPr>
                        <w:spacing w:val="-13"/>
                        <w:sz w:val="20"/>
                      </w:rPr>
                      <w:t xml:space="preserve"> </w:t>
                    </w:r>
                    <w:r>
                      <w:rPr>
                        <w:sz w:val="20"/>
                      </w:rPr>
                      <w:t>/</w:t>
                    </w:r>
                    <w:r>
                      <w:rPr>
                        <w:spacing w:val="-12"/>
                        <w:sz w:val="20"/>
                      </w:rPr>
                      <w:t xml:space="preserve"> </w:t>
                    </w:r>
                    <w:r>
                      <w:rPr>
                        <w:sz w:val="20"/>
                      </w:rPr>
                      <w:t>frequency of impact</w:t>
                    </w:r>
                  </w:p>
                </w:txbxContent>
              </v:textbox>
            </v:shape>
            <v:shape id="docshape369" o:spid="_x0000_s2300" type="#_x0000_t202" style="position:absolute;left:3950;top:6908;width:1353;height:501" filled="f" stroked="f">
              <v:textbox inset="0,0,0,0">
                <w:txbxContent>
                  <w:p w14:paraId="046DCA75" w14:textId="77777777" w:rsidR="000030C4" w:rsidRDefault="00EF6064">
                    <w:pPr>
                      <w:spacing w:before="20" w:line="237" w:lineRule="auto"/>
                      <w:ind w:left="355" w:hanging="356"/>
                      <w:rPr>
                        <w:sz w:val="20"/>
                      </w:rPr>
                    </w:pPr>
                    <w:r>
                      <w:rPr>
                        <w:sz w:val="20"/>
                      </w:rPr>
                      <w:t>Reversibility</w:t>
                    </w:r>
                    <w:r>
                      <w:rPr>
                        <w:spacing w:val="-13"/>
                        <w:sz w:val="20"/>
                      </w:rPr>
                      <w:t xml:space="preserve"> </w:t>
                    </w:r>
                    <w:r>
                      <w:rPr>
                        <w:sz w:val="20"/>
                      </w:rPr>
                      <w:t xml:space="preserve">of </w:t>
                    </w:r>
                    <w:r>
                      <w:rPr>
                        <w:spacing w:val="-2"/>
                        <w:sz w:val="20"/>
                      </w:rPr>
                      <w:t>impact</w:t>
                    </w:r>
                  </w:p>
                </w:txbxContent>
              </v:textbox>
            </v:shape>
            <w10:wrap type="topAndBottom" anchorx="page"/>
          </v:group>
        </w:pict>
      </w:r>
      <w:r>
        <w:pict w14:anchorId="046DC885">
          <v:group id="docshapegroup370" o:spid="_x0000_s2284" style="position:absolute;margin-left:312.6pt;margin-top:8.1pt;width:129.15pt;height:303.85pt;z-index:-15660544;mso-wrap-distance-left:0;mso-wrap-distance-right:0;mso-position-horizontal-relative:page" coordorigin="6252,162" coordsize="2583,6077">
            <v:shape id="docshape371" o:spid="_x0000_s2298" style="position:absolute;left:6272;top:182;width:2542;height:1272" coordorigin="6272,182" coordsize="2542,1272" path="m8687,182r-2287,l6350,192r-40,27l6282,260r-10,49l6272,1327r10,49l6310,1417r40,27l6400,1454r2287,l8736,1444r41,-27l8804,1376r10,-49l8814,309r-10,-49l8777,219r-41,-27l8687,182xe" fillcolor="#ec7c30" stroked="f">
              <v:path arrowok="t"/>
            </v:shape>
            <v:shape id="docshape372" o:spid="_x0000_s2297" style="position:absolute;left:6272;top:182;width:2542;height:1272" coordorigin="6272,182" coordsize="2542,1272" path="m6272,309r10,-49l6310,219r40,-27l6400,182r2287,l8736,192r41,27l8804,260r10,49l8814,1327r-10,49l8777,1417r-41,27l8687,1454r-2287,l6350,1444r-40,-27l6282,1376r-10,-49l6272,309xe" filled="f" strokecolor="white" strokeweight="2.04pt">
              <v:path arrowok="t"/>
            </v:shape>
            <v:shape id="docshape373" o:spid="_x0000_s2296" style="position:absolute;left:6526;top:1454;width:260;height:975" coordorigin="6527,1454" coordsize="260,975" path="m6527,1454r,975l6787,2429e" filled="f" strokecolor="#ec7c30" strokeweight="2.04pt">
              <v:path arrowok="t"/>
            </v:shape>
            <v:shape id="docshape374" o:spid="_x0000_s2295" style="position:absolute;left:6781;top:1770;width:2033;height:1270" coordorigin="6781,1771" coordsize="2033,1270" path="m8687,1771r-1779,l6859,1781r-41,27l6791,1848r-10,50l6781,2913r10,50l6818,3003r41,27l6908,3040r1779,l8736,3030r41,-27l8804,2963r10,-50l8814,1898r-10,-50l8777,1808r-41,-27l8687,1771xe" stroked="f">
              <v:fill opacity="59110f"/>
              <v:path arrowok="t"/>
            </v:shape>
            <v:shape id="docshape375" o:spid="_x0000_s2294" style="position:absolute;left:6781;top:1770;width:2033;height:1270" coordorigin="6781,1771" coordsize="2033,1270" path="m6781,1898r10,-50l6818,1808r41,-27l6908,1771r1779,l8736,1781r41,27l8804,1848r10,50l8814,2913r-10,50l8777,3003r-41,27l8687,3040r-1779,l6859,3030r-41,-27l6791,2963r-10,-50l6781,1898xe" filled="f" strokecolor="#f79546" strokeweight="2.04pt">
              <v:path arrowok="t"/>
            </v:shape>
            <v:shape id="docshape376" o:spid="_x0000_s2293" style="position:absolute;left:6526;top:1454;width:260;height:2600" coordorigin="6527,1454" coordsize="260,2600" path="m6527,1454r,2599l6787,4053e" filled="f" strokecolor="#ec7c30" strokeweight="2.04pt">
              <v:path arrowok="t"/>
            </v:shape>
            <v:shape id="docshape377" o:spid="_x0000_s2292" style="position:absolute;left:6781;top:3359;width:2033;height:1270" coordorigin="6781,3360" coordsize="2033,1270" path="m8687,3360r-1779,l6859,3370r-41,27l6791,3437r-10,50l6781,4502r10,50l6818,4592r41,27l6908,4629r1779,l8736,4619r41,-27l8804,4552r10,-50l8814,3487r-10,-50l8777,3397r-41,-27l8687,3360xe" stroked="f">
              <v:fill opacity="59110f"/>
              <v:path arrowok="t"/>
            </v:shape>
            <v:shape id="docshape378" o:spid="_x0000_s2291" style="position:absolute;left:6526;top:1454;width:2288;height:4224" coordorigin="6527,1454" coordsize="2288,4224" o:spt="100" adj="0,,0" path="m6781,3487r10,-50l6818,3397r41,-27l6908,3360r1779,l8736,3370r41,27l8804,3437r10,50l8814,4502r-10,50l8777,4592r-41,27l8687,4629r-1779,l6859,4619r-41,-27l6791,4552r-10,-50l6781,3487xm6527,1454r,4224l6787,5678e" filled="f" strokecolor="#ec7c30" strokeweight="2.04pt">
              <v:stroke joinstyle="round"/>
              <v:formulas/>
              <v:path arrowok="t" o:connecttype="segments"/>
            </v:shape>
            <v:shape id="docshape379" o:spid="_x0000_s2290" style="position:absolute;left:6781;top:4948;width:2033;height:1270" coordorigin="6781,4948" coordsize="2033,1270" path="m8687,4948r-1779,l6859,4958r-41,28l6791,5026r-10,49l6781,6091r10,49l6818,6181r41,27l6908,6218r1779,l8736,6208r41,-27l8804,6140r10,-49l8814,5075r-10,-49l8777,4986r-41,-28l8687,4948xe" stroked="f">
              <v:fill opacity="59110f"/>
              <v:path arrowok="t"/>
            </v:shape>
            <v:shape id="docshape380" o:spid="_x0000_s2289" style="position:absolute;left:6781;top:4948;width:2033;height:1270" coordorigin="6781,4948" coordsize="2033,1270" path="m6781,5075r10,-49l6818,4986r41,-28l6908,4948r1779,l8736,4958r41,28l8804,5026r10,49l8814,6091r-10,49l8777,6181r-41,27l8687,6218r-1779,l6859,6208r-41,-27l6791,6140r-10,-49l6781,5075xe" filled="f" strokecolor="#ec7c30" strokeweight="2.04pt">
              <v:path arrowok="t"/>
            </v:shape>
            <v:shape id="docshape381" o:spid="_x0000_s2288" type="#_x0000_t202" style="position:absolute;left:7035;top:657;width:1036;height:292" filled="f" stroked="f">
              <v:textbox inset="0,0,0,0">
                <w:txbxContent>
                  <w:p w14:paraId="046DCA76" w14:textId="77777777" w:rsidR="000030C4" w:rsidRDefault="00EF6064">
                    <w:pPr>
                      <w:spacing w:before="22"/>
                    </w:pPr>
                    <w:r>
                      <w:rPr>
                        <w:color w:val="FFFFFF"/>
                        <w:spacing w:val="-2"/>
                      </w:rPr>
                      <w:t>Likelihood</w:t>
                    </w:r>
                  </w:p>
                </w:txbxContent>
              </v:textbox>
            </v:shape>
            <v:shape id="docshape382" o:spid="_x0000_s2287" type="#_x0000_t202" style="position:absolute;left:7260;top:2142;width:1092;height:501" filled="f" stroked="f">
              <v:textbox inset="0,0,0,0">
                <w:txbxContent>
                  <w:p w14:paraId="046DCA77" w14:textId="77777777" w:rsidR="000030C4" w:rsidRDefault="00EF6064">
                    <w:pPr>
                      <w:spacing w:before="20" w:line="237" w:lineRule="auto"/>
                      <w:ind w:left="33" w:hanging="34"/>
                      <w:rPr>
                        <w:sz w:val="20"/>
                      </w:rPr>
                    </w:pPr>
                    <w:r>
                      <w:rPr>
                        <w:sz w:val="20"/>
                      </w:rPr>
                      <w:t>Accuracy</w:t>
                    </w:r>
                    <w:r>
                      <w:rPr>
                        <w:spacing w:val="-13"/>
                        <w:sz w:val="20"/>
                      </w:rPr>
                      <w:t xml:space="preserve"> </w:t>
                    </w:r>
                    <w:r>
                      <w:rPr>
                        <w:sz w:val="20"/>
                      </w:rPr>
                      <w:t xml:space="preserve">of </w:t>
                    </w:r>
                    <w:r>
                      <w:rPr>
                        <w:spacing w:val="-2"/>
                        <w:sz w:val="20"/>
                      </w:rPr>
                      <w:t>predictions</w:t>
                    </w:r>
                  </w:p>
                </w:txbxContent>
              </v:textbox>
            </v:shape>
            <v:shape id="docshape383" o:spid="_x0000_s2286" type="#_x0000_t202" style="position:absolute;left:7133;top:3612;width:1349;height:738" filled="f" stroked="f">
              <v:textbox inset="0,0,0,0">
                <w:txbxContent>
                  <w:p w14:paraId="046DCA78" w14:textId="77777777" w:rsidR="000030C4" w:rsidRDefault="00EF6064">
                    <w:pPr>
                      <w:spacing w:before="20" w:line="237" w:lineRule="auto"/>
                      <w:ind w:right="18" w:hanging="5"/>
                      <w:jc w:val="center"/>
                      <w:rPr>
                        <w:sz w:val="20"/>
                      </w:rPr>
                    </w:pPr>
                    <w:r>
                      <w:rPr>
                        <w:sz w:val="20"/>
                      </w:rPr>
                      <w:t xml:space="preserve">Under what </w:t>
                    </w:r>
                    <w:r>
                      <w:rPr>
                        <w:spacing w:val="-2"/>
                        <w:sz w:val="20"/>
                      </w:rPr>
                      <w:t xml:space="preserve">circumstances </w:t>
                    </w:r>
                    <w:r>
                      <w:rPr>
                        <w:sz w:val="20"/>
                      </w:rPr>
                      <w:t>would it occur</w:t>
                    </w:r>
                  </w:p>
                </w:txbxContent>
              </v:textbox>
            </v:shape>
            <v:shape id="docshape384" o:spid="_x0000_s2285" type="#_x0000_t202" style="position:absolute;left:7176;top:5201;width:1257;height:738" filled="f" stroked="f">
              <v:textbox inset="0,0,0,0">
                <w:txbxContent>
                  <w:p w14:paraId="046DCA79" w14:textId="77777777" w:rsidR="000030C4" w:rsidRDefault="00EF6064">
                    <w:pPr>
                      <w:spacing w:before="20" w:line="237" w:lineRule="auto"/>
                      <w:ind w:right="18"/>
                      <w:jc w:val="center"/>
                      <w:rPr>
                        <w:sz w:val="20"/>
                      </w:rPr>
                    </w:pPr>
                    <w:r>
                      <w:rPr>
                        <w:sz w:val="20"/>
                      </w:rPr>
                      <w:t xml:space="preserve">Adopt the </w:t>
                    </w:r>
                    <w:r>
                      <w:rPr>
                        <w:spacing w:val="-2"/>
                        <w:sz w:val="20"/>
                      </w:rPr>
                      <w:t>precautionary principle</w:t>
                    </w:r>
                  </w:p>
                </w:txbxContent>
              </v:textbox>
            </v:shape>
            <w10:wrap type="topAndBottom" anchorx="page"/>
          </v:group>
        </w:pict>
      </w:r>
    </w:p>
    <w:p w14:paraId="046DC599" w14:textId="77777777" w:rsidR="000030C4" w:rsidRDefault="000030C4">
      <w:pPr>
        <w:rPr>
          <w:sz w:val="11"/>
        </w:rPr>
        <w:sectPr w:rsidR="000030C4">
          <w:pgSz w:w="11910" w:h="16840"/>
          <w:pgMar w:top="1340" w:right="960" w:bottom="960" w:left="1180" w:header="0" w:footer="770" w:gutter="0"/>
          <w:cols w:space="720"/>
        </w:sectPr>
      </w:pPr>
    </w:p>
    <w:p w14:paraId="046DC59A" w14:textId="77777777" w:rsidR="000030C4" w:rsidRDefault="00EF6064">
      <w:pPr>
        <w:spacing w:before="100"/>
        <w:ind w:left="260"/>
        <w:rPr>
          <w:i/>
          <w:sz w:val="18"/>
        </w:rPr>
      </w:pPr>
      <w:r>
        <w:rPr>
          <w:b/>
          <w:i/>
          <w:color w:val="44536A"/>
          <w:spacing w:val="-6"/>
          <w:sz w:val="18"/>
        </w:rPr>
        <w:lastRenderedPageBreak/>
        <w:t>Figure</w:t>
      </w:r>
      <w:r>
        <w:rPr>
          <w:b/>
          <w:i/>
          <w:color w:val="44536A"/>
          <w:spacing w:val="-2"/>
          <w:sz w:val="18"/>
        </w:rPr>
        <w:t xml:space="preserve"> </w:t>
      </w:r>
      <w:r>
        <w:rPr>
          <w:b/>
          <w:i/>
          <w:color w:val="44536A"/>
          <w:spacing w:val="-6"/>
          <w:sz w:val="18"/>
        </w:rPr>
        <w:t>28.</w:t>
      </w:r>
      <w:r>
        <w:rPr>
          <w:b/>
          <w:i/>
          <w:color w:val="44536A"/>
          <w:spacing w:val="-1"/>
          <w:sz w:val="18"/>
        </w:rPr>
        <w:t xml:space="preserve"> </w:t>
      </w:r>
      <w:r>
        <w:rPr>
          <w:i/>
          <w:color w:val="44536A"/>
          <w:spacing w:val="-6"/>
          <w:sz w:val="18"/>
        </w:rPr>
        <w:t>Impact</w:t>
      </w:r>
      <w:r>
        <w:rPr>
          <w:i/>
          <w:color w:val="44536A"/>
          <w:spacing w:val="-1"/>
          <w:sz w:val="18"/>
        </w:rPr>
        <w:t xml:space="preserve"> </w:t>
      </w:r>
      <w:r>
        <w:rPr>
          <w:i/>
          <w:color w:val="44536A"/>
          <w:spacing w:val="-6"/>
          <w:sz w:val="18"/>
        </w:rPr>
        <w:t>assessment</w:t>
      </w:r>
      <w:r>
        <w:rPr>
          <w:i/>
          <w:color w:val="44536A"/>
          <w:spacing w:val="-1"/>
          <w:sz w:val="18"/>
        </w:rPr>
        <w:t xml:space="preserve"> </w:t>
      </w:r>
      <w:r>
        <w:rPr>
          <w:i/>
          <w:color w:val="44536A"/>
          <w:spacing w:val="-6"/>
          <w:sz w:val="18"/>
        </w:rPr>
        <w:t>should</w:t>
      </w:r>
      <w:r>
        <w:rPr>
          <w:i/>
          <w:color w:val="44536A"/>
          <w:spacing w:val="-2"/>
          <w:sz w:val="18"/>
        </w:rPr>
        <w:t xml:space="preserve"> </w:t>
      </w:r>
      <w:r>
        <w:rPr>
          <w:i/>
          <w:color w:val="44536A"/>
          <w:spacing w:val="-6"/>
          <w:sz w:val="18"/>
        </w:rPr>
        <w:t>be</w:t>
      </w:r>
      <w:r>
        <w:rPr>
          <w:i/>
          <w:color w:val="44536A"/>
          <w:spacing w:val="-1"/>
          <w:sz w:val="18"/>
        </w:rPr>
        <w:t xml:space="preserve"> </w:t>
      </w:r>
      <w:r>
        <w:rPr>
          <w:i/>
          <w:color w:val="44536A"/>
          <w:spacing w:val="-6"/>
          <w:sz w:val="18"/>
        </w:rPr>
        <w:t>iterative</w:t>
      </w:r>
      <w:r>
        <w:rPr>
          <w:i/>
          <w:color w:val="44536A"/>
          <w:spacing w:val="-1"/>
          <w:sz w:val="18"/>
        </w:rPr>
        <w:t xml:space="preserve"> </w:t>
      </w:r>
      <w:r>
        <w:rPr>
          <w:i/>
          <w:color w:val="44536A"/>
          <w:spacing w:val="-6"/>
          <w:sz w:val="18"/>
        </w:rPr>
        <w:t>to</w:t>
      </w:r>
      <w:r>
        <w:rPr>
          <w:i/>
          <w:color w:val="44536A"/>
          <w:sz w:val="18"/>
        </w:rPr>
        <w:t xml:space="preserve"> </w:t>
      </w:r>
      <w:r>
        <w:rPr>
          <w:i/>
          <w:color w:val="44536A"/>
          <w:spacing w:val="-6"/>
          <w:sz w:val="18"/>
        </w:rPr>
        <w:t>allow</w:t>
      </w:r>
      <w:r>
        <w:rPr>
          <w:i/>
          <w:color w:val="44536A"/>
          <w:spacing w:val="-1"/>
          <w:sz w:val="18"/>
        </w:rPr>
        <w:t xml:space="preserve"> </w:t>
      </w:r>
      <w:r>
        <w:rPr>
          <w:i/>
          <w:color w:val="44536A"/>
          <w:spacing w:val="-6"/>
          <w:sz w:val="18"/>
        </w:rPr>
        <w:t>adapting</w:t>
      </w:r>
      <w:r>
        <w:rPr>
          <w:i/>
          <w:color w:val="44536A"/>
          <w:sz w:val="18"/>
        </w:rPr>
        <w:t xml:space="preserve"> </w:t>
      </w:r>
      <w:r>
        <w:rPr>
          <w:i/>
          <w:color w:val="44536A"/>
          <w:spacing w:val="-6"/>
          <w:sz w:val="18"/>
        </w:rPr>
        <w:t>designs</w:t>
      </w:r>
      <w:r>
        <w:rPr>
          <w:i/>
          <w:color w:val="44536A"/>
          <w:spacing w:val="-2"/>
          <w:sz w:val="18"/>
        </w:rPr>
        <w:t xml:space="preserve"> </w:t>
      </w:r>
      <w:r>
        <w:rPr>
          <w:i/>
          <w:color w:val="44536A"/>
          <w:spacing w:val="-6"/>
          <w:sz w:val="18"/>
        </w:rPr>
        <w:t>and</w:t>
      </w:r>
      <w:r>
        <w:rPr>
          <w:i/>
          <w:color w:val="44536A"/>
          <w:spacing w:val="-1"/>
          <w:sz w:val="18"/>
        </w:rPr>
        <w:t xml:space="preserve"> </w:t>
      </w:r>
      <w:r>
        <w:rPr>
          <w:i/>
          <w:color w:val="44536A"/>
          <w:spacing w:val="-6"/>
          <w:sz w:val="18"/>
        </w:rPr>
        <w:t>approaches.</w:t>
      </w:r>
      <w:r>
        <w:rPr>
          <w:i/>
          <w:color w:val="44536A"/>
          <w:sz w:val="18"/>
        </w:rPr>
        <w:t xml:space="preserve"> </w:t>
      </w:r>
      <w:r>
        <w:rPr>
          <w:i/>
          <w:color w:val="44536A"/>
          <w:spacing w:val="-6"/>
          <w:sz w:val="18"/>
        </w:rPr>
        <w:t>(CSBI</w:t>
      </w:r>
      <w:r>
        <w:rPr>
          <w:i/>
          <w:color w:val="44536A"/>
          <w:spacing w:val="-1"/>
          <w:sz w:val="18"/>
        </w:rPr>
        <w:t xml:space="preserve"> </w:t>
      </w:r>
      <w:r>
        <w:rPr>
          <w:i/>
          <w:color w:val="44536A"/>
          <w:spacing w:val="-6"/>
          <w:sz w:val="18"/>
        </w:rPr>
        <w:t>2015)</w:t>
      </w:r>
    </w:p>
    <w:p w14:paraId="046DC59B" w14:textId="77777777" w:rsidR="000030C4" w:rsidRDefault="00EF6064">
      <w:pPr>
        <w:pStyle w:val="BodyText"/>
        <w:spacing w:before="6"/>
        <w:rPr>
          <w:i/>
          <w:sz w:val="26"/>
        </w:rPr>
      </w:pPr>
      <w:r>
        <w:rPr>
          <w:noProof/>
        </w:rPr>
        <w:drawing>
          <wp:anchor distT="0" distB="0" distL="0" distR="0" simplePos="0" relativeHeight="134" behindDoc="0" locked="0" layoutInCell="1" allowOverlap="1" wp14:anchorId="046DC886" wp14:editId="046DC887">
            <wp:simplePos x="0" y="0"/>
            <wp:positionH relativeFrom="page">
              <wp:posOffset>1205844</wp:posOffset>
            </wp:positionH>
            <wp:positionV relativeFrom="paragraph">
              <wp:posOffset>217412</wp:posOffset>
            </wp:positionV>
            <wp:extent cx="4977999" cy="3024378"/>
            <wp:effectExtent l="0" t="0" r="0" b="0"/>
            <wp:wrapTopAndBottom/>
            <wp:docPr id="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7.jpeg"/>
                    <pic:cNvPicPr/>
                  </pic:nvPicPr>
                  <pic:blipFill>
                    <a:blip r:embed="rId82" cstate="print"/>
                    <a:stretch>
                      <a:fillRect/>
                    </a:stretch>
                  </pic:blipFill>
                  <pic:spPr>
                    <a:xfrm>
                      <a:off x="0" y="0"/>
                      <a:ext cx="4977999" cy="3024378"/>
                    </a:xfrm>
                    <a:prstGeom prst="rect">
                      <a:avLst/>
                    </a:prstGeom>
                  </pic:spPr>
                </pic:pic>
              </a:graphicData>
            </a:graphic>
          </wp:anchor>
        </w:drawing>
      </w:r>
    </w:p>
    <w:p w14:paraId="046DC59C" w14:textId="77777777" w:rsidR="000030C4" w:rsidRDefault="000030C4">
      <w:pPr>
        <w:rPr>
          <w:sz w:val="26"/>
        </w:rPr>
        <w:sectPr w:rsidR="000030C4">
          <w:pgSz w:w="11910" w:h="16840"/>
          <w:pgMar w:top="1340" w:right="960" w:bottom="960" w:left="1180" w:header="0" w:footer="770" w:gutter="0"/>
          <w:cols w:space="720"/>
        </w:sectPr>
      </w:pPr>
    </w:p>
    <w:p w14:paraId="046DC59D" w14:textId="77777777" w:rsidR="000030C4" w:rsidRDefault="00EF6064">
      <w:pPr>
        <w:pStyle w:val="Heading1"/>
      </w:pPr>
      <w:r>
        <w:lastRenderedPageBreak/>
        <w:t>Exercise</w:t>
      </w:r>
      <w:r>
        <w:rPr>
          <w:spacing w:val="-4"/>
        </w:rPr>
        <w:t xml:space="preserve"> </w:t>
      </w:r>
      <w:r>
        <w:t>4:</w:t>
      </w:r>
      <w:r>
        <w:rPr>
          <w:spacing w:val="-4"/>
        </w:rPr>
        <w:t xml:space="preserve"> </w:t>
      </w:r>
      <w:r>
        <w:t>Potential</w:t>
      </w:r>
      <w:r>
        <w:rPr>
          <w:spacing w:val="-4"/>
        </w:rPr>
        <w:t xml:space="preserve"> </w:t>
      </w:r>
      <w:r>
        <w:t>impacts</w:t>
      </w:r>
      <w:r>
        <w:rPr>
          <w:spacing w:val="-2"/>
        </w:rPr>
        <w:t xml:space="preserve"> </w:t>
      </w:r>
      <w:r>
        <w:t>and</w:t>
      </w:r>
      <w:r>
        <w:rPr>
          <w:spacing w:val="-2"/>
        </w:rPr>
        <w:t xml:space="preserve"> dependencies</w:t>
      </w:r>
    </w:p>
    <w:p w14:paraId="046DC59E" w14:textId="77777777" w:rsidR="000030C4" w:rsidRDefault="000030C4">
      <w:pPr>
        <w:pStyle w:val="BodyText"/>
        <w:spacing w:before="4"/>
        <w:rPr>
          <w:b/>
          <w:sz w:val="26"/>
        </w:rPr>
      </w:pPr>
    </w:p>
    <w:p w14:paraId="046DC59F" w14:textId="77777777" w:rsidR="000030C4" w:rsidRDefault="00EF6064">
      <w:pPr>
        <w:pStyle w:val="BodyText"/>
        <w:spacing w:before="1" w:line="302" w:lineRule="auto"/>
        <w:ind w:left="260" w:right="585"/>
      </w:pPr>
      <w:r>
        <w:t>The</w:t>
      </w:r>
      <w:r>
        <w:rPr>
          <w:spacing w:val="-1"/>
        </w:rPr>
        <w:t xml:space="preserve"> </w:t>
      </w:r>
      <w:r>
        <w:t>baseline</w:t>
      </w:r>
      <w:r>
        <w:rPr>
          <w:spacing w:val="-3"/>
        </w:rPr>
        <w:t xml:space="preserve"> </w:t>
      </w:r>
      <w:r>
        <w:t>assessment</w:t>
      </w:r>
      <w:r>
        <w:rPr>
          <w:spacing w:val="-1"/>
        </w:rPr>
        <w:t xml:space="preserve"> </w:t>
      </w:r>
      <w:r>
        <w:t>has</w:t>
      </w:r>
      <w:r>
        <w:rPr>
          <w:spacing w:val="-1"/>
        </w:rPr>
        <w:t xml:space="preserve"> </w:t>
      </w:r>
      <w:r>
        <w:t>provided</w:t>
      </w:r>
      <w:r>
        <w:rPr>
          <w:spacing w:val="-1"/>
        </w:rPr>
        <w:t xml:space="preserve"> </w:t>
      </w:r>
      <w:r>
        <w:t>further information</w:t>
      </w:r>
      <w:r>
        <w:rPr>
          <w:spacing w:val="-4"/>
        </w:rPr>
        <w:t xml:space="preserve"> </w:t>
      </w:r>
      <w:r>
        <w:t>and</w:t>
      </w:r>
      <w:r>
        <w:rPr>
          <w:spacing w:val="-3"/>
        </w:rPr>
        <w:t xml:space="preserve"> </w:t>
      </w:r>
      <w:r>
        <w:t>you</w:t>
      </w:r>
      <w:r>
        <w:rPr>
          <w:spacing w:val="-1"/>
        </w:rPr>
        <w:t xml:space="preserve"> </w:t>
      </w:r>
      <w:r>
        <w:t>now</w:t>
      </w:r>
      <w:r>
        <w:rPr>
          <w:spacing w:val="-1"/>
        </w:rPr>
        <w:t xml:space="preserve"> </w:t>
      </w:r>
      <w:r>
        <w:t>have</w:t>
      </w:r>
      <w:r>
        <w:rPr>
          <w:spacing w:val="-3"/>
        </w:rPr>
        <w:t xml:space="preserve"> </w:t>
      </w:r>
      <w:r>
        <w:t>an</w:t>
      </w:r>
      <w:r>
        <w:rPr>
          <w:spacing w:val="-1"/>
        </w:rPr>
        <w:t xml:space="preserve"> </w:t>
      </w:r>
      <w:r>
        <w:t xml:space="preserve">updated </w:t>
      </w:r>
      <w:r>
        <w:rPr>
          <w:spacing w:val="-4"/>
        </w:rPr>
        <w:t>map:</w:t>
      </w:r>
    </w:p>
    <w:p w14:paraId="046DC5A0" w14:textId="77777777" w:rsidR="000030C4" w:rsidRDefault="00EF6064">
      <w:pPr>
        <w:pStyle w:val="ListParagraph"/>
        <w:numPr>
          <w:ilvl w:val="0"/>
          <w:numId w:val="13"/>
        </w:numPr>
        <w:tabs>
          <w:tab w:val="left" w:pos="980"/>
          <w:tab w:val="left" w:pos="981"/>
        </w:tabs>
        <w:spacing w:line="283" w:lineRule="auto"/>
        <w:ind w:right="580"/>
      </w:pPr>
      <w:r>
        <w:t>Some areas of the map provides primary habitat for a migratory bird species listed as Endangered on</w:t>
      </w:r>
      <w:r>
        <w:rPr>
          <w:spacing w:val="-3"/>
        </w:rPr>
        <w:t xml:space="preserve"> </w:t>
      </w:r>
      <w:r>
        <w:t>the IUCN Red List:</w:t>
      </w:r>
      <w:r>
        <w:rPr>
          <w:spacing w:val="-3"/>
        </w:rPr>
        <w:t xml:space="preserve"> </w:t>
      </w:r>
      <w:r>
        <w:t>the</w:t>
      </w:r>
      <w:r>
        <w:rPr>
          <w:spacing w:val="-2"/>
        </w:rPr>
        <w:t xml:space="preserve"> </w:t>
      </w:r>
      <w:r>
        <w:t>Basra reed</w:t>
      </w:r>
      <w:r>
        <w:rPr>
          <w:spacing w:val="-3"/>
        </w:rPr>
        <w:t xml:space="preserve"> </w:t>
      </w:r>
      <w:r>
        <w:t>warbler.</w:t>
      </w:r>
      <w:r>
        <w:rPr>
          <w:spacing w:val="-2"/>
        </w:rPr>
        <w:t xml:space="preserve"> </w:t>
      </w:r>
      <w:r>
        <w:t>The</w:t>
      </w:r>
      <w:r>
        <w:rPr>
          <w:spacing w:val="-2"/>
        </w:rPr>
        <w:t xml:space="preserve"> </w:t>
      </w:r>
      <w:r>
        <w:t>warbler</w:t>
      </w:r>
      <w:r>
        <w:rPr>
          <w:spacing w:val="-1"/>
        </w:rPr>
        <w:t xml:space="preserve"> </w:t>
      </w:r>
      <w:r>
        <w:t>winters in the area, migrating elsewhere in the summer.</w:t>
      </w:r>
    </w:p>
    <w:p w14:paraId="046DC5A1" w14:textId="77777777" w:rsidR="000030C4" w:rsidRDefault="00EF6064">
      <w:pPr>
        <w:pStyle w:val="ListParagraph"/>
        <w:numPr>
          <w:ilvl w:val="0"/>
          <w:numId w:val="13"/>
        </w:numPr>
        <w:tabs>
          <w:tab w:val="left" w:pos="981"/>
        </w:tabs>
        <w:spacing w:line="283" w:lineRule="auto"/>
        <w:ind w:right="1155"/>
        <w:jc w:val="both"/>
      </w:pPr>
      <w:r>
        <w:t>Sea turtles use</w:t>
      </w:r>
      <w:r>
        <w:rPr>
          <w:spacing w:val="-2"/>
        </w:rPr>
        <w:t xml:space="preserve"> </w:t>
      </w:r>
      <w:r>
        <w:t>parts of the undeveloped</w:t>
      </w:r>
      <w:r>
        <w:rPr>
          <w:spacing w:val="-3"/>
        </w:rPr>
        <w:t xml:space="preserve"> </w:t>
      </w:r>
      <w:r>
        <w:t>beaches</w:t>
      </w:r>
      <w:r>
        <w:rPr>
          <w:spacing w:val="-2"/>
        </w:rPr>
        <w:t xml:space="preserve"> </w:t>
      </w:r>
      <w:r>
        <w:t>as nesting sites.</w:t>
      </w:r>
      <w:r>
        <w:rPr>
          <w:spacing w:val="-2"/>
        </w:rPr>
        <w:t xml:space="preserve"> </w:t>
      </w:r>
      <w:r>
        <w:t>These</w:t>
      </w:r>
      <w:r>
        <w:rPr>
          <w:spacing w:val="-2"/>
        </w:rPr>
        <w:t xml:space="preserve"> </w:t>
      </w:r>
      <w:r>
        <w:t xml:space="preserve">sea turtles are listed as Critically Endangered on the IUCN Red List of Threatened </w:t>
      </w:r>
      <w:r>
        <w:rPr>
          <w:spacing w:val="-2"/>
        </w:rPr>
        <w:t>Species.</w:t>
      </w:r>
    </w:p>
    <w:p w14:paraId="046DC5A2" w14:textId="77777777" w:rsidR="000030C4" w:rsidRDefault="00EF6064">
      <w:pPr>
        <w:pStyle w:val="ListParagraph"/>
        <w:numPr>
          <w:ilvl w:val="0"/>
          <w:numId w:val="13"/>
        </w:numPr>
        <w:tabs>
          <w:tab w:val="left" w:pos="981"/>
        </w:tabs>
        <w:spacing w:line="267" w:lineRule="exact"/>
        <w:ind w:hanging="361"/>
        <w:jc w:val="both"/>
      </w:pPr>
      <w:r>
        <w:t>There</w:t>
      </w:r>
      <w:r>
        <w:rPr>
          <w:spacing w:val="-3"/>
        </w:rPr>
        <w:t xml:space="preserve"> </w:t>
      </w:r>
      <w:r>
        <w:t>is</w:t>
      </w:r>
      <w:r>
        <w:rPr>
          <w:spacing w:val="-6"/>
        </w:rPr>
        <w:t xml:space="preserve"> </w:t>
      </w:r>
      <w:r>
        <w:t>a</w:t>
      </w:r>
      <w:r>
        <w:rPr>
          <w:spacing w:val="-5"/>
        </w:rPr>
        <w:t xml:space="preserve"> </w:t>
      </w:r>
      <w:r>
        <w:t>whale</w:t>
      </w:r>
      <w:r>
        <w:rPr>
          <w:spacing w:val="-3"/>
        </w:rPr>
        <w:t xml:space="preserve"> </w:t>
      </w:r>
      <w:r>
        <w:t>migratory</w:t>
      </w:r>
      <w:r>
        <w:rPr>
          <w:spacing w:val="-4"/>
        </w:rPr>
        <w:t xml:space="preserve"> </w:t>
      </w:r>
      <w:r>
        <w:t>route</w:t>
      </w:r>
      <w:r>
        <w:rPr>
          <w:spacing w:val="-3"/>
        </w:rPr>
        <w:t xml:space="preserve"> </w:t>
      </w:r>
      <w:r>
        <w:rPr>
          <w:spacing w:val="-2"/>
        </w:rPr>
        <w:t>of</w:t>
      </w:r>
      <w:r>
        <w:rPr>
          <w:spacing w:val="-2"/>
        </w:rPr>
        <w:t>fshore.</w:t>
      </w:r>
    </w:p>
    <w:p w14:paraId="046DC5A3" w14:textId="77777777" w:rsidR="000030C4" w:rsidRDefault="00EF6064">
      <w:pPr>
        <w:pStyle w:val="ListParagraph"/>
        <w:numPr>
          <w:ilvl w:val="0"/>
          <w:numId w:val="13"/>
        </w:numPr>
        <w:tabs>
          <w:tab w:val="left" w:pos="980"/>
          <w:tab w:val="left" w:pos="981"/>
        </w:tabs>
        <w:spacing w:before="19"/>
        <w:ind w:hanging="361"/>
      </w:pPr>
      <w:r>
        <w:t>As</w:t>
      </w:r>
      <w:r>
        <w:rPr>
          <w:spacing w:val="-5"/>
        </w:rPr>
        <w:t xml:space="preserve"> </w:t>
      </w:r>
      <w:r>
        <w:t>well</w:t>
      </w:r>
      <w:r>
        <w:rPr>
          <w:spacing w:val="-5"/>
        </w:rPr>
        <w:t xml:space="preserve"> </w:t>
      </w:r>
      <w:r>
        <w:t>as</w:t>
      </w:r>
      <w:r>
        <w:rPr>
          <w:spacing w:val="-1"/>
        </w:rPr>
        <w:t xml:space="preserve"> </w:t>
      </w:r>
      <w:r>
        <w:t>the</w:t>
      </w:r>
      <w:r>
        <w:rPr>
          <w:spacing w:val="-1"/>
        </w:rPr>
        <w:t xml:space="preserve"> </w:t>
      </w:r>
      <w:r>
        <w:t>undisturbed</w:t>
      </w:r>
      <w:r>
        <w:rPr>
          <w:spacing w:val="-2"/>
        </w:rPr>
        <w:t xml:space="preserve"> </w:t>
      </w:r>
      <w:r>
        <w:t>forest,</w:t>
      </w:r>
      <w:r>
        <w:rPr>
          <w:spacing w:val="-4"/>
        </w:rPr>
        <w:t xml:space="preserve"> </w:t>
      </w:r>
      <w:r>
        <w:t>some</w:t>
      </w:r>
      <w:r>
        <w:rPr>
          <w:spacing w:val="-1"/>
        </w:rPr>
        <w:t xml:space="preserve"> </w:t>
      </w:r>
      <w:r>
        <w:t>has</w:t>
      </w:r>
      <w:r>
        <w:rPr>
          <w:spacing w:val="-2"/>
        </w:rPr>
        <w:t xml:space="preserve"> </w:t>
      </w:r>
      <w:r>
        <w:t>been</w:t>
      </w:r>
      <w:r>
        <w:rPr>
          <w:spacing w:val="-1"/>
        </w:rPr>
        <w:t xml:space="preserve"> </w:t>
      </w:r>
      <w:r>
        <w:t>degraded</w:t>
      </w:r>
      <w:r>
        <w:rPr>
          <w:spacing w:val="-2"/>
        </w:rPr>
        <w:t xml:space="preserve"> </w:t>
      </w:r>
      <w:r>
        <w:t>by</w:t>
      </w:r>
      <w:r>
        <w:rPr>
          <w:spacing w:val="-2"/>
        </w:rPr>
        <w:t xml:space="preserve"> deforestation</w:t>
      </w:r>
    </w:p>
    <w:p w14:paraId="046DC5A4" w14:textId="77777777" w:rsidR="000030C4" w:rsidRDefault="00EF6064">
      <w:pPr>
        <w:pStyle w:val="ListParagraph"/>
        <w:numPr>
          <w:ilvl w:val="0"/>
          <w:numId w:val="13"/>
        </w:numPr>
        <w:tabs>
          <w:tab w:val="left" w:pos="980"/>
          <w:tab w:val="left" w:pos="981"/>
        </w:tabs>
        <w:spacing w:before="35" w:line="283" w:lineRule="auto"/>
        <w:ind w:right="1119"/>
      </w:pPr>
      <w:r>
        <w:t>Some of the mangroves remain undisturbed, but others are experiencing pollutant/sediment load</w:t>
      </w:r>
      <w:r>
        <w:rPr>
          <w:spacing w:val="-2"/>
        </w:rPr>
        <w:t xml:space="preserve"> </w:t>
      </w:r>
      <w:r>
        <w:t>on</w:t>
      </w:r>
      <w:r>
        <w:rPr>
          <w:spacing w:val="-2"/>
        </w:rPr>
        <w:t xml:space="preserve"> </w:t>
      </w:r>
      <w:r>
        <w:t>the coast</w:t>
      </w:r>
      <w:r>
        <w:rPr>
          <w:spacing w:val="-2"/>
        </w:rPr>
        <w:t xml:space="preserve"> </w:t>
      </w:r>
      <w:r>
        <w:t>from</w:t>
      </w:r>
      <w:r>
        <w:rPr>
          <w:spacing w:val="-2"/>
        </w:rPr>
        <w:t xml:space="preserve"> </w:t>
      </w:r>
      <w:r>
        <w:t>nearby</w:t>
      </w:r>
      <w:r>
        <w:rPr>
          <w:spacing w:val="-1"/>
        </w:rPr>
        <w:t xml:space="preserve"> </w:t>
      </w:r>
      <w:r>
        <w:t>human activities,</w:t>
      </w:r>
      <w:r>
        <w:rPr>
          <w:spacing w:val="-3"/>
        </w:rPr>
        <w:t xml:space="preserve"> </w:t>
      </w:r>
      <w:r>
        <w:t>which are severely degrading the man</w:t>
      </w:r>
      <w:r>
        <w:t>groves.</w:t>
      </w:r>
    </w:p>
    <w:p w14:paraId="046DC5A5" w14:textId="77777777" w:rsidR="000030C4" w:rsidRDefault="000030C4">
      <w:pPr>
        <w:pStyle w:val="BodyText"/>
        <w:rPr>
          <w:sz w:val="20"/>
        </w:rPr>
      </w:pPr>
    </w:p>
    <w:p w14:paraId="046DC5A6" w14:textId="77777777" w:rsidR="000030C4" w:rsidRDefault="000030C4">
      <w:pPr>
        <w:pStyle w:val="BodyText"/>
        <w:spacing w:before="2"/>
        <w:rPr>
          <w:sz w:val="18"/>
        </w:rPr>
      </w:pPr>
    </w:p>
    <w:p w14:paraId="046DC5A7" w14:textId="77777777" w:rsidR="000030C4" w:rsidRDefault="00EF6064">
      <w:pPr>
        <w:ind w:left="730"/>
        <w:rPr>
          <w:sz w:val="20"/>
        </w:rPr>
      </w:pPr>
      <w:r>
        <w:rPr>
          <w:noProof/>
          <w:sz w:val="20"/>
        </w:rPr>
        <w:drawing>
          <wp:inline distT="0" distB="0" distL="0" distR="0" wp14:anchorId="046DC888" wp14:editId="046DC889">
            <wp:extent cx="1672722" cy="1466088"/>
            <wp:effectExtent l="0" t="0" r="0" b="0"/>
            <wp:docPr id="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jpeg"/>
                    <pic:cNvPicPr/>
                  </pic:nvPicPr>
                  <pic:blipFill>
                    <a:blip r:embed="rId83" cstate="print"/>
                    <a:stretch>
                      <a:fillRect/>
                    </a:stretch>
                  </pic:blipFill>
                  <pic:spPr>
                    <a:xfrm>
                      <a:off x="0" y="0"/>
                      <a:ext cx="1672722" cy="1466088"/>
                    </a:xfrm>
                    <a:prstGeom prst="rect">
                      <a:avLst/>
                    </a:prstGeom>
                  </pic:spPr>
                </pic:pic>
              </a:graphicData>
            </a:graphic>
          </wp:inline>
        </w:drawing>
      </w:r>
      <w:r>
        <w:rPr>
          <w:rFonts w:ascii="Times New Roman"/>
          <w:spacing w:val="47"/>
          <w:sz w:val="20"/>
        </w:rPr>
        <w:t xml:space="preserve"> </w:t>
      </w:r>
      <w:r>
        <w:rPr>
          <w:noProof/>
          <w:spacing w:val="47"/>
          <w:sz w:val="20"/>
        </w:rPr>
        <w:drawing>
          <wp:inline distT="0" distB="0" distL="0" distR="0" wp14:anchorId="046DC88A" wp14:editId="046DC88B">
            <wp:extent cx="1672691" cy="1466088"/>
            <wp:effectExtent l="0" t="0" r="0" b="0"/>
            <wp:docPr id="8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jpeg"/>
                    <pic:cNvPicPr/>
                  </pic:nvPicPr>
                  <pic:blipFill>
                    <a:blip r:embed="rId84" cstate="print"/>
                    <a:stretch>
                      <a:fillRect/>
                    </a:stretch>
                  </pic:blipFill>
                  <pic:spPr>
                    <a:xfrm>
                      <a:off x="0" y="0"/>
                      <a:ext cx="1672691" cy="1466088"/>
                    </a:xfrm>
                    <a:prstGeom prst="rect">
                      <a:avLst/>
                    </a:prstGeom>
                  </pic:spPr>
                </pic:pic>
              </a:graphicData>
            </a:graphic>
          </wp:inline>
        </w:drawing>
      </w:r>
      <w:r>
        <w:rPr>
          <w:rFonts w:ascii="Times New Roman"/>
          <w:spacing w:val="44"/>
          <w:sz w:val="20"/>
        </w:rPr>
        <w:t xml:space="preserve"> </w:t>
      </w:r>
      <w:r>
        <w:rPr>
          <w:noProof/>
          <w:spacing w:val="44"/>
          <w:position w:val="1"/>
          <w:sz w:val="20"/>
        </w:rPr>
        <w:drawing>
          <wp:inline distT="0" distB="0" distL="0" distR="0" wp14:anchorId="046DC88C" wp14:editId="046DC88D">
            <wp:extent cx="1667405" cy="1460182"/>
            <wp:effectExtent l="0" t="0" r="0" b="0"/>
            <wp:docPr id="8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jpeg"/>
                    <pic:cNvPicPr/>
                  </pic:nvPicPr>
                  <pic:blipFill>
                    <a:blip r:embed="rId85" cstate="print"/>
                    <a:stretch>
                      <a:fillRect/>
                    </a:stretch>
                  </pic:blipFill>
                  <pic:spPr>
                    <a:xfrm>
                      <a:off x="0" y="0"/>
                      <a:ext cx="1667405" cy="1460182"/>
                    </a:xfrm>
                    <a:prstGeom prst="rect">
                      <a:avLst/>
                    </a:prstGeom>
                  </pic:spPr>
                </pic:pic>
              </a:graphicData>
            </a:graphic>
          </wp:inline>
        </w:drawing>
      </w:r>
    </w:p>
    <w:p w14:paraId="046DC5A8" w14:textId="77777777" w:rsidR="000030C4" w:rsidRDefault="000030C4">
      <w:pPr>
        <w:rPr>
          <w:sz w:val="20"/>
        </w:rPr>
        <w:sectPr w:rsidR="000030C4">
          <w:pgSz w:w="11910" w:h="16840"/>
          <w:pgMar w:top="1340" w:right="960" w:bottom="960" w:left="1180" w:header="0" w:footer="770" w:gutter="0"/>
          <w:cols w:space="720"/>
        </w:sectPr>
      </w:pPr>
    </w:p>
    <w:p w14:paraId="046DC5A9" w14:textId="77777777" w:rsidR="000030C4" w:rsidRDefault="00EF6064">
      <w:pPr>
        <w:pStyle w:val="BodyText"/>
        <w:spacing w:before="99"/>
        <w:ind w:left="1117"/>
      </w:pPr>
      <w:r>
        <w:rPr>
          <w:color w:val="92D050"/>
        </w:rPr>
        <w:t>Basra</w:t>
      </w:r>
      <w:r>
        <w:rPr>
          <w:color w:val="92D050"/>
          <w:spacing w:val="-5"/>
        </w:rPr>
        <w:t xml:space="preserve"> </w:t>
      </w:r>
      <w:r>
        <w:rPr>
          <w:color w:val="92D050"/>
        </w:rPr>
        <w:t>reed</w:t>
      </w:r>
      <w:r>
        <w:rPr>
          <w:color w:val="92D050"/>
          <w:spacing w:val="-6"/>
        </w:rPr>
        <w:t xml:space="preserve"> </w:t>
      </w:r>
      <w:r>
        <w:rPr>
          <w:color w:val="92D050"/>
          <w:spacing w:val="-2"/>
        </w:rPr>
        <w:t>warbler</w:t>
      </w:r>
    </w:p>
    <w:p w14:paraId="046DC5AA" w14:textId="77777777" w:rsidR="000030C4" w:rsidRDefault="00EF6064">
      <w:pPr>
        <w:pStyle w:val="BodyText"/>
        <w:spacing w:before="99"/>
        <w:ind w:left="695"/>
      </w:pPr>
      <w:r>
        <w:br w:type="column"/>
      </w:r>
      <w:r>
        <w:rPr>
          <w:color w:val="92D050"/>
        </w:rPr>
        <w:t>Turtle</w:t>
      </w:r>
      <w:r>
        <w:rPr>
          <w:color w:val="92D050"/>
          <w:spacing w:val="-3"/>
        </w:rPr>
        <w:t xml:space="preserve"> </w:t>
      </w:r>
      <w:r>
        <w:rPr>
          <w:color w:val="92D050"/>
          <w:spacing w:val="-2"/>
        </w:rPr>
        <w:t>nesting</w:t>
      </w:r>
    </w:p>
    <w:p w14:paraId="046DC5AB" w14:textId="77777777" w:rsidR="000030C4" w:rsidRDefault="00EF6064">
      <w:pPr>
        <w:pStyle w:val="BodyText"/>
        <w:spacing w:before="99"/>
        <w:ind w:left="282"/>
      </w:pPr>
      <w:r>
        <w:br w:type="column"/>
      </w:r>
      <w:r>
        <w:rPr>
          <w:color w:val="92D050"/>
        </w:rPr>
        <w:t>Whale</w:t>
      </w:r>
      <w:r>
        <w:rPr>
          <w:color w:val="92D050"/>
          <w:spacing w:val="-3"/>
        </w:rPr>
        <w:t xml:space="preserve"> </w:t>
      </w:r>
      <w:r>
        <w:rPr>
          <w:color w:val="92D050"/>
        </w:rPr>
        <w:t>migration</w:t>
      </w:r>
      <w:r>
        <w:rPr>
          <w:color w:val="92D050"/>
          <w:spacing w:val="-7"/>
        </w:rPr>
        <w:t xml:space="preserve"> </w:t>
      </w:r>
      <w:r>
        <w:rPr>
          <w:color w:val="92D050"/>
          <w:spacing w:val="-4"/>
        </w:rPr>
        <w:t>route</w:t>
      </w:r>
    </w:p>
    <w:p w14:paraId="046DC5AC" w14:textId="77777777" w:rsidR="000030C4" w:rsidRDefault="000030C4">
      <w:pPr>
        <w:sectPr w:rsidR="000030C4">
          <w:type w:val="continuous"/>
          <w:pgSz w:w="11910" w:h="16840"/>
          <w:pgMar w:top="820" w:right="960" w:bottom="280" w:left="1180" w:header="0" w:footer="770" w:gutter="0"/>
          <w:cols w:num="3" w:space="720" w:equalWidth="0">
            <w:col w:w="3354" w:space="40"/>
            <w:col w:w="2692" w:space="39"/>
            <w:col w:w="3645"/>
          </w:cols>
        </w:sectPr>
      </w:pPr>
    </w:p>
    <w:p w14:paraId="046DC5AD" w14:textId="77777777" w:rsidR="000030C4" w:rsidRDefault="000030C4">
      <w:pPr>
        <w:pStyle w:val="BodyText"/>
        <w:spacing w:before="11"/>
        <w:rPr>
          <w:sz w:val="21"/>
        </w:rPr>
      </w:pPr>
    </w:p>
    <w:p w14:paraId="046DC5AE" w14:textId="77777777" w:rsidR="000030C4" w:rsidRDefault="00EF6064">
      <w:pPr>
        <w:tabs>
          <w:tab w:val="left" w:pos="4995"/>
        </w:tabs>
        <w:ind w:left="2151"/>
        <w:rPr>
          <w:sz w:val="20"/>
        </w:rPr>
      </w:pPr>
      <w:r>
        <w:rPr>
          <w:noProof/>
          <w:position w:val="2"/>
          <w:sz w:val="20"/>
        </w:rPr>
        <w:drawing>
          <wp:inline distT="0" distB="0" distL="0" distR="0" wp14:anchorId="046DC88E" wp14:editId="046DC88F">
            <wp:extent cx="1661254" cy="1453229"/>
            <wp:effectExtent l="0" t="0" r="0" b="0"/>
            <wp:docPr id="9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1.jpeg"/>
                    <pic:cNvPicPr/>
                  </pic:nvPicPr>
                  <pic:blipFill>
                    <a:blip r:embed="rId86" cstate="print"/>
                    <a:stretch>
                      <a:fillRect/>
                    </a:stretch>
                  </pic:blipFill>
                  <pic:spPr>
                    <a:xfrm>
                      <a:off x="0" y="0"/>
                      <a:ext cx="1661254" cy="1453229"/>
                    </a:xfrm>
                    <a:prstGeom prst="rect">
                      <a:avLst/>
                    </a:prstGeom>
                  </pic:spPr>
                </pic:pic>
              </a:graphicData>
            </a:graphic>
          </wp:inline>
        </w:drawing>
      </w:r>
      <w:r>
        <w:rPr>
          <w:position w:val="2"/>
          <w:sz w:val="20"/>
        </w:rPr>
        <w:tab/>
      </w:r>
      <w:r>
        <w:rPr>
          <w:noProof/>
          <w:sz w:val="20"/>
        </w:rPr>
        <w:drawing>
          <wp:inline distT="0" distB="0" distL="0" distR="0" wp14:anchorId="046DC890" wp14:editId="046DC891">
            <wp:extent cx="1674414" cy="1466088"/>
            <wp:effectExtent l="0" t="0" r="0" b="0"/>
            <wp:docPr id="9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2.jpeg"/>
                    <pic:cNvPicPr/>
                  </pic:nvPicPr>
                  <pic:blipFill>
                    <a:blip r:embed="rId87" cstate="print"/>
                    <a:stretch>
                      <a:fillRect/>
                    </a:stretch>
                  </pic:blipFill>
                  <pic:spPr>
                    <a:xfrm>
                      <a:off x="0" y="0"/>
                      <a:ext cx="1674414" cy="1466088"/>
                    </a:xfrm>
                    <a:prstGeom prst="rect">
                      <a:avLst/>
                    </a:prstGeom>
                  </pic:spPr>
                </pic:pic>
              </a:graphicData>
            </a:graphic>
          </wp:inline>
        </w:drawing>
      </w:r>
    </w:p>
    <w:p w14:paraId="046DC5AF" w14:textId="77777777" w:rsidR="000030C4" w:rsidRDefault="00EF6064">
      <w:pPr>
        <w:pStyle w:val="BodyText"/>
        <w:tabs>
          <w:tab w:val="left" w:pos="2844"/>
        </w:tabs>
        <w:spacing w:before="83"/>
        <w:ind w:left="204"/>
        <w:jc w:val="center"/>
      </w:pPr>
      <w:r>
        <w:rPr>
          <w:color w:val="92D050"/>
        </w:rPr>
        <w:t>Degraded</w:t>
      </w:r>
      <w:r>
        <w:rPr>
          <w:color w:val="92D050"/>
          <w:spacing w:val="-12"/>
        </w:rPr>
        <w:t xml:space="preserve"> </w:t>
      </w:r>
      <w:r>
        <w:rPr>
          <w:color w:val="92D050"/>
          <w:spacing w:val="-2"/>
        </w:rPr>
        <w:t>forest</w:t>
      </w:r>
      <w:r>
        <w:rPr>
          <w:color w:val="92D050"/>
        </w:rPr>
        <w:tab/>
        <w:t>Degraded</w:t>
      </w:r>
      <w:r>
        <w:rPr>
          <w:color w:val="92D050"/>
          <w:spacing w:val="-12"/>
        </w:rPr>
        <w:t xml:space="preserve"> </w:t>
      </w:r>
      <w:r>
        <w:rPr>
          <w:color w:val="92D050"/>
          <w:spacing w:val="-2"/>
        </w:rPr>
        <w:t>mangrove</w:t>
      </w:r>
    </w:p>
    <w:p w14:paraId="046DC5B0" w14:textId="77777777" w:rsidR="000030C4" w:rsidRDefault="00EF6064">
      <w:pPr>
        <w:pStyle w:val="BodyText"/>
        <w:spacing w:before="8"/>
        <w:rPr>
          <w:sz w:val="19"/>
        </w:rPr>
      </w:pPr>
      <w:r>
        <w:pict w14:anchorId="046DC892">
          <v:group id="docshapegroup385" o:spid="_x0000_s2281" style="position:absolute;margin-left:64.9pt;margin-top:13pt;width:463.7pt;height:29.05pt;z-index:-15659520;mso-wrap-distance-left:0;mso-wrap-distance-right:0;mso-position-horizontal-relative:page" coordorigin="1298,260" coordsize="9274,581">
            <v:shape id="docshape386" o:spid="_x0000_s2283" style="position:absolute;left:1298;top:260;width:9274;height:581" coordorigin="1298,260" coordsize="9274,581" path="m10412,260r-8954,l1396,273r-51,34l1311,357r-13,63l1298,681r13,62l1345,794r51,34l1458,841r8954,l10475,828r50,-34l10559,743r13,-62l10572,420r-13,-63l10525,307r-50,-34l10412,260xe" fillcolor="#fae4d5" stroked="f">
              <v:path arrowok="t"/>
            </v:shape>
            <v:shape id="docshape387" o:spid="_x0000_s2282" type="#_x0000_t202" style="position:absolute;left:1298;top:260;width:9274;height:581" filled="f" stroked="f">
              <v:textbox inset="0,0,0,0">
                <w:txbxContent>
                  <w:p w14:paraId="046DCA7A" w14:textId="77777777" w:rsidR="000030C4" w:rsidRDefault="00EF6064">
                    <w:pPr>
                      <w:spacing w:before="150"/>
                      <w:ind w:left="197"/>
                      <w:rPr>
                        <w:i/>
                      </w:rPr>
                    </w:pPr>
                    <w:r>
                      <w:rPr>
                        <w:b/>
                        <w:spacing w:val="-6"/>
                      </w:rPr>
                      <w:t>Aim:</w:t>
                    </w:r>
                    <w:r>
                      <w:rPr>
                        <w:b/>
                        <w:spacing w:val="-1"/>
                      </w:rPr>
                      <w:t xml:space="preserve"> </w:t>
                    </w:r>
                    <w:r>
                      <w:rPr>
                        <w:i/>
                        <w:spacing w:val="-6"/>
                      </w:rPr>
                      <w:t>Understand</w:t>
                    </w:r>
                    <w:r>
                      <w:rPr>
                        <w:i/>
                        <w:spacing w:val="-5"/>
                      </w:rPr>
                      <w:t xml:space="preserve"> </w:t>
                    </w:r>
                    <w:r>
                      <w:rPr>
                        <w:i/>
                        <w:spacing w:val="-6"/>
                      </w:rPr>
                      <w:t>the</w:t>
                    </w:r>
                    <w:r>
                      <w:rPr>
                        <w:i/>
                        <w:spacing w:val="-7"/>
                      </w:rPr>
                      <w:t xml:space="preserve"> </w:t>
                    </w:r>
                    <w:r>
                      <w:rPr>
                        <w:i/>
                        <w:spacing w:val="-6"/>
                      </w:rPr>
                      <w:t>potential</w:t>
                    </w:r>
                    <w:r>
                      <w:rPr>
                        <w:i/>
                        <w:spacing w:val="-5"/>
                      </w:rPr>
                      <w:t xml:space="preserve"> </w:t>
                    </w:r>
                    <w:r>
                      <w:rPr>
                        <w:i/>
                        <w:spacing w:val="-6"/>
                      </w:rPr>
                      <w:t>impacts</w:t>
                    </w:r>
                    <w:r>
                      <w:rPr>
                        <w:i/>
                        <w:spacing w:val="-5"/>
                      </w:rPr>
                      <w:t xml:space="preserve"> </w:t>
                    </w:r>
                    <w:r>
                      <w:rPr>
                        <w:i/>
                        <w:spacing w:val="-6"/>
                      </w:rPr>
                      <w:t>as</w:t>
                    </w:r>
                    <w:r>
                      <w:rPr>
                        <w:i/>
                        <w:spacing w:val="-7"/>
                      </w:rPr>
                      <w:t xml:space="preserve"> </w:t>
                    </w:r>
                    <w:r>
                      <w:rPr>
                        <w:i/>
                        <w:spacing w:val="-6"/>
                      </w:rPr>
                      <w:t>a consequence</w:t>
                    </w:r>
                    <w:r>
                      <w:rPr>
                        <w:i/>
                        <w:spacing w:val="-5"/>
                      </w:rPr>
                      <w:t xml:space="preserve"> </w:t>
                    </w:r>
                    <w:r>
                      <w:rPr>
                        <w:i/>
                        <w:spacing w:val="-6"/>
                      </w:rPr>
                      <w:t>of</w:t>
                    </w:r>
                    <w:r>
                      <w:rPr>
                        <w:i/>
                        <w:spacing w:val="-5"/>
                      </w:rPr>
                      <w:t xml:space="preserve"> </w:t>
                    </w:r>
                    <w:r>
                      <w:rPr>
                        <w:i/>
                        <w:spacing w:val="-6"/>
                      </w:rPr>
                      <w:t>going</w:t>
                    </w:r>
                    <w:r>
                      <w:rPr>
                        <w:i/>
                        <w:spacing w:val="-7"/>
                      </w:rPr>
                      <w:t xml:space="preserve"> </w:t>
                    </w:r>
                    <w:r>
                      <w:rPr>
                        <w:i/>
                        <w:spacing w:val="-6"/>
                      </w:rPr>
                      <w:t>ahead</w:t>
                    </w:r>
                    <w:r>
                      <w:rPr>
                        <w:i/>
                        <w:spacing w:val="-7"/>
                      </w:rPr>
                      <w:t xml:space="preserve"> </w:t>
                    </w:r>
                    <w:r>
                      <w:rPr>
                        <w:i/>
                        <w:spacing w:val="-6"/>
                      </w:rPr>
                      <w:t>with</w:t>
                    </w:r>
                    <w:r>
                      <w:rPr>
                        <w:i/>
                        <w:spacing w:val="-5"/>
                      </w:rPr>
                      <w:t xml:space="preserve"> </w:t>
                    </w:r>
                    <w:r>
                      <w:rPr>
                        <w:i/>
                        <w:spacing w:val="-6"/>
                      </w:rPr>
                      <w:t>the</w:t>
                    </w:r>
                    <w:r>
                      <w:rPr>
                        <w:i/>
                        <w:spacing w:val="-4"/>
                      </w:rPr>
                      <w:t xml:space="preserve"> </w:t>
                    </w:r>
                    <w:r>
                      <w:rPr>
                        <w:i/>
                        <w:spacing w:val="-6"/>
                      </w:rPr>
                      <w:t>project.</w:t>
                    </w:r>
                  </w:p>
                </w:txbxContent>
              </v:textbox>
            </v:shape>
            <w10:wrap type="topAndBottom" anchorx="page"/>
          </v:group>
        </w:pict>
      </w:r>
    </w:p>
    <w:p w14:paraId="046DC5B1" w14:textId="77777777" w:rsidR="000030C4" w:rsidRDefault="000030C4">
      <w:pPr>
        <w:pStyle w:val="BodyText"/>
        <w:spacing w:before="9"/>
        <w:rPr>
          <w:sz w:val="6"/>
        </w:rPr>
      </w:pPr>
    </w:p>
    <w:p w14:paraId="046DC5B2" w14:textId="77777777" w:rsidR="000030C4" w:rsidRDefault="00EF6064">
      <w:pPr>
        <w:pStyle w:val="ListParagraph"/>
        <w:numPr>
          <w:ilvl w:val="0"/>
          <w:numId w:val="12"/>
        </w:numPr>
        <w:tabs>
          <w:tab w:val="left" w:pos="688"/>
        </w:tabs>
        <w:spacing w:before="122" w:line="285" w:lineRule="auto"/>
        <w:ind w:right="1094"/>
      </w:pPr>
      <w:r>
        <w:t>Identify</w:t>
      </w:r>
      <w:r>
        <w:rPr>
          <w:spacing w:val="-1"/>
        </w:rPr>
        <w:t xml:space="preserve"> </w:t>
      </w:r>
      <w:r>
        <w:t>potential</w:t>
      </w:r>
      <w:r>
        <w:rPr>
          <w:spacing w:val="-3"/>
        </w:rPr>
        <w:t xml:space="preserve"> </w:t>
      </w:r>
      <w:r>
        <w:t>project</w:t>
      </w:r>
      <w:r>
        <w:rPr>
          <w:spacing w:val="-2"/>
        </w:rPr>
        <w:t xml:space="preserve"> </w:t>
      </w:r>
      <w:r>
        <w:t>dependencies</w:t>
      </w:r>
      <w:r>
        <w:rPr>
          <w:spacing w:val="-3"/>
        </w:rPr>
        <w:t xml:space="preserve"> </w:t>
      </w:r>
      <w:r>
        <w:t>and</w:t>
      </w:r>
      <w:r>
        <w:rPr>
          <w:spacing w:val="-2"/>
        </w:rPr>
        <w:t xml:space="preserve"> </w:t>
      </w:r>
      <w:r>
        <w:t>impacts for one potential solution. In addition to the platform and plant themselves, also consider:</w:t>
      </w:r>
    </w:p>
    <w:p w14:paraId="046DC5B3" w14:textId="77777777" w:rsidR="000030C4" w:rsidRDefault="00EF6064">
      <w:pPr>
        <w:pStyle w:val="ListParagraph"/>
        <w:numPr>
          <w:ilvl w:val="1"/>
          <w:numId w:val="12"/>
        </w:numPr>
        <w:tabs>
          <w:tab w:val="left" w:pos="1340"/>
          <w:tab w:val="left" w:pos="1341"/>
        </w:tabs>
        <w:spacing w:line="262" w:lineRule="exact"/>
        <w:ind w:hanging="361"/>
      </w:pPr>
      <w:r>
        <w:t>Pipeline</w:t>
      </w:r>
      <w:r>
        <w:rPr>
          <w:spacing w:val="-1"/>
        </w:rPr>
        <w:t xml:space="preserve"> </w:t>
      </w:r>
      <w:r>
        <w:t>from</w:t>
      </w:r>
      <w:r>
        <w:rPr>
          <w:spacing w:val="-2"/>
        </w:rPr>
        <w:t xml:space="preserve"> </w:t>
      </w:r>
      <w:r>
        <w:t>the</w:t>
      </w:r>
      <w:r>
        <w:rPr>
          <w:spacing w:val="1"/>
        </w:rPr>
        <w:t xml:space="preserve"> </w:t>
      </w:r>
      <w:r>
        <w:t>platform</w:t>
      </w:r>
      <w:r>
        <w:rPr>
          <w:spacing w:val="-2"/>
        </w:rPr>
        <w:t xml:space="preserve"> </w:t>
      </w:r>
      <w:r>
        <w:t>to the</w:t>
      </w:r>
      <w:r>
        <w:rPr>
          <w:spacing w:val="2"/>
        </w:rPr>
        <w:t xml:space="preserve"> </w:t>
      </w:r>
      <w:r>
        <w:rPr>
          <w:spacing w:val="-4"/>
        </w:rPr>
        <w:t>plant</w:t>
      </w:r>
    </w:p>
    <w:p w14:paraId="046DC5B4" w14:textId="77777777" w:rsidR="000030C4" w:rsidRDefault="00EF6064">
      <w:pPr>
        <w:pStyle w:val="ListParagraph"/>
        <w:numPr>
          <w:ilvl w:val="1"/>
          <w:numId w:val="12"/>
        </w:numPr>
        <w:tabs>
          <w:tab w:val="left" w:pos="1340"/>
          <w:tab w:val="left" w:pos="1341"/>
        </w:tabs>
        <w:spacing w:before="38"/>
        <w:ind w:hanging="361"/>
      </w:pPr>
      <w:r>
        <w:t>Access</w:t>
      </w:r>
      <w:r>
        <w:rPr>
          <w:spacing w:val="1"/>
        </w:rPr>
        <w:t xml:space="preserve"> </w:t>
      </w:r>
      <w:r>
        <w:rPr>
          <w:spacing w:val="-2"/>
        </w:rPr>
        <w:t>roads</w:t>
      </w:r>
    </w:p>
    <w:p w14:paraId="046DC5B5" w14:textId="77777777" w:rsidR="000030C4" w:rsidRDefault="000030C4">
      <w:pPr>
        <w:sectPr w:rsidR="000030C4">
          <w:type w:val="continuous"/>
          <w:pgSz w:w="11910" w:h="16840"/>
          <w:pgMar w:top="820" w:right="960" w:bottom="280" w:left="1180" w:header="0" w:footer="770" w:gutter="0"/>
          <w:cols w:space="720"/>
        </w:sectPr>
      </w:pPr>
    </w:p>
    <w:tbl>
      <w:tblPr>
        <w:tblW w:w="0" w:type="auto"/>
        <w:tblInd w:w="2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022"/>
        <w:gridCol w:w="3022"/>
        <w:gridCol w:w="3025"/>
      </w:tblGrid>
      <w:tr w:rsidR="000030C4" w14:paraId="046DC5BA" w14:textId="77777777">
        <w:trPr>
          <w:trHeight w:val="528"/>
        </w:trPr>
        <w:tc>
          <w:tcPr>
            <w:tcW w:w="3022" w:type="dxa"/>
          </w:tcPr>
          <w:p w14:paraId="046DC5B6" w14:textId="77777777" w:rsidR="000030C4" w:rsidRDefault="00EF6064">
            <w:pPr>
              <w:pStyle w:val="TableParagraph"/>
              <w:spacing w:before="19"/>
              <w:ind w:left="322" w:right="315"/>
              <w:jc w:val="center"/>
              <w:rPr>
                <w:b/>
                <w:sz w:val="20"/>
              </w:rPr>
            </w:pPr>
            <w:r>
              <w:rPr>
                <w:b/>
                <w:sz w:val="20"/>
              </w:rPr>
              <w:lastRenderedPageBreak/>
              <w:t>Biodiversity</w:t>
            </w:r>
            <w:r>
              <w:rPr>
                <w:b/>
                <w:spacing w:val="-10"/>
                <w:sz w:val="20"/>
              </w:rPr>
              <w:t xml:space="preserve"> </w:t>
            </w:r>
            <w:r>
              <w:rPr>
                <w:b/>
                <w:sz w:val="20"/>
              </w:rPr>
              <w:t>component</w:t>
            </w:r>
            <w:r>
              <w:rPr>
                <w:b/>
                <w:spacing w:val="-10"/>
                <w:sz w:val="20"/>
              </w:rPr>
              <w:t xml:space="preserve"> </w:t>
            </w:r>
            <w:r>
              <w:rPr>
                <w:b/>
                <w:spacing w:val="-5"/>
                <w:sz w:val="20"/>
              </w:rPr>
              <w:t>or</w:t>
            </w:r>
          </w:p>
          <w:p w14:paraId="046DC5B7" w14:textId="77777777" w:rsidR="000030C4" w:rsidRDefault="00EF6064">
            <w:pPr>
              <w:pStyle w:val="TableParagraph"/>
              <w:spacing w:before="24" w:line="225" w:lineRule="exact"/>
              <w:ind w:left="321" w:right="315"/>
              <w:jc w:val="center"/>
              <w:rPr>
                <w:b/>
                <w:sz w:val="20"/>
              </w:rPr>
            </w:pPr>
            <w:r>
              <w:rPr>
                <w:b/>
                <w:sz w:val="20"/>
              </w:rPr>
              <w:t xml:space="preserve">ecosystem </w:t>
            </w:r>
            <w:r>
              <w:rPr>
                <w:b/>
                <w:spacing w:val="-2"/>
                <w:sz w:val="20"/>
              </w:rPr>
              <w:t>service</w:t>
            </w:r>
          </w:p>
        </w:tc>
        <w:tc>
          <w:tcPr>
            <w:tcW w:w="3022" w:type="dxa"/>
          </w:tcPr>
          <w:p w14:paraId="046DC5B8" w14:textId="77777777" w:rsidR="000030C4" w:rsidRDefault="00EF6064">
            <w:pPr>
              <w:pStyle w:val="TableParagraph"/>
              <w:spacing w:before="151"/>
              <w:ind w:left="489"/>
              <w:rPr>
                <w:b/>
                <w:sz w:val="20"/>
              </w:rPr>
            </w:pPr>
            <w:r>
              <w:rPr>
                <w:b/>
                <w:sz w:val="20"/>
              </w:rPr>
              <w:t>Description</w:t>
            </w:r>
            <w:r>
              <w:rPr>
                <w:b/>
                <w:spacing w:val="-7"/>
                <w:sz w:val="20"/>
              </w:rPr>
              <w:t xml:space="preserve"> </w:t>
            </w:r>
            <w:r>
              <w:rPr>
                <w:b/>
                <w:sz w:val="20"/>
              </w:rPr>
              <w:t>of</w:t>
            </w:r>
            <w:r>
              <w:rPr>
                <w:b/>
                <w:spacing w:val="-4"/>
                <w:sz w:val="20"/>
              </w:rPr>
              <w:t xml:space="preserve"> </w:t>
            </w:r>
            <w:r>
              <w:rPr>
                <w:b/>
                <w:spacing w:val="-2"/>
                <w:sz w:val="20"/>
              </w:rPr>
              <w:t>impacts</w:t>
            </w:r>
          </w:p>
        </w:tc>
        <w:tc>
          <w:tcPr>
            <w:tcW w:w="3025" w:type="dxa"/>
          </w:tcPr>
          <w:p w14:paraId="046DC5B9" w14:textId="77777777" w:rsidR="000030C4" w:rsidRDefault="00EF6064">
            <w:pPr>
              <w:pStyle w:val="TableParagraph"/>
              <w:spacing w:before="151"/>
              <w:ind w:left="227"/>
              <w:rPr>
                <w:b/>
                <w:sz w:val="20"/>
              </w:rPr>
            </w:pPr>
            <w:r>
              <w:rPr>
                <w:b/>
                <w:sz w:val="20"/>
              </w:rPr>
              <w:t>Description</w:t>
            </w:r>
            <w:r>
              <w:rPr>
                <w:b/>
                <w:spacing w:val="-7"/>
                <w:sz w:val="20"/>
              </w:rPr>
              <w:t xml:space="preserve"> </w:t>
            </w:r>
            <w:r>
              <w:rPr>
                <w:b/>
                <w:sz w:val="20"/>
              </w:rPr>
              <w:t>of</w:t>
            </w:r>
            <w:r>
              <w:rPr>
                <w:b/>
                <w:spacing w:val="-4"/>
                <w:sz w:val="20"/>
              </w:rPr>
              <w:t xml:space="preserve"> </w:t>
            </w:r>
            <w:r>
              <w:rPr>
                <w:b/>
                <w:spacing w:val="-2"/>
                <w:sz w:val="20"/>
              </w:rPr>
              <w:t>dependencies</w:t>
            </w:r>
          </w:p>
        </w:tc>
      </w:tr>
      <w:tr w:rsidR="000030C4" w14:paraId="046DC5BF" w14:textId="77777777">
        <w:trPr>
          <w:trHeight w:val="712"/>
        </w:trPr>
        <w:tc>
          <w:tcPr>
            <w:tcW w:w="3022" w:type="dxa"/>
          </w:tcPr>
          <w:p w14:paraId="046DC5BB" w14:textId="77777777" w:rsidR="000030C4" w:rsidRDefault="00EF6064">
            <w:pPr>
              <w:pStyle w:val="TableParagraph"/>
              <w:spacing w:before="16" w:line="264" w:lineRule="auto"/>
              <w:ind w:left="107" w:right="675"/>
              <w:rPr>
                <w:i/>
                <w:sz w:val="18"/>
              </w:rPr>
            </w:pPr>
            <w:r>
              <w:rPr>
                <w:i/>
                <w:spacing w:val="-4"/>
                <w:sz w:val="18"/>
              </w:rPr>
              <w:t>e.g.</w:t>
            </w:r>
            <w:r>
              <w:rPr>
                <w:i/>
                <w:spacing w:val="-8"/>
                <w:sz w:val="18"/>
              </w:rPr>
              <w:t xml:space="preserve"> </w:t>
            </w:r>
            <w:r>
              <w:rPr>
                <w:i/>
                <w:spacing w:val="-4"/>
                <w:sz w:val="18"/>
              </w:rPr>
              <w:t>local</w:t>
            </w:r>
            <w:r>
              <w:rPr>
                <w:i/>
                <w:spacing w:val="-7"/>
                <w:sz w:val="18"/>
              </w:rPr>
              <w:t xml:space="preserve"> </w:t>
            </w:r>
            <w:r>
              <w:rPr>
                <w:i/>
                <w:spacing w:val="-4"/>
                <w:sz w:val="18"/>
              </w:rPr>
              <w:t>subsistence</w:t>
            </w:r>
            <w:r>
              <w:rPr>
                <w:i/>
                <w:spacing w:val="-7"/>
                <w:sz w:val="18"/>
              </w:rPr>
              <w:t xml:space="preserve"> </w:t>
            </w:r>
            <w:r>
              <w:rPr>
                <w:i/>
                <w:spacing w:val="-4"/>
                <w:sz w:val="18"/>
              </w:rPr>
              <w:t xml:space="preserve">fishery </w:t>
            </w:r>
            <w:r>
              <w:rPr>
                <w:i/>
                <w:sz w:val="18"/>
              </w:rPr>
              <w:t>(provisioning services)</w:t>
            </w:r>
          </w:p>
        </w:tc>
        <w:tc>
          <w:tcPr>
            <w:tcW w:w="3022" w:type="dxa"/>
          </w:tcPr>
          <w:p w14:paraId="046DC5BC" w14:textId="77777777" w:rsidR="000030C4" w:rsidRDefault="00EF6064">
            <w:pPr>
              <w:pStyle w:val="TableParagraph"/>
              <w:spacing w:before="16" w:line="264" w:lineRule="auto"/>
              <w:ind w:left="107"/>
              <w:rPr>
                <w:i/>
                <w:sz w:val="18"/>
              </w:rPr>
            </w:pPr>
            <w:r>
              <w:rPr>
                <w:i/>
                <w:spacing w:val="-4"/>
                <w:sz w:val="18"/>
              </w:rPr>
              <w:t>e.g.</w:t>
            </w:r>
            <w:r>
              <w:rPr>
                <w:i/>
                <w:spacing w:val="-8"/>
                <w:sz w:val="18"/>
              </w:rPr>
              <w:t xml:space="preserve"> </w:t>
            </w:r>
            <w:r>
              <w:rPr>
                <w:b/>
                <w:i/>
                <w:spacing w:val="-4"/>
                <w:sz w:val="18"/>
              </w:rPr>
              <w:t>Impacts</w:t>
            </w:r>
            <w:r>
              <w:rPr>
                <w:b/>
                <w:i/>
                <w:spacing w:val="-7"/>
                <w:sz w:val="18"/>
              </w:rPr>
              <w:t xml:space="preserve"> </w:t>
            </w:r>
            <w:r>
              <w:rPr>
                <w:i/>
                <w:spacing w:val="-4"/>
                <w:sz w:val="18"/>
              </w:rPr>
              <w:t>–</w:t>
            </w:r>
            <w:r>
              <w:rPr>
                <w:i/>
                <w:spacing w:val="-7"/>
                <w:sz w:val="18"/>
              </w:rPr>
              <w:t xml:space="preserve"> </w:t>
            </w:r>
            <w:r>
              <w:rPr>
                <w:i/>
                <w:spacing w:val="-4"/>
                <w:sz w:val="18"/>
              </w:rPr>
              <w:t>Restricted</w:t>
            </w:r>
            <w:r>
              <w:rPr>
                <w:i/>
                <w:spacing w:val="-7"/>
                <w:sz w:val="18"/>
              </w:rPr>
              <w:t xml:space="preserve"> </w:t>
            </w:r>
            <w:r>
              <w:rPr>
                <w:i/>
                <w:spacing w:val="-4"/>
                <w:sz w:val="18"/>
              </w:rPr>
              <w:t>access</w:t>
            </w:r>
            <w:r>
              <w:rPr>
                <w:i/>
                <w:spacing w:val="-7"/>
                <w:sz w:val="18"/>
              </w:rPr>
              <w:t xml:space="preserve"> </w:t>
            </w:r>
            <w:r>
              <w:rPr>
                <w:i/>
                <w:spacing w:val="-4"/>
                <w:sz w:val="18"/>
              </w:rPr>
              <w:t xml:space="preserve">to </w:t>
            </w:r>
            <w:r>
              <w:rPr>
                <w:i/>
                <w:spacing w:val="-6"/>
                <w:sz w:val="18"/>
              </w:rPr>
              <w:t>fisheries</w:t>
            </w:r>
            <w:r>
              <w:rPr>
                <w:i/>
                <w:spacing w:val="3"/>
                <w:sz w:val="18"/>
              </w:rPr>
              <w:t xml:space="preserve"> </w:t>
            </w:r>
            <w:r>
              <w:rPr>
                <w:i/>
                <w:spacing w:val="-6"/>
                <w:sz w:val="18"/>
              </w:rPr>
              <w:t>and/or</w:t>
            </w:r>
            <w:r>
              <w:rPr>
                <w:i/>
                <w:spacing w:val="2"/>
                <w:sz w:val="18"/>
              </w:rPr>
              <w:t xml:space="preserve"> </w:t>
            </w:r>
            <w:r>
              <w:rPr>
                <w:i/>
                <w:spacing w:val="-6"/>
                <w:sz w:val="18"/>
              </w:rPr>
              <w:t>wild</w:t>
            </w:r>
            <w:r>
              <w:rPr>
                <w:i/>
                <w:spacing w:val="3"/>
                <w:sz w:val="18"/>
              </w:rPr>
              <w:t xml:space="preserve"> </w:t>
            </w:r>
            <w:r>
              <w:rPr>
                <w:i/>
                <w:spacing w:val="-6"/>
                <w:sz w:val="18"/>
              </w:rPr>
              <w:t>foods</w:t>
            </w:r>
            <w:r>
              <w:rPr>
                <w:i/>
                <w:spacing w:val="3"/>
                <w:sz w:val="18"/>
              </w:rPr>
              <w:t xml:space="preserve"> </w:t>
            </w:r>
            <w:r>
              <w:rPr>
                <w:i/>
                <w:spacing w:val="-6"/>
                <w:sz w:val="18"/>
              </w:rPr>
              <w:t>for</w:t>
            </w:r>
            <w:r>
              <w:rPr>
                <w:i/>
                <w:spacing w:val="2"/>
                <w:sz w:val="18"/>
              </w:rPr>
              <w:t xml:space="preserve"> </w:t>
            </w:r>
            <w:r>
              <w:rPr>
                <w:i/>
                <w:spacing w:val="-6"/>
                <w:sz w:val="18"/>
              </w:rPr>
              <w:t>local</w:t>
            </w:r>
          </w:p>
          <w:p w14:paraId="046DC5BD" w14:textId="77777777" w:rsidR="000030C4" w:rsidRDefault="00EF6064">
            <w:pPr>
              <w:pStyle w:val="TableParagraph"/>
              <w:spacing w:line="201" w:lineRule="exact"/>
              <w:ind w:left="107"/>
              <w:rPr>
                <w:i/>
                <w:sz w:val="18"/>
              </w:rPr>
            </w:pPr>
            <w:r>
              <w:rPr>
                <w:i/>
                <w:spacing w:val="-2"/>
                <w:sz w:val="18"/>
              </w:rPr>
              <w:t>people</w:t>
            </w:r>
          </w:p>
        </w:tc>
        <w:tc>
          <w:tcPr>
            <w:tcW w:w="3025" w:type="dxa"/>
          </w:tcPr>
          <w:p w14:paraId="046DC5BE" w14:textId="77777777" w:rsidR="000030C4" w:rsidRDefault="00EF6064">
            <w:pPr>
              <w:pStyle w:val="TableParagraph"/>
              <w:spacing w:before="16" w:line="264" w:lineRule="auto"/>
              <w:ind w:left="107" w:right="149"/>
              <w:rPr>
                <w:i/>
                <w:sz w:val="18"/>
              </w:rPr>
            </w:pPr>
            <w:r>
              <w:rPr>
                <w:i/>
                <w:spacing w:val="-4"/>
                <w:sz w:val="18"/>
              </w:rPr>
              <w:t>e.g.</w:t>
            </w:r>
            <w:r>
              <w:rPr>
                <w:i/>
                <w:spacing w:val="-8"/>
                <w:sz w:val="18"/>
              </w:rPr>
              <w:t xml:space="preserve"> </w:t>
            </w:r>
            <w:r>
              <w:rPr>
                <w:b/>
                <w:i/>
                <w:spacing w:val="-4"/>
                <w:sz w:val="18"/>
              </w:rPr>
              <w:t>Dependencies</w:t>
            </w:r>
            <w:r>
              <w:rPr>
                <w:b/>
                <w:i/>
                <w:spacing w:val="-7"/>
                <w:sz w:val="18"/>
              </w:rPr>
              <w:t xml:space="preserve"> </w:t>
            </w:r>
            <w:r>
              <w:rPr>
                <w:i/>
                <w:spacing w:val="-4"/>
                <w:sz w:val="18"/>
              </w:rPr>
              <w:t>–</w:t>
            </w:r>
            <w:r>
              <w:rPr>
                <w:i/>
                <w:spacing w:val="-7"/>
                <w:sz w:val="18"/>
              </w:rPr>
              <w:t xml:space="preserve"> </w:t>
            </w:r>
            <w:r>
              <w:rPr>
                <w:i/>
                <w:spacing w:val="-4"/>
                <w:sz w:val="18"/>
              </w:rPr>
              <w:t>Access</w:t>
            </w:r>
            <w:r>
              <w:rPr>
                <w:i/>
                <w:spacing w:val="-7"/>
                <w:sz w:val="18"/>
              </w:rPr>
              <w:t xml:space="preserve"> </w:t>
            </w:r>
            <w:r>
              <w:rPr>
                <w:i/>
                <w:spacing w:val="-4"/>
                <w:sz w:val="18"/>
              </w:rPr>
              <w:t>to</w:t>
            </w:r>
            <w:r>
              <w:rPr>
                <w:i/>
                <w:spacing w:val="-7"/>
                <w:sz w:val="18"/>
              </w:rPr>
              <w:t xml:space="preserve"> </w:t>
            </w:r>
            <w:r>
              <w:rPr>
                <w:i/>
                <w:spacing w:val="-4"/>
                <w:sz w:val="18"/>
              </w:rPr>
              <w:t xml:space="preserve">food </w:t>
            </w:r>
            <w:r>
              <w:rPr>
                <w:i/>
                <w:sz w:val="18"/>
              </w:rPr>
              <w:t>for</w:t>
            </w:r>
            <w:r>
              <w:rPr>
                <w:i/>
                <w:spacing w:val="-2"/>
                <w:sz w:val="18"/>
              </w:rPr>
              <w:t xml:space="preserve"> </w:t>
            </w:r>
            <w:r>
              <w:rPr>
                <w:i/>
                <w:sz w:val="18"/>
              </w:rPr>
              <w:t>workforce</w:t>
            </w:r>
          </w:p>
        </w:tc>
      </w:tr>
      <w:tr w:rsidR="000030C4" w14:paraId="046DC5C3" w14:textId="77777777">
        <w:trPr>
          <w:trHeight w:val="1919"/>
        </w:trPr>
        <w:tc>
          <w:tcPr>
            <w:tcW w:w="3022" w:type="dxa"/>
          </w:tcPr>
          <w:p w14:paraId="046DC5C0" w14:textId="77777777" w:rsidR="000030C4" w:rsidRDefault="000030C4">
            <w:pPr>
              <w:pStyle w:val="TableParagraph"/>
              <w:rPr>
                <w:rFonts w:ascii="Times New Roman"/>
                <w:sz w:val="18"/>
              </w:rPr>
            </w:pPr>
          </w:p>
        </w:tc>
        <w:tc>
          <w:tcPr>
            <w:tcW w:w="3022" w:type="dxa"/>
          </w:tcPr>
          <w:p w14:paraId="046DC5C1" w14:textId="77777777" w:rsidR="000030C4" w:rsidRDefault="000030C4">
            <w:pPr>
              <w:pStyle w:val="TableParagraph"/>
              <w:rPr>
                <w:rFonts w:ascii="Times New Roman"/>
                <w:sz w:val="18"/>
              </w:rPr>
            </w:pPr>
          </w:p>
        </w:tc>
        <w:tc>
          <w:tcPr>
            <w:tcW w:w="3025" w:type="dxa"/>
          </w:tcPr>
          <w:p w14:paraId="046DC5C2" w14:textId="77777777" w:rsidR="000030C4" w:rsidRDefault="000030C4">
            <w:pPr>
              <w:pStyle w:val="TableParagraph"/>
              <w:rPr>
                <w:rFonts w:ascii="Times New Roman"/>
                <w:sz w:val="18"/>
              </w:rPr>
            </w:pPr>
          </w:p>
        </w:tc>
      </w:tr>
      <w:tr w:rsidR="000030C4" w14:paraId="046DC5C7" w14:textId="77777777">
        <w:trPr>
          <w:trHeight w:val="1922"/>
        </w:trPr>
        <w:tc>
          <w:tcPr>
            <w:tcW w:w="3022" w:type="dxa"/>
          </w:tcPr>
          <w:p w14:paraId="046DC5C4" w14:textId="77777777" w:rsidR="000030C4" w:rsidRDefault="000030C4">
            <w:pPr>
              <w:pStyle w:val="TableParagraph"/>
              <w:rPr>
                <w:rFonts w:ascii="Times New Roman"/>
                <w:sz w:val="18"/>
              </w:rPr>
            </w:pPr>
          </w:p>
        </w:tc>
        <w:tc>
          <w:tcPr>
            <w:tcW w:w="3022" w:type="dxa"/>
          </w:tcPr>
          <w:p w14:paraId="046DC5C5" w14:textId="77777777" w:rsidR="000030C4" w:rsidRDefault="000030C4">
            <w:pPr>
              <w:pStyle w:val="TableParagraph"/>
              <w:rPr>
                <w:rFonts w:ascii="Times New Roman"/>
                <w:sz w:val="18"/>
              </w:rPr>
            </w:pPr>
          </w:p>
        </w:tc>
        <w:tc>
          <w:tcPr>
            <w:tcW w:w="3025" w:type="dxa"/>
          </w:tcPr>
          <w:p w14:paraId="046DC5C6" w14:textId="77777777" w:rsidR="000030C4" w:rsidRDefault="000030C4">
            <w:pPr>
              <w:pStyle w:val="TableParagraph"/>
              <w:rPr>
                <w:rFonts w:ascii="Times New Roman"/>
                <w:sz w:val="18"/>
              </w:rPr>
            </w:pPr>
          </w:p>
        </w:tc>
      </w:tr>
      <w:tr w:rsidR="000030C4" w14:paraId="046DC5CB" w14:textId="77777777">
        <w:trPr>
          <w:trHeight w:val="1922"/>
        </w:trPr>
        <w:tc>
          <w:tcPr>
            <w:tcW w:w="3022" w:type="dxa"/>
          </w:tcPr>
          <w:p w14:paraId="046DC5C8" w14:textId="77777777" w:rsidR="000030C4" w:rsidRDefault="000030C4">
            <w:pPr>
              <w:pStyle w:val="TableParagraph"/>
              <w:rPr>
                <w:rFonts w:ascii="Times New Roman"/>
                <w:sz w:val="18"/>
              </w:rPr>
            </w:pPr>
          </w:p>
        </w:tc>
        <w:tc>
          <w:tcPr>
            <w:tcW w:w="3022" w:type="dxa"/>
          </w:tcPr>
          <w:p w14:paraId="046DC5C9" w14:textId="77777777" w:rsidR="000030C4" w:rsidRDefault="000030C4">
            <w:pPr>
              <w:pStyle w:val="TableParagraph"/>
              <w:rPr>
                <w:rFonts w:ascii="Times New Roman"/>
                <w:sz w:val="18"/>
              </w:rPr>
            </w:pPr>
          </w:p>
        </w:tc>
        <w:tc>
          <w:tcPr>
            <w:tcW w:w="3025" w:type="dxa"/>
          </w:tcPr>
          <w:p w14:paraId="046DC5CA" w14:textId="77777777" w:rsidR="000030C4" w:rsidRDefault="000030C4">
            <w:pPr>
              <w:pStyle w:val="TableParagraph"/>
              <w:rPr>
                <w:rFonts w:ascii="Times New Roman"/>
                <w:sz w:val="18"/>
              </w:rPr>
            </w:pPr>
          </w:p>
        </w:tc>
      </w:tr>
      <w:tr w:rsidR="000030C4" w14:paraId="046DC5CF" w14:textId="77777777">
        <w:trPr>
          <w:trHeight w:val="1919"/>
        </w:trPr>
        <w:tc>
          <w:tcPr>
            <w:tcW w:w="3022" w:type="dxa"/>
          </w:tcPr>
          <w:p w14:paraId="046DC5CC" w14:textId="77777777" w:rsidR="000030C4" w:rsidRDefault="000030C4">
            <w:pPr>
              <w:pStyle w:val="TableParagraph"/>
              <w:rPr>
                <w:rFonts w:ascii="Times New Roman"/>
                <w:sz w:val="18"/>
              </w:rPr>
            </w:pPr>
          </w:p>
        </w:tc>
        <w:tc>
          <w:tcPr>
            <w:tcW w:w="3022" w:type="dxa"/>
          </w:tcPr>
          <w:p w14:paraId="046DC5CD" w14:textId="77777777" w:rsidR="000030C4" w:rsidRDefault="000030C4">
            <w:pPr>
              <w:pStyle w:val="TableParagraph"/>
              <w:rPr>
                <w:rFonts w:ascii="Times New Roman"/>
                <w:sz w:val="18"/>
              </w:rPr>
            </w:pPr>
          </w:p>
        </w:tc>
        <w:tc>
          <w:tcPr>
            <w:tcW w:w="3025" w:type="dxa"/>
          </w:tcPr>
          <w:p w14:paraId="046DC5CE" w14:textId="77777777" w:rsidR="000030C4" w:rsidRDefault="000030C4">
            <w:pPr>
              <w:pStyle w:val="TableParagraph"/>
              <w:rPr>
                <w:rFonts w:ascii="Times New Roman"/>
                <w:sz w:val="18"/>
              </w:rPr>
            </w:pPr>
          </w:p>
        </w:tc>
      </w:tr>
      <w:tr w:rsidR="000030C4" w14:paraId="046DC5D3" w14:textId="77777777">
        <w:trPr>
          <w:trHeight w:val="1922"/>
        </w:trPr>
        <w:tc>
          <w:tcPr>
            <w:tcW w:w="3022" w:type="dxa"/>
          </w:tcPr>
          <w:p w14:paraId="046DC5D0" w14:textId="77777777" w:rsidR="000030C4" w:rsidRDefault="000030C4">
            <w:pPr>
              <w:pStyle w:val="TableParagraph"/>
              <w:rPr>
                <w:rFonts w:ascii="Times New Roman"/>
                <w:sz w:val="18"/>
              </w:rPr>
            </w:pPr>
          </w:p>
        </w:tc>
        <w:tc>
          <w:tcPr>
            <w:tcW w:w="3022" w:type="dxa"/>
          </w:tcPr>
          <w:p w14:paraId="046DC5D1" w14:textId="77777777" w:rsidR="000030C4" w:rsidRDefault="000030C4">
            <w:pPr>
              <w:pStyle w:val="TableParagraph"/>
              <w:rPr>
                <w:rFonts w:ascii="Times New Roman"/>
                <w:sz w:val="18"/>
              </w:rPr>
            </w:pPr>
          </w:p>
        </w:tc>
        <w:tc>
          <w:tcPr>
            <w:tcW w:w="3025" w:type="dxa"/>
          </w:tcPr>
          <w:p w14:paraId="046DC5D2" w14:textId="77777777" w:rsidR="000030C4" w:rsidRDefault="000030C4">
            <w:pPr>
              <w:pStyle w:val="TableParagraph"/>
              <w:rPr>
                <w:rFonts w:ascii="Times New Roman"/>
                <w:sz w:val="18"/>
              </w:rPr>
            </w:pPr>
          </w:p>
        </w:tc>
      </w:tr>
      <w:tr w:rsidR="000030C4" w14:paraId="046DC5D7" w14:textId="77777777">
        <w:trPr>
          <w:trHeight w:val="1921"/>
        </w:trPr>
        <w:tc>
          <w:tcPr>
            <w:tcW w:w="3022" w:type="dxa"/>
          </w:tcPr>
          <w:p w14:paraId="046DC5D4" w14:textId="77777777" w:rsidR="000030C4" w:rsidRDefault="000030C4">
            <w:pPr>
              <w:pStyle w:val="TableParagraph"/>
              <w:rPr>
                <w:rFonts w:ascii="Times New Roman"/>
                <w:sz w:val="18"/>
              </w:rPr>
            </w:pPr>
          </w:p>
        </w:tc>
        <w:tc>
          <w:tcPr>
            <w:tcW w:w="3022" w:type="dxa"/>
          </w:tcPr>
          <w:p w14:paraId="046DC5D5" w14:textId="77777777" w:rsidR="000030C4" w:rsidRDefault="000030C4">
            <w:pPr>
              <w:pStyle w:val="TableParagraph"/>
              <w:rPr>
                <w:rFonts w:ascii="Times New Roman"/>
                <w:sz w:val="18"/>
              </w:rPr>
            </w:pPr>
          </w:p>
        </w:tc>
        <w:tc>
          <w:tcPr>
            <w:tcW w:w="3025" w:type="dxa"/>
          </w:tcPr>
          <w:p w14:paraId="046DC5D6" w14:textId="77777777" w:rsidR="000030C4" w:rsidRDefault="000030C4">
            <w:pPr>
              <w:pStyle w:val="TableParagraph"/>
              <w:rPr>
                <w:rFonts w:ascii="Times New Roman"/>
                <w:sz w:val="18"/>
              </w:rPr>
            </w:pPr>
          </w:p>
        </w:tc>
      </w:tr>
    </w:tbl>
    <w:p w14:paraId="046DC5D8" w14:textId="77777777" w:rsidR="000030C4" w:rsidRDefault="000030C4">
      <w:pPr>
        <w:rPr>
          <w:rFonts w:ascii="Times New Roman"/>
          <w:sz w:val="18"/>
        </w:rPr>
        <w:sectPr w:rsidR="000030C4">
          <w:pgSz w:w="11910" w:h="16840"/>
          <w:pgMar w:top="1400" w:right="960" w:bottom="960" w:left="1180" w:header="0" w:footer="770" w:gutter="0"/>
          <w:cols w:space="720"/>
        </w:sectPr>
      </w:pPr>
    </w:p>
    <w:p w14:paraId="046DC5D9" w14:textId="77777777" w:rsidR="000030C4" w:rsidRDefault="00EF6064">
      <w:pPr>
        <w:pStyle w:val="Heading2"/>
        <w:numPr>
          <w:ilvl w:val="1"/>
          <w:numId w:val="37"/>
        </w:numPr>
        <w:tabs>
          <w:tab w:val="left" w:pos="980"/>
          <w:tab w:val="left" w:pos="981"/>
        </w:tabs>
        <w:spacing w:line="302" w:lineRule="auto"/>
        <w:ind w:right="1612"/>
      </w:pPr>
      <w:bookmarkStart w:id="21" w:name="_bookmark21"/>
      <w:bookmarkEnd w:id="21"/>
      <w:r>
        <w:rPr>
          <w:color w:val="009FD1"/>
        </w:rPr>
        <w:lastRenderedPageBreak/>
        <w:t>Management</w:t>
      </w:r>
      <w:r>
        <w:rPr>
          <w:color w:val="009FD1"/>
          <w:spacing w:val="-3"/>
        </w:rPr>
        <w:t xml:space="preserve"> </w:t>
      </w:r>
      <w:r>
        <w:rPr>
          <w:color w:val="009FD1"/>
        </w:rPr>
        <w:t>and</w:t>
      </w:r>
      <w:r>
        <w:rPr>
          <w:color w:val="009FD1"/>
          <w:spacing w:val="-1"/>
        </w:rPr>
        <w:t xml:space="preserve"> </w:t>
      </w:r>
      <w:r>
        <w:rPr>
          <w:color w:val="009FD1"/>
        </w:rPr>
        <w:t>mitigation</w:t>
      </w:r>
      <w:r>
        <w:rPr>
          <w:color w:val="009FD1"/>
          <w:spacing w:val="-3"/>
        </w:rPr>
        <w:t xml:space="preserve"> </w:t>
      </w:r>
      <w:r>
        <w:rPr>
          <w:color w:val="009FD1"/>
        </w:rPr>
        <w:t>of</w:t>
      </w:r>
      <w:r>
        <w:rPr>
          <w:color w:val="009FD1"/>
          <w:spacing w:val="-3"/>
        </w:rPr>
        <w:t xml:space="preserve"> </w:t>
      </w:r>
      <w:r>
        <w:rPr>
          <w:color w:val="009FD1"/>
        </w:rPr>
        <w:t>impacts</w:t>
      </w:r>
      <w:r>
        <w:rPr>
          <w:color w:val="009FD1"/>
          <w:spacing w:val="-1"/>
        </w:rPr>
        <w:t xml:space="preserve"> </w:t>
      </w:r>
      <w:r>
        <w:rPr>
          <w:color w:val="009FD1"/>
        </w:rPr>
        <w:t>and</w:t>
      </w:r>
      <w:r>
        <w:rPr>
          <w:color w:val="009FD1"/>
          <w:spacing w:val="-1"/>
        </w:rPr>
        <w:t xml:space="preserve"> </w:t>
      </w:r>
      <w:r>
        <w:rPr>
          <w:color w:val="009FD1"/>
        </w:rPr>
        <w:t>dependencies</w:t>
      </w:r>
      <w:r>
        <w:rPr>
          <w:color w:val="009FD1"/>
          <w:spacing w:val="-4"/>
        </w:rPr>
        <w:t xml:space="preserve"> </w:t>
      </w:r>
      <w:r>
        <w:rPr>
          <w:color w:val="009FD1"/>
        </w:rPr>
        <w:t>on biodiversity and ecosystem services</w:t>
      </w:r>
    </w:p>
    <w:p w14:paraId="046DC5DA" w14:textId="77777777" w:rsidR="000030C4" w:rsidRDefault="00EF6064">
      <w:pPr>
        <w:pStyle w:val="BodyText"/>
        <w:rPr>
          <w:sz w:val="16"/>
        </w:rPr>
      </w:pPr>
      <w:r>
        <w:pict w14:anchorId="046DC893">
          <v:group id="docshapegroup388" o:spid="_x0000_s2277" style="position:absolute;margin-left:1in;margin-top:10.85pt;width:451.2pt;height:144.85pt;z-index:-15659008;mso-wrap-distance-left:0;mso-wrap-distance-right:0;mso-position-horizontal-relative:page" coordorigin="1440,217" coordsize="9024,2897">
            <v:shape id="docshape389" o:spid="_x0000_s2280" style="position:absolute;left:1440;top:216;width:9024;height:2897" coordorigin="1440,217" coordsize="9024,2897" path="m9978,217r-8052,l1854,222r-69,15l1721,262r-60,33l1607,336r-48,48l1518,438r-33,60l1461,562r-16,69l1440,702r,1926l1445,2700r16,68l1485,2833r33,59l1559,2947r48,48l1661,3035r60,34l1785,3093r69,15l1926,3114r8052,l10050,3108r69,-15l10183,3069r60,-34l10297,2995r48,-48l10386,2892r33,-59l10443,2768r16,-68l10464,2628r,-1926l10459,631r-16,-69l10419,498r-33,-60l10345,384r-48,-48l10243,295r-60,-33l10119,237r-69,-15l9978,217xe" fillcolor="#abebff" stroked="f">
              <v:path arrowok="t"/>
            </v:shape>
            <v:shape id="docshape390" o:spid="_x0000_s2279" type="#_x0000_t202" style="position:absolute;left:1733;top:434;width:920;height:2451" filled="f" stroked="f">
              <v:textbox inset="0,0,0,0">
                <w:txbxContent>
                  <w:p w14:paraId="046DCA7B" w14:textId="77777777" w:rsidR="000030C4" w:rsidRDefault="00EF6064">
                    <w:pPr>
                      <w:spacing w:before="22"/>
                      <w:ind w:left="-1" w:right="18"/>
                      <w:jc w:val="center"/>
                      <w:rPr>
                        <w:b/>
                      </w:rPr>
                    </w:pPr>
                    <w:r>
                      <w:rPr>
                        <w:b/>
                        <w:spacing w:val="-2"/>
                      </w:rPr>
                      <w:t>Contents</w:t>
                    </w:r>
                  </w:p>
                  <w:p w14:paraId="046DCA7C" w14:textId="77777777" w:rsidR="000030C4" w:rsidRDefault="00EF6064">
                    <w:pPr>
                      <w:spacing w:before="14"/>
                      <w:ind w:right="96"/>
                      <w:jc w:val="center"/>
                      <w:rPr>
                        <w:rFonts w:ascii="Symbol" w:hAnsi="Symbol"/>
                      </w:rPr>
                    </w:pPr>
                    <w:r>
                      <w:rPr>
                        <w:rFonts w:ascii="Symbol" w:hAnsi="Symbol"/>
                      </w:rPr>
                      <w:t></w:t>
                    </w:r>
                  </w:p>
                  <w:p w14:paraId="046DCA7D" w14:textId="77777777" w:rsidR="000030C4" w:rsidRDefault="000030C4">
                    <w:pPr>
                      <w:spacing w:before="2"/>
                      <w:rPr>
                        <w:rFonts w:ascii="Symbol" w:hAnsi="Symbol"/>
                        <w:sz w:val="29"/>
                      </w:rPr>
                    </w:pPr>
                  </w:p>
                  <w:p w14:paraId="046DCA7E" w14:textId="77777777" w:rsidR="000030C4" w:rsidRDefault="00EF6064">
                    <w:pPr>
                      <w:ind w:right="96"/>
                      <w:jc w:val="center"/>
                      <w:rPr>
                        <w:rFonts w:ascii="Symbol" w:hAnsi="Symbol"/>
                      </w:rPr>
                    </w:pPr>
                    <w:r>
                      <w:rPr>
                        <w:rFonts w:ascii="Symbol" w:hAnsi="Symbol"/>
                      </w:rPr>
                      <w:t></w:t>
                    </w:r>
                  </w:p>
                  <w:p w14:paraId="046DCA7F" w14:textId="77777777" w:rsidR="000030C4" w:rsidRDefault="00EF6064">
                    <w:pPr>
                      <w:spacing w:before="45"/>
                      <w:ind w:right="96"/>
                      <w:jc w:val="center"/>
                      <w:rPr>
                        <w:rFonts w:ascii="Symbol" w:hAnsi="Symbol"/>
                      </w:rPr>
                    </w:pPr>
                    <w:r>
                      <w:rPr>
                        <w:rFonts w:ascii="Symbol" w:hAnsi="Symbol"/>
                      </w:rPr>
                      <w:t></w:t>
                    </w:r>
                  </w:p>
                  <w:p w14:paraId="046DCA80" w14:textId="77777777" w:rsidR="000030C4" w:rsidRDefault="000030C4">
                    <w:pPr>
                      <w:spacing w:before="11"/>
                      <w:rPr>
                        <w:rFonts w:ascii="Symbol" w:hAnsi="Symbol"/>
                        <w:sz w:val="28"/>
                      </w:rPr>
                    </w:pPr>
                  </w:p>
                  <w:p w14:paraId="046DCA81" w14:textId="77777777" w:rsidR="000030C4" w:rsidRDefault="00EF6064">
                    <w:pPr>
                      <w:ind w:right="96"/>
                      <w:jc w:val="center"/>
                      <w:rPr>
                        <w:rFonts w:ascii="Symbol" w:hAnsi="Symbol"/>
                      </w:rPr>
                    </w:pPr>
                    <w:r>
                      <w:rPr>
                        <w:rFonts w:ascii="Symbol" w:hAnsi="Symbol"/>
                      </w:rPr>
                      <w:t></w:t>
                    </w:r>
                  </w:p>
                  <w:p w14:paraId="046DCA82" w14:textId="77777777" w:rsidR="000030C4" w:rsidRDefault="00EF6064">
                    <w:pPr>
                      <w:spacing w:before="46"/>
                      <w:ind w:right="96"/>
                      <w:jc w:val="center"/>
                      <w:rPr>
                        <w:rFonts w:ascii="Symbol" w:hAnsi="Symbol"/>
                      </w:rPr>
                    </w:pPr>
                    <w:r>
                      <w:rPr>
                        <w:rFonts w:ascii="Symbol" w:hAnsi="Symbol"/>
                      </w:rPr>
                      <w:t></w:t>
                    </w:r>
                  </w:p>
                </w:txbxContent>
              </v:textbox>
            </v:shape>
            <v:shape id="docshape391" o:spid="_x0000_s2278" type="#_x0000_t202" style="position:absolute;left:2453;top:725;width:6802;height:2171" filled="f" stroked="f">
              <v:textbox inset="0,0,0,0">
                <w:txbxContent>
                  <w:p w14:paraId="046DCA83" w14:textId="77777777" w:rsidR="000030C4" w:rsidRDefault="00EF6064">
                    <w:pPr>
                      <w:spacing w:before="22" w:line="285" w:lineRule="auto"/>
                    </w:pPr>
                    <w:r>
                      <w:t>What</w:t>
                    </w:r>
                    <w:r>
                      <w:rPr>
                        <w:spacing w:val="-2"/>
                      </w:rPr>
                      <w:t xml:space="preserve"> </w:t>
                    </w:r>
                    <w:r>
                      <w:t>are the options for</w:t>
                    </w:r>
                    <w:r>
                      <w:rPr>
                        <w:spacing w:val="-1"/>
                      </w:rPr>
                      <w:t xml:space="preserve"> </w:t>
                    </w:r>
                    <w:r>
                      <w:t>management</w:t>
                    </w:r>
                    <w:r>
                      <w:rPr>
                        <w:spacing w:val="-3"/>
                      </w:rPr>
                      <w:t xml:space="preserve"> </w:t>
                    </w:r>
                    <w:r>
                      <w:t>and</w:t>
                    </w:r>
                    <w:r>
                      <w:rPr>
                        <w:spacing w:val="-2"/>
                      </w:rPr>
                      <w:t xml:space="preserve"> </w:t>
                    </w:r>
                    <w:r>
                      <w:t>mitigation</w:t>
                    </w:r>
                    <w:r>
                      <w:rPr>
                        <w:spacing w:val="-1"/>
                      </w:rPr>
                      <w:t xml:space="preserve"> </w:t>
                    </w:r>
                    <w:r>
                      <w:t xml:space="preserve">of impacts and </w:t>
                    </w:r>
                    <w:r>
                      <w:rPr>
                        <w:spacing w:val="-2"/>
                      </w:rPr>
                      <w:t>dependencies?</w:t>
                    </w:r>
                  </w:p>
                  <w:p w14:paraId="046DCA84" w14:textId="77777777" w:rsidR="000030C4" w:rsidRDefault="00EF6064">
                    <w:pPr>
                      <w:spacing w:line="262" w:lineRule="exact"/>
                    </w:pPr>
                    <w:r>
                      <w:t>How</w:t>
                    </w:r>
                    <w:r>
                      <w:rPr>
                        <w:spacing w:val="-3"/>
                      </w:rPr>
                      <w:t xml:space="preserve"> </w:t>
                    </w:r>
                    <w:r>
                      <w:t>should</w:t>
                    </w:r>
                    <w:r>
                      <w:rPr>
                        <w:spacing w:val="-2"/>
                      </w:rPr>
                      <w:t xml:space="preserve"> </w:t>
                    </w:r>
                    <w:r>
                      <w:t>companies</w:t>
                    </w:r>
                    <w:r>
                      <w:rPr>
                        <w:spacing w:val="-5"/>
                      </w:rPr>
                      <w:t xml:space="preserve"> </w:t>
                    </w:r>
                    <w:r>
                      <w:t>apply</w:t>
                    </w:r>
                    <w:r>
                      <w:rPr>
                        <w:spacing w:val="-4"/>
                      </w:rPr>
                      <w:t xml:space="preserve"> </w:t>
                    </w:r>
                    <w:r>
                      <w:t>the</w:t>
                    </w:r>
                    <w:r>
                      <w:rPr>
                        <w:spacing w:val="-4"/>
                      </w:rPr>
                      <w:t xml:space="preserve"> </w:t>
                    </w:r>
                    <w:r>
                      <w:t>Mitigation</w:t>
                    </w:r>
                    <w:r>
                      <w:rPr>
                        <w:spacing w:val="-3"/>
                      </w:rPr>
                      <w:t xml:space="preserve"> </w:t>
                    </w:r>
                    <w:r>
                      <w:rPr>
                        <w:spacing w:val="-2"/>
                      </w:rPr>
                      <w:t>Hierarchy?</w:t>
                    </w:r>
                  </w:p>
                  <w:p w14:paraId="046DCA85" w14:textId="77777777" w:rsidR="000030C4" w:rsidRDefault="00EF6064">
                    <w:pPr>
                      <w:spacing w:before="50" w:line="283" w:lineRule="auto"/>
                    </w:pPr>
                    <w:r>
                      <w:t>How</w:t>
                    </w:r>
                    <w:r>
                      <w:rPr>
                        <w:spacing w:val="-1"/>
                      </w:rPr>
                      <w:t xml:space="preserve"> </w:t>
                    </w:r>
                    <w:r>
                      <w:t>do</w:t>
                    </w:r>
                    <w:r>
                      <w:rPr>
                        <w:spacing w:val="-4"/>
                      </w:rPr>
                      <w:t xml:space="preserve"> </w:t>
                    </w:r>
                    <w:r>
                      <w:t>these options</w:t>
                    </w:r>
                    <w:r>
                      <w:rPr>
                        <w:spacing w:val="-1"/>
                      </w:rPr>
                      <w:t xml:space="preserve"> </w:t>
                    </w:r>
                    <w:r>
                      <w:t>come together in</w:t>
                    </w:r>
                    <w:r>
                      <w:rPr>
                        <w:spacing w:val="-2"/>
                      </w:rPr>
                      <w:t xml:space="preserve"> </w:t>
                    </w:r>
                    <w:r>
                      <w:t>Biodiversity</w:t>
                    </w:r>
                    <w:r>
                      <w:rPr>
                        <w:spacing w:val="-2"/>
                      </w:rPr>
                      <w:t xml:space="preserve"> </w:t>
                    </w:r>
                    <w:r>
                      <w:t>Action</w:t>
                    </w:r>
                    <w:r>
                      <w:rPr>
                        <w:spacing w:val="-2"/>
                      </w:rPr>
                      <w:t xml:space="preserve"> </w:t>
                    </w:r>
                    <w:r>
                      <w:t>Plans</w:t>
                    </w:r>
                    <w:r>
                      <w:rPr>
                        <w:spacing w:val="-2"/>
                      </w:rPr>
                      <w:t xml:space="preserve"> </w:t>
                    </w:r>
                    <w:r>
                      <w:t>/ Environment Management Plans?</w:t>
                    </w:r>
                  </w:p>
                  <w:p w14:paraId="046DCA86" w14:textId="77777777" w:rsidR="000030C4" w:rsidRDefault="00EF6064">
                    <w:pPr>
                      <w:spacing w:before="1"/>
                    </w:pPr>
                    <w:r>
                      <w:t>How</w:t>
                    </w:r>
                    <w:r>
                      <w:rPr>
                        <w:spacing w:val="-3"/>
                      </w:rPr>
                      <w:t xml:space="preserve"> </w:t>
                    </w:r>
                    <w:r>
                      <w:t>are</w:t>
                    </w:r>
                    <w:r>
                      <w:rPr>
                        <w:spacing w:val="-2"/>
                      </w:rPr>
                      <w:t xml:space="preserve"> </w:t>
                    </w:r>
                    <w:r>
                      <w:t>BAPs</w:t>
                    </w:r>
                    <w:r>
                      <w:rPr>
                        <w:spacing w:val="-1"/>
                      </w:rPr>
                      <w:t xml:space="preserve"> </w:t>
                    </w:r>
                    <w:r>
                      <w:rPr>
                        <w:spacing w:val="-2"/>
                      </w:rPr>
                      <w:t>implemented?</w:t>
                    </w:r>
                  </w:p>
                  <w:p w14:paraId="046DCA87" w14:textId="77777777" w:rsidR="000030C4" w:rsidRDefault="00EF6064">
                    <w:pPr>
                      <w:spacing w:before="51"/>
                    </w:pPr>
                    <w:r>
                      <w:t>What</w:t>
                    </w:r>
                    <w:r>
                      <w:rPr>
                        <w:spacing w:val="-4"/>
                      </w:rPr>
                      <w:t xml:space="preserve"> </w:t>
                    </w:r>
                    <w:r>
                      <w:t>are</w:t>
                    </w:r>
                    <w:r>
                      <w:rPr>
                        <w:spacing w:val="-1"/>
                      </w:rPr>
                      <w:t xml:space="preserve"> </w:t>
                    </w:r>
                    <w:r>
                      <w:t>the</w:t>
                    </w:r>
                    <w:r>
                      <w:rPr>
                        <w:spacing w:val="-1"/>
                      </w:rPr>
                      <w:t xml:space="preserve"> </w:t>
                    </w:r>
                    <w:r>
                      <w:t>implications</w:t>
                    </w:r>
                    <w:r>
                      <w:rPr>
                        <w:spacing w:val="-2"/>
                      </w:rPr>
                      <w:t xml:space="preserve"> </w:t>
                    </w:r>
                    <w:r>
                      <w:t>for</w:t>
                    </w:r>
                    <w:r>
                      <w:rPr>
                        <w:spacing w:val="-3"/>
                      </w:rPr>
                      <w:t xml:space="preserve"> </w:t>
                    </w:r>
                    <w:r>
                      <w:rPr>
                        <w:spacing w:val="-2"/>
                      </w:rPr>
                      <w:t>regulators?</w:t>
                    </w:r>
                  </w:p>
                </w:txbxContent>
              </v:textbox>
            </v:shape>
            <w10:wrap type="topAndBottom" anchorx="page"/>
          </v:group>
        </w:pict>
      </w:r>
      <w:r>
        <w:pict w14:anchorId="046DC894">
          <v:group id="docshapegroup392" o:spid="_x0000_s2274" style="position:absolute;margin-left:1in;margin-top:165.4pt;width:451.2pt;height:123.5pt;z-index:-15658496;mso-wrap-distance-left:0;mso-wrap-distance-right:0;mso-position-horizontal-relative:page" coordorigin="1440,3308" coordsize="9024,2470">
            <v:shape id="docshape393" o:spid="_x0000_s2276" style="position:absolute;left:1440;top:3308;width:9024;height:2470" coordorigin="1440,3308" coordsize="9024,2470" path="m9980,3308r-8056,l1852,3313r-68,16l1720,3353r-60,33l1606,3427r-47,47l1518,3528r-33,60l1460,3652r-15,68l1440,3792r,1502l1445,5365r15,68l1485,5498r33,59l1559,5611r47,48l1660,5700r60,33l1784,5757r68,15l1924,5778r8056,l10052,5772r68,-15l10184,5733r60,-33l10298,5659r47,-48l10386,5557r33,-59l10444,5433r15,-68l10464,5294r,-1502l10459,3720r-15,-68l10419,3588r-33,-60l10345,3474r-47,-47l10244,3386r-60,-33l10120,3329r-68,-16l9980,3308xe" fillcolor="#d3ebb9" stroked="f">
              <v:path arrowok="t"/>
            </v:shape>
            <v:shape id="docshape394" o:spid="_x0000_s2275" type="#_x0000_t202" style="position:absolute;left:1440;top:3308;width:9024;height:2470" filled="f" stroked="f">
              <v:textbox inset="0,0,0,0">
                <w:txbxContent>
                  <w:p w14:paraId="046DCA88" w14:textId="77777777" w:rsidR="000030C4" w:rsidRDefault="00EF6064">
                    <w:pPr>
                      <w:spacing w:before="243"/>
                      <w:ind w:left="293"/>
                      <w:rPr>
                        <w:b/>
                      </w:rPr>
                    </w:pPr>
                    <w:r>
                      <w:rPr>
                        <w:b/>
                      </w:rPr>
                      <w:t>Key</w:t>
                    </w:r>
                    <w:r>
                      <w:rPr>
                        <w:b/>
                        <w:spacing w:val="-2"/>
                      </w:rPr>
                      <w:t xml:space="preserve"> messages</w:t>
                    </w:r>
                  </w:p>
                  <w:p w14:paraId="046DCA89" w14:textId="77777777" w:rsidR="000030C4" w:rsidRDefault="00EF6064">
                    <w:pPr>
                      <w:numPr>
                        <w:ilvl w:val="0"/>
                        <w:numId w:val="11"/>
                      </w:numPr>
                      <w:tabs>
                        <w:tab w:val="left" w:pos="1013"/>
                        <w:tab w:val="left" w:pos="1014"/>
                      </w:tabs>
                      <w:spacing w:before="12" w:line="264" w:lineRule="auto"/>
                      <w:ind w:right="1432"/>
                    </w:pPr>
                    <w:r>
                      <w:t>Mitigation</w:t>
                    </w:r>
                    <w:r>
                      <w:rPr>
                        <w:spacing w:val="-4"/>
                      </w:rPr>
                      <w:t xml:space="preserve"> </w:t>
                    </w:r>
                    <w:r>
                      <w:t>actions</w:t>
                    </w:r>
                    <w:r>
                      <w:rPr>
                        <w:spacing w:val="-1"/>
                      </w:rPr>
                      <w:t xml:space="preserve"> </w:t>
                    </w:r>
                    <w:r>
                      <w:t>should</w:t>
                    </w:r>
                    <w:r>
                      <w:rPr>
                        <w:spacing w:val="-2"/>
                      </w:rPr>
                      <w:t xml:space="preserve"> </w:t>
                    </w:r>
                    <w:r>
                      <w:t>be</w:t>
                    </w:r>
                    <w:r>
                      <w:rPr>
                        <w:spacing w:val="-1"/>
                      </w:rPr>
                      <w:t xml:space="preserve"> </w:t>
                    </w:r>
                    <w:r>
                      <w:t>based</w:t>
                    </w:r>
                    <w:r>
                      <w:rPr>
                        <w:spacing w:val="-1"/>
                      </w:rPr>
                      <w:t xml:space="preserve"> </w:t>
                    </w:r>
                    <w:r>
                      <w:t>on</w:t>
                    </w:r>
                    <w:r>
                      <w:rPr>
                        <w:spacing w:val="-1"/>
                      </w:rPr>
                      <w:t xml:space="preserve"> </w:t>
                    </w:r>
                    <w:r>
                      <w:t>the impact</w:t>
                    </w:r>
                    <w:r>
                      <w:rPr>
                        <w:spacing w:val="-1"/>
                      </w:rPr>
                      <w:t xml:space="preserve"> </w:t>
                    </w:r>
                    <w:r>
                      <w:t>and</w:t>
                    </w:r>
                    <w:r>
                      <w:rPr>
                        <w:spacing w:val="-3"/>
                      </w:rPr>
                      <w:t xml:space="preserve"> </w:t>
                    </w:r>
                    <w:r>
                      <w:t xml:space="preserve">dependency </w:t>
                    </w:r>
                    <w:r>
                      <w:rPr>
                        <w:spacing w:val="-2"/>
                      </w:rPr>
                      <w:t>assessment</w:t>
                    </w:r>
                  </w:p>
                  <w:p w14:paraId="046DCA8A" w14:textId="77777777" w:rsidR="000030C4" w:rsidRDefault="00EF6064">
                    <w:pPr>
                      <w:numPr>
                        <w:ilvl w:val="0"/>
                        <w:numId w:val="11"/>
                      </w:numPr>
                      <w:tabs>
                        <w:tab w:val="left" w:pos="1013"/>
                        <w:tab w:val="left" w:pos="1014"/>
                      </w:tabs>
                      <w:spacing w:line="263" w:lineRule="exact"/>
                      <w:ind w:hanging="361"/>
                    </w:pPr>
                    <w:r>
                      <w:t>Mitigation</w:t>
                    </w:r>
                    <w:r>
                      <w:rPr>
                        <w:spacing w:val="-3"/>
                      </w:rPr>
                      <w:t xml:space="preserve"> </w:t>
                    </w:r>
                    <w:r>
                      <w:t>options</w:t>
                    </w:r>
                    <w:r>
                      <w:rPr>
                        <w:spacing w:val="-4"/>
                      </w:rPr>
                      <w:t xml:space="preserve"> </w:t>
                    </w:r>
                    <w:r>
                      <w:t>should</w:t>
                    </w:r>
                    <w:r>
                      <w:rPr>
                        <w:spacing w:val="-3"/>
                      </w:rPr>
                      <w:t xml:space="preserve"> </w:t>
                    </w:r>
                    <w:r>
                      <w:t>follow</w:t>
                    </w:r>
                    <w:r>
                      <w:rPr>
                        <w:spacing w:val="-2"/>
                      </w:rPr>
                      <w:t xml:space="preserve"> </w:t>
                    </w:r>
                    <w:r>
                      <w:t>the</w:t>
                    </w:r>
                    <w:r>
                      <w:rPr>
                        <w:spacing w:val="-2"/>
                      </w:rPr>
                      <w:t xml:space="preserve"> </w:t>
                    </w:r>
                    <w:r>
                      <w:t>Mitigation</w:t>
                    </w:r>
                    <w:r>
                      <w:rPr>
                        <w:spacing w:val="-5"/>
                      </w:rPr>
                      <w:t xml:space="preserve"> </w:t>
                    </w:r>
                    <w:r>
                      <w:rPr>
                        <w:spacing w:val="-2"/>
                      </w:rPr>
                      <w:t>Hierarchy</w:t>
                    </w:r>
                  </w:p>
                  <w:p w14:paraId="046DCA8B" w14:textId="77777777" w:rsidR="000030C4" w:rsidRDefault="00EF6064">
                    <w:pPr>
                      <w:numPr>
                        <w:ilvl w:val="0"/>
                        <w:numId w:val="11"/>
                      </w:numPr>
                      <w:tabs>
                        <w:tab w:val="left" w:pos="1013"/>
                        <w:tab w:val="left" w:pos="1014"/>
                      </w:tabs>
                      <w:spacing w:before="14" w:line="264" w:lineRule="auto"/>
                      <w:ind w:right="656"/>
                    </w:pPr>
                    <w:r>
                      <w:t>Mitigation should be implemented through an integrated plan such as a Biodiversity</w:t>
                    </w:r>
                    <w:r>
                      <w:rPr>
                        <w:spacing w:val="-1"/>
                      </w:rPr>
                      <w:t xml:space="preserve"> </w:t>
                    </w:r>
                    <w:r>
                      <w:t>Action Plan</w:t>
                    </w:r>
                    <w:r>
                      <w:rPr>
                        <w:spacing w:val="-2"/>
                      </w:rPr>
                      <w:t xml:space="preserve"> </w:t>
                    </w:r>
                    <w:r>
                      <w:t>or an</w:t>
                    </w:r>
                    <w:r>
                      <w:rPr>
                        <w:spacing w:val="-2"/>
                      </w:rPr>
                      <w:t xml:space="preserve"> </w:t>
                    </w:r>
                    <w:r>
                      <w:t>Environme</w:t>
                    </w:r>
                    <w:r>
                      <w:t>ntal</w:t>
                    </w:r>
                    <w:r>
                      <w:rPr>
                        <w:spacing w:val="-2"/>
                      </w:rPr>
                      <w:t xml:space="preserve"> </w:t>
                    </w:r>
                    <w:r>
                      <w:t>and</w:t>
                    </w:r>
                    <w:r>
                      <w:rPr>
                        <w:spacing w:val="-3"/>
                      </w:rPr>
                      <w:t xml:space="preserve"> </w:t>
                    </w:r>
                    <w:r>
                      <w:t>Social Management</w:t>
                    </w:r>
                    <w:r>
                      <w:rPr>
                        <w:spacing w:val="-2"/>
                      </w:rPr>
                      <w:t xml:space="preserve"> </w:t>
                    </w:r>
                    <w:r>
                      <w:t>Plan</w:t>
                    </w:r>
                  </w:p>
                  <w:p w14:paraId="046DCA8C" w14:textId="77777777" w:rsidR="000030C4" w:rsidRDefault="00EF6064">
                    <w:pPr>
                      <w:numPr>
                        <w:ilvl w:val="0"/>
                        <w:numId w:val="11"/>
                      </w:numPr>
                      <w:tabs>
                        <w:tab w:val="left" w:pos="1013"/>
                        <w:tab w:val="left" w:pos="1014"/>
                      </w:tabs>
                      <w:spacing w:line="263" w:lineRule="exact"/>
                      <w:ind w:hanging="361"/>
                    </w:pPr>
                    <w:r>
                      <w:t>There</w:t>
                    </w:r>
                    <w:r>
                      <w:rPr>
                        <w:spacing w:val="-12"/>
                      </w:rPr>
                      <w:t xml:space="preserve"> </w:t>
                    </w:r>
                    <w:r>
                      <w:t>are</w:t>
                    </w:r>
                    <w:r>
                      <w:rPr>
                        <w:spacing w:val="-9"/>
                      </w:rPr>
                      <w:t xml:space="preserve"> </w:t>
                    </w:r>
                    <w:r>
                      <w:t>trade-offs</w:t>
                    </w:r>
                    <w:r>
                      <w:rPr>
                        <w:spacing w:val="-11"/>
                      </w:rPr>
                      <w:t xml:space="preserve"> </w:t>
                    </w:r>
                    <w:r>
                      <w:t>in</w:t>
                    </w:r>
                    <w:r>
                      <w:rPr>
                        <w:spacing w:val="-11"/>
                      </w:rPr>
                      <w:t xml:space="preserve"> </w:t>
                    </w:r>
                    <w:r>
                      <w:t>mitigation</w:t>
                    </w:r>
                    <w:r>
                      <w:rPr>
                        <w:spacing w:val="-10"/>
                      </w:rPr>
                      <w:t xml:space="preserve"> </w:t>
                    </w:r>
                    <w:r>
                      <w:rPr>
                        <w:spacing w:val="-2"/>
                      </w:rPr>
                      <w:t>options</w:t>
                    </w:r>
                  </w:p>
                </w:txbxContent>
              </v:textbox>
            </v:shape>
            <w10:wrap type="topAndBottom" anchorx="page"/>
          </v:group>
        </w:pict>
      </w:r>
    </w:p>
    <w:p w14:paraId="046DC5DB" w14:textId="77777777" w:rsidR="000030C4" w:rsidRDefault="000030C4">
      <w:pPr>
        <w:pStyle w:val="BodyText"/>
        <w:spacing w:before="2"/>
        <w:rPr>
          <w:sz w:val="14"/>
        </w:rPr>
      </w:pPr>
    </w:p>
    <w:p w14:paraId="046DC5DC" w14:textId="77777777" w:rsidR="000030C4" w:rsidRDefault="00EF6064">
      <w:pPr>
        <w:pStyle w:val="Heading1"/>
        <w:spacing w:before="210" w:after="37"/>
      </w:pPr>
      <w:r>
        <w:t>Refresher:</w:t>
      </w:r>
      <w:r>
        <w:rPr>
          <w:spacing w:val="-11"/>
        </w:rPr>
        <w:t xml:space="preserve"> </w:t>
      </w:r>
      <w:r>
        <w:t>Mitigation</w:t>
      </w:r>
      <w:r>
        <w:rPr>
          <w:spacing w:val="-11"/>
        </w:rPr>
        <w:t xml:space="preserve"> </w:t>
      </w:r>
      <w:r>
        <w:rPr>
          <w:spacing w:val="-2"/>
        </w:rPr>
        <w:t>Hierarchy</w:t>
      </w:r>
    </w:p>
    <w:p w14:paraId="046DC5DD" w14:textId="77777777" w:rsidR="000030C4" w:rsidRDefault="00EF6064">
      <w:pPr>
        <w:pStyle w:val="BodyText"/>
        <w:ind w:left="408"/>
        <w:rPr>
          <w:sz w:val="20"/>
        </w:rPr>
      </w:pPr>
      <w:r>
        <w:rPr>
          <w:sz w:val="20"/>
        </w:rPr>
      </w:r>
      <w:r>
        <w:rPr>
          <w:sz w:val="20"/>
        </w:rPr>
        <w:pict w14:anchorId="046DC896">
          <v:group id="docshapegroup395" o:spid="_x0000_s2253" style="width:445.2pt;height:286.1pt;mso-position-horizontal-relative:char;mso-position-vertical-relative:line" coordsize="8904,5722">
            <v:shape id="docshape396" o:spid="_x0000_s2273" style="position:absolute;left:1912;top:151;width:6992;height:1107" coordorigin="1913,151" coordsize="6992,1107" path="m8720,151r-6807,l1913,1258r6807,l8791,1243r59,-39l8890,1145r14,-72l8904,336r-14,-72l8850,205r-59,-39l8720,151xe" fillcolor="#c5d9f0" stroked="f">
              <v:fill opacity="59110f"/>
              <v:path arrowok="t"/>
            </v:shape>
            <v:shape id="docshape397" o:spid="_x0000_s2272" style="position:absolute;left:20;top:20;width:1894;height:1371" coordorigin="20,20" coordsize="1894,1371" path="m1686,20l249,20,177,32,114,64,64,114,32,177,20,249r,913l32,1235r32,62l114,1347r63,32l249,1391r1437,l1758,1379r63,-32l1870,1297r32,-62l1914,1162r,-913l1902,177r-32,-63l1821,64,1758,32,1686,20xe" fillcolor="#1f487c" stroked="f">
              <v:path arrowok="t"/>
            </v:shape>
            <v:shape id="docshape398" o:spid="_x0000_s2271" style="position:absolute;left:20;top:20;width:1894;height:1371" coordorigin="20,20" coordsize="1894,1371" path="m20,249l32,177,64,114,114,64,177,32,249,20r1437,l1758,32r63,32l1870,114r32,63l1914,249r,913l1902,1235r-32,62l1821,1347r-63,32l1686,1391r-1437,l177,1379r-63,-32l64,1297,32,1235,20,1162r,-913xe" filled="f" strokecolor="white" strokeweight="2.04pt">
              <v:path arrowok="t"/>
            </v:shape>
            <v:shape id="docshape399" o:spid="_x0000_s2270" style="position:absolute;left:1912;top:1588;width:6992;height:1107" coordorigin="1913,1589" coordsize="6992,1107" path="m8720,1589r-6807,l1913,2695r6807,l8791,2681r59,-40l8890,2583r14,-72l8904,1773r-14,-72l8850,1643r-59,-40l8720,1589xe" fillcolor="#b7dee8" stroked="f">
              <v:fill opacity="59110f"/>
              <v:path arrowok="t"/>
            </v:shape>
            <v:shape id="docshape400" o:spid="_x0000_s2269" style="position:absolute;left:20;top:1458;width:1894;height:1368" coordorigin="20,1458" coordsize="1894,1368" path="m1686,1458r-1438,l176,1470r-62,32l64,1551r-32,63l20,1686r,912l32,2670r32,63l114,2782r62,32l248,2826r1438,l1758,2814r63,-32l1870,2733r32,-63l1914,2598r,-912l1902,1614r-32,-63l1821,1502r-63,-32l1686,1458xe" fillcolor="#4aacc5" stroked="f">
              <v:path arrowok="t"/>
            </v:shape>
            <v:shape id="docshape401" o:spid="_x0000_s2268" style="position:absolute;left:20;top:1458;width:1894;height:1368" coordorigin="20,1458" coordsize="1894,1368" path="m20,1686r12,-72l64,1551r50,-49l176,1470r72,-12l1686,1458r72,12l1821,1502r49,49l1902,1614r12,72l1914,2598r-12,72l1870,2733r-49,49l1758,2814r-72,12l248,2826r-72,-12l114,2782,64,2733,32,2670,20,2598r,-912xe" filled="f" strokecolor="white" strokeweight="2.04pt">
              <v:path arrowok="t"/>
            </v:shape>
            <v:shape id="docshape402" o:spid="_x0000_s2267" style="position:absolute;left:1912;top:3024;width:6992;height:1109" coordorigin="1913,3024" coordsize="6992,1109" path="m8719,3024r-6806,l1913,4133r6806,l8791,4118r59,-39l8889,4020r15,-72l8904,3209r-15,-72l8850,3078r-59,-39l8719,3024xe" fillcolor="#d7d2df" stroked="f">
              <v:fill opacity="59110f"/>
              <v:path arrowok="t"/>
            </v:shape>
            <v:shape id="docshape403" o:spid="_x0000_s2266" style="position:absolute;left:20;top:2895;width:1894;height:1368" coordorigin="20,2896" coordsize="1894,1368" path="m1686,2896r-1438,l176,2907r-62,33l64,2989r-32,63l20,3124r,912l32,4108r32,62l114,4220r62,32l248,4264r1438,l1758,4252r63,-32l1870,4170r32,-62l1914,4036r,-912l1902,3052r-32,-63l1821,2940r-63,-33l1686,2896xe" fillcolor="#8063a1" stroked="f">
              <v:path arrowok="t"/>
            </v:shape>
            <v:shape id="docshape404" o:spid="_x0000_s2265" style="position:absolute;left:20;top:2895;width:1894;height:1368" coordorigin="20,2896" coordsize="1894,1368" path="m20,3124r12,-72l64,2989r50,-49l176,2907r72,-11l1686,2896r72,11l1821,2940r49,49l1902,3052r12,72l1914,4036r-12,72l1870,4170r-49,50l1758,4252r-72,12l248,4264r-72,-12l114,4220,64,4170,32,4108,20,4036r,-912xe" filled="f" strokecolor="white" strokeweight="2.04pt">
              <v:path arrowok="t"/>
            </v:shape>
            <v:shape id="docshape405" o:spid="_x0000_s2264" style="position:absolute;left:1912;top:4461;width:6992;height:1107" coordorigin="1913,4462" coordsize="6992,1107" path="m8720,4462r-6807,l1913,5568r6807,l8791,5554r59,-40l8890,5455r14,-71l8904,4646r-14,-72l8850,4516r-59,-40l8720,4462xe" fillcolor="#d6e3bc" stroked="f">
              <v:fill opacity="59110f"/>
              <v:path arrowok="t"/>
            </v:shape>
            <v:shape id="docshape406" o:spid="_x0000_s2263" style="position:absolute;left:20;top:4333;width:1894;height:1368" coordorigin="20,4333" coordsize="1894,1368" path="m1686,4333r-1438,l176,4345r-62,32l64,4427r-32,62l20,4561r,912l32,5545r32,63l114,5657r62,33l248,5701r1438,l1758,5690r63,-33l1870,5608r32,-63l1914,5473r,-912l1902,4489r-32,-62l1821,4377r-63,-32l1686,4333xe" fillcolor="#9bba58" stroked="f">
              <v:path arrowok="t"/>
            </v:shape>
            <v:shape id="docshape407" o:spid="_x0000_s2262" style="position:absolute;left:20;top:4333;width:1894;height:1368" coordorigin="20,4333" coordsize="1894,1368" path="m20,4561r12,-72l64,4427r50,-50l176,4345r72,-12l1686,4333r72,12l1821,4377r49,50l1902,4489r12,72l1914,5473r-12,72l1870,5608r-49,49l1758,5690r-72,11l248,5701r-72,-11l114,5657,64,5608,32,5545,20,5473r,-912xe" filled="f" strokecolor="white" strokeweight="2.04pt">
              <v:path arrowok="t"/>
            </v:shape>
            <v:shape id="docshape408" o:spid="_x0000_s2261" type="#_x0000_t202" style="position:absolute;left:495;top:560;width:960;height:263" filled="f" stroked="f">
              <v:textbox inset="0,0,0,0">
                <w:txbxContent>
                  <w:p w14:paraId="046DCA8D" w14:textId="77777777" w:rsidR="000030C4" w:rsidRDefault="00EF6064">
                    <w:pPr>
                      <w:spacing w:before="18"/>
                      <w:rPr>
                        <w:sz w:val="20"/>
                      </w:rPr>
                    </w:pPr>
                    <w:r>
                      <w:rPr>
                        <w:color w:val="FFFFFF"/>
                        <w:spacing w:val="-2"/>
                        <w:sz w:val="20"/>
                      </w:rPr>
                      <w:t>Avoidance</w:t>
                    </w:r>
                  </w:p>
                </w:txbxContent>
              </v:textbox>
            </v:shape>
            <v:shape id="docshape409" o:spid="_x0000_s2260" type="#_x0000_t202" style="position:absolute;left:2304;top:303;width:5518;height:779" filled="f" stroked="f">
              <v:textbox inset="0,0,0,0">
                <w:txbxContent>
                  <w:p w14:paraId="046DCA8E" w14:textId="77777777" w:rsidR="000030C4" w:rsidRDefault="00EF6064">
                    <w:pPr>
                      <w:numPr>
                        <w:ilvl w:val="0"/>
                        <w:numId w:val="10"/>
                      </w:numPr>
                      <w:tabs>
                        <w:tab w:val="left" w:pos="69"/>
                      </w:tabs>
                      <w:spacing w:before="18"/>
                      <w:ind w:left="68"/>
                      <w:rPr>
                        <w:sz w:val="20"/>
                      </w:rPr>
                    </w:pPr>
                    <w:r>
                      <w:rPr>
                        <w:sz w:val="20"/>
                      </w:rPr>
                      <w:t>…to</w:t>
                    </w:r>
                    <w:r>
                      <w:rPr>
                        <w:spacing w:val="-7"/>
                        <w:sz w:val="20"/>
                      </w:rPr>
                      <w:t xml:space="preserve"> </w:t>
                    </w:r>
                    <w:r>
                      <w:rPr>
                        <w:sz w:val="20"/>
                      </w:rPr>
                      <w:t>prevent</w:t>
                    </w:r>
                    <w:r>
                      <w:rPr>
                        <w:spacing w:val="-2"/>
                        <w:sz w:val="20"/>
                      </w:rPr>
                      <w:t xml:space="preserve"> </w:t>
                    </w:r>
                    <w:r>
                      <w:rPr>
                        <w:sz w:val="20"/>
                      </w:rPr>
                      <w:t>adverse</w:t>
                    </w:r>
                    <w:r>
                      <w:rPr>
                        <w:spacing w:val="-3"/>
                        <w:sz w:val="20"/>
                      </w:rPr>
                      <w:t xml:space="preserve"> </w:t>
                    </w:r>
                    <w:r>
                      <w:rPr>
                        <w:sz w:val="20"/>
                      </w:rPr>
                      <w:t>impacts</w:t>
                    </w:r>
                    <w:r>
                      <w:rPr>
                        <w:spacing w:val="-5"/>
                        <w:sz w:val="20"/>
                      </w:rPr>
                      <w:t xml:space="preserve"> </w:t>
                    </w:r>
                    <w:r>
                      <w:rPr>
                        <w:sz w:val="20"/>
                      </w:rPr>
                      <w:t>on</w:t>
                    </w:r>
                    <w:r>
                      <w:rPr>
                        <w:spacing w:val="-6"/>
                        <w:sz w:val="20"/>
                      </w:rPr>
                      <w:t xml:space="preserve"> </w:t>
                    </w:r>
                    <w:r>
                      <w:rPr>
                        <w:spacing w:val="-2"/>
                        <w:sz w:val="20"/>
                      </w:rPr>
                      <w:t>biodiversity.</w:t>
                    </w:r>
                  </w:p>
                  <w:p w14:paraId="046DCA8F" w14:textId="77777777" w:rsidR="000030C4" w:rsidRDefault="00EF6064">
                    <w:pPr>
                      <w:numPr>
                        <w:ilvl w:val="0"/>
                        <w:numId w:val="10"/>
                      </w:numPr>
                      <w:tabs>
                        <w:tab w:val="left" w:pos="69"/>
                      </w:tabs>
                      <w:spacing w:before="41" w:line="237" w:lineRule="auto"/>
                      <w:ind w:right="18" w:firstLine="0"/>
                      <w:rPr>
                        <w:sz w:val="20"/>
                      </w:rPr>
                    </w:pPr>
                    <w:r>
                      <w:rPr>
                        <w:spacing w:val="-2"/>
                        <w:sz w:val="20"/>
                      </w:rPr>
                      <w:t>Includes</w:t>
                    </w:r>
                    <w:r>
                      <w:rPr>
                        <w:spacing w:val="-11"/>
                        <w:sz w:val="20"/>
                      </w:rPr>
                      <w:t xml:space="preserve"> </w:t>
                    </w:r>
                    <w:r>
                      <w:rPr>
                        <w:spacing w:val="-2"/>
                        <w:sz w:val="20"/>
                      </w:rPr>
                      <w:t>activities</w:t>
                    </w:r>
                    <w:r>
                      <w:rPr>
                        <w:spacing w:val="-10"/>
                        <w:sz w:val="20"/>
                      </w:rPr>
                      <w:t xml:space="preserve"> </w:t>
                    </w:r>
                    <w:r>
                      <w:rPr>
                        <w:spacing w:val="-2"/>
                        <w:sz w:val="20"/>
                      </w:rPr>
                      <w:t>such as</w:t>
                    </w:r>
                    <w:r>
                      <w:rPr>
                        <w:spacing w:val="-4"/>
                        <w:sz w:val="20"/>
                      </w:rPr>
                      <w:t xml:space="preserve"> </w:t>
                    </w:r>
                    <w:r>
                      <w:rPr>
                        <w:rFonts w:ascii="Arial"/>
                        <w:b/>
                        <w:spacing w:val="-2"/>
                        <w:sz w:val="20"/>
                      </w:rPr>
                      <w:t>site</w:t>
                    </w:r>
                    <w:r>
                      <w:rPr>
                        <w:rFonts w:ascii="Arial"/>
                        <w:b/>
                        <w:spacing w:val="-13"/>
                        <w:sz w:val="20"/>
                      </w:rPr>
                      <w:t xml:space="preserve"> </w:t>
                    </w:r>
                    <w:r>
                      <w:rPr>
                        <w:rFonts w:ascii="Arial"/>
                        <w:b/>
                        <w:spacing w:val="-2"/>
                        <w:sz w:val="20"/>
                      </w:rPr>
                      <w:t>selection</w:t>
                    </w:r>
                    <w:r>
                      <w:rPr>
                        <w:spacing w:val="-2"/>
                        <w:sz w:val="20"/>
                      </w:rPr>
                      <w:t>,</w:t>
                    </w:r>
                    <w:r>
                      <w:rPr>
                        <w:spacing w:val="-11"/>
                        <w:sz w:val="20"/>
                      </w:rPr>
                      <w:t xml:space="preserve"> </w:t>
                    </w:r>
                    <w:r>
                      <w:rPr>
                        <w:rFonts w:ascii="Arial"/>
                        <w:b/>
                        <w:spacing w:val="-2"/>
                        <w:sz w:val="20"/>
                      </w:rPr>
                      <w:t>project</w:t>
                    </w:r>
                    <w:r>
                      <w:rPr>
                        <w:rFonts w:ascii="Arial"/>
                        <w:b/>
                        <w:spacing w:val="-12"/>
                        <w:sz w:val="20"/>
                      </w:rPr>
                      <w:t xml:space="preserve"> </w:t>
                    </w:r>
                    <w:r>
                      <w:rPr>
                        <w:rFonts w:ascii="Arial"/>
                        <w:b/>
                        <w:spacing w:val="-2"/>
                        <w:sz w:val="20"/>
                      </w:rPr>
                      <w:t>design</w:t>
                    </w:r>
                    <w:r>
                      <w:rPr>
                        <w:spacing w:val="-2"/>
                        <w:sz w:val="20"/>
                      </w:rPr>
                      <w:t>,</w:t>
                    </w:r>
                    <w:r>
                      <w:rPr>
                        <w:spacing w:val="-10"/>
                        <w:sz w:val="20"/>
                      </w:rPr>
                      <w:t xml:space="preserve"> </w:t>
                    </w:r>
                    <w:r>
                      <w:rPr>
                        <w:spacing w:val="-2"/>
                        <w:sz w:val="20"/>
                      </w:rPr>
                      <w:t xml:space="preserve">and </w:t>
                    </w:r>
                    <w:r>
                      <w:rPr>
                        <w:rFonts w:ascii="Arial"/>
                        <w:b/>
                        <w:spacing w:val="-2"/>
                        <w:sz w:val="20"/>
                      </w:rPr>
                      <w:t>scheduling</w:t>
                    </w:r>
                    <w:r>
                      <w:rPr>
                        <w:spacing w:val="-2"/>
                        <w:sz w:val="20"/>
                      </w:rPr>
                      <w:t>.</w:t>
                    </w:r>
                  </w:p>
                </w:txbxContent>
              </v:textbox>
            </v:shape>
            <v:shape id="docshape410" o:spid="_x0000_s2259" type="#_x0000_t202" style="position:absolute;left:378;top:1997;width:1194;height:263" filled="f" stroked="f">
              <v:textbox inset="0,0,0,0">
                <w:txbxContent>
                  <w:p w14:paraId="046DCA90" w14:textId="77777777" w:rsidR="000030C4" w:rsidRDefault="00EF6064">
                    <w:pPr>
                      <w:spacing w:before="18"/>
                      <w:rPr>
                        <w:sz w:val="20"/>
                      </w:rPr>
                    </w:pPr>
                    <w:r>
                      <w:rPr>
                        <w:color w:val="FFFFFF"/>
                        <w:spacing w:val="-2"/>
                        <w:sz w:val="20"/>
                      </w:rPr>
                      <w:t>Minimisation</w:t>
                    </w:r>
                  </w:p>
                </w:txbxContent>
              </v:textbox>
            </v:shape>
            <v:shape id="docshape411" o:spid="_x0000_s2258" type="#_x0000_t202" style="position:absolute;left:2304;top:1622;width:6008;height:1017" filled="f" stroked="f">
              <v:textbox inset="0,0,0,0">
                <w:txbxContent>
                  <w:p w14:paraId="046DCA91" w14:textId="77777777" w:rsidR="000030C4" w:rsidRDefault="00EF6064">
                    <w:pPr>
                      <w:numPr>
                        <w:ilvl w:val="0"/>
                        <w:numId w:val="9"/>
                      </w:numPr>
                      <w:tabs>
                        <w:tab w:val="left" w:pos="69"/>
                      </w:tabs>
                      <w:spacing w:before="20" w:line="237" w:lineRule="auto"/>
                      <w:ind w:right="271" w:firstLine="0"/>
                      <w:rPr>
                        <w:sz w:val="20"/>
                      </w:rPr>
                    </w:pPr>
                    <w:r>
                      <w:rPr>
                        <w:sz w:val="20"/>
                      </w:rPr>
                      <w:t>…to</w:t>
                    </w:r>
                    <w:r>
                      <w:rPr>
                        <w:spacing w:val="-5"/>
                        <w:sz w:val="20"/>
                      </w:rPr>
                      <w:t xml:space="preserve"> </w:t>
                    </w:r>
                    <w:r>
                      <w:rPr>
                        <w:sz w:val="20"/>
                      </w:rPr>
                      <w:t>reduce</w:t>
                    </w:r>
                    <w:r>
                      <w:rPr>
                        <w:spacing w:val="-1"/>
                        <w:sz w:val="20"/>
                      </w:rPr>
                      <w:t xml:space="preserve"> </w:t>
                    </w:r>
                    <w:r>
                      <w:rPr>
                        <w:sz w:val="20"/>
                      </w:rPr>
                      <w:t>the</w:t>
                    </w:r>
                    <w:r>
                      <w:rPr>
                        <w:spacing w:val="-4"/>
                        <w:sz w:val="20"/>
                      </w:rPr>
                      <w:t xml:space="preserve"> </w:t>
                    </w:r>
                    <w:r>
                      <w:rPr>
                        <w:sz w:val="20"/>
                      </w:rPr>
                      <w:t>duration,</w:t>
                    </w:r>
                    <w:r>
                      <w:rPr>
                        <w:spacing w:val="-1"/>
                        <w:sz w:val="20"/>
                      </w:rPr>
                      <w:t xml:space="preserve"> </w:t>
                    </w:r>
                    <w:r>
                      <w:rPr>
                        <w:sz w:val="20"/>
                      </w:rPr>
                      <w:t>intensity,</w:t>
                    </w:r>
                    <w:r>
                      <w:rPr>
                        <w:spacing w:val="-2"/>
                        <w:sz w:val="20"/>
                      </w:rPr>
                      <w:t xml:space="preserve"> </w:t>
                    </w:r>
                    <w:r>
                      <w:rPr>
                        <w:sz w:val="20"/>
                      </w:rPr>
                      <w:t>significance and/or</w:t>
                    </w:r>
                    <w:r>
                      <w:rPr>
                        <w:spacing w:val="-1"/>
                        <w:sz w:val="20"/>
                      </w:rPr>
                      <w:t xml:space="preserve"> </w:t>
                    </w:r>
                    <w:r>
                      <w:rPr>
                        <w:sz w:val="20"/>
                      </w:rPr>
                      <w:t>extent</w:t>
                    </w:r>
                    <w:r>
                      <w:rPr>
                        <w:spacing w:val="-3"/>
                        <w:sz w:val="20"/>
                      </w:rPr>
                      <w:t xml:space="preserve"> </w:t>
                    </w:r>
                    <w:r>
                      <w:rPr>
                        <w:sz w:val="20"/>
                      </w:rPr>
                      <w:t xml:space="preserve">of </w:t>
                    </w:r>
                    <w:r>
                      <w:rPr>
                        <w:spacing w:val="-2"/>
                        <w:sz w:val="20"/>
                      </w:rPr>
                      <w:t>impacts.</w:t>
                    </w:r>
                  </w:p>
                  <w:p w14:paraId="046DCA92" w14:textId="77777777" w:rsidR="000030C4" w:rsidRDefault="00EF6064">
                    <w:pPr>
                      <w:numPr>
                        <w:ilvl w:val="0"/>
                        <w:numId w:val="9"/>
                      </w:numPr>
                      <w:tabs>
                        <w:tab w:val="left" w:pos="69"/>
                      </w:tabs>
                      <w:spacing w:before="41" w:line="237" w:lineRule="auto"/>
                      <w:ind w:right="18" w:firstLine="0"/>
                      <w:rPr>
                        <w:sz w:val="20"/>
                      </w:rPr>
                    </w:pPr>
                    <w:r>
                      <w:rPr>
                        <w:spacing w:val="-4"/>
                        <w:sz w:val="20"/>
                      </w:rPr>
                      <w:t xml:space="preserve">Includes activities such as </w:t>
                    </w:r>
                    <w:r>
                      <w:rPr>
                        <w:rFonts w:ascii="Arial"/>
                        <w:b/>
                        <w:spacing w:val="-4"/>
                        <w:sz w:val="20"/>
                      </w:rPr>
                      <w:t>physical controls</w:t>
                    </w:r>
                    <w:r>
                      <w:rPr>
                        <w:spacing w:val="-4"/>
                        <w:sz w:val="20"/>
                      </w:rPr>
                      <w:t xml:space="preserve">, </w:t>
                    </w:r>
                    <w:r>
                      <w:rPr>
                        <w:rFonts w:ascii="Arial"/>
                        <w:b/>
                        <w:spacing w:val="-4"/>
                        <w:sz w:val="20"/>
                      </w:rPr>
                      <w:t>operational controls</w:t>
                    </w:r>
                    <w:r>
                      <w:rPr>
                        <w:spacing w:val="-4"/>
                        <w:sz w:val="20"/>
                      </w:rPr>
                      <w:t xml:space="preserve">, </w:t>
                    </w:r>
                    <w:r>
                      <w:rPr>
                        <w:sz w:val="20"/>
                      </w:rPr>
                      <w:t xml:space="preserve">and </w:t>
                    </w:r>
                    <w:r>
                      <w:rPr>
                        <w:rFonts w:ascii="Arial"/>
                        <w:b/>
                        <w:sz w:val="20"/>
                      </w:rPr>
                      <w:t>abatement controls</w:t>
                    </w:r>
                    <w:r>
                      <w:rPr>
                        <w:sz w:val="20"/>
                      </w:rPr>
                      <w:t>.</w:t>
                    </w:r>
                  </w:p>
                </w:txbxContent>
              </v:textbox>
            </v:shape>
            <v:shape id="docshape412" o:spid="_x0000_s2257" type="#_x0000_t202" style="position:absolute;left:443;top:3434;width:1067;height:263" filled="f" stroked="f">
              <v:textbox inset="0,0,0,0">
                <w:txbxContent>
                  <w:p w14:paraId="046DCA93" w14:textId="77777777" w:rsidR="000030C4" w:rsidRDefault="00EF6064">
                    <w:pPr>
                      <w:spacing w:before="18"/>
                      <w:rPr>
                        <w:sz w:val="20"/>
                      </w:rPr>
                    </w:pPr>
                    <w:r>
                      <w:rPr>
                        <w:color w:val="FFFFFF"/>
                        <w:spacing w:val="-2"/>
                        <w:sz w:val="20"/>
                      </w:rPr>
                      <w:t>Restoration</w:t>
                    </w:r>
                  </w:p>
                </w:txbxContent>
              </v:textbox>
            </v:shape>
            <v:shape id="docshape413" o:spid="_x0000_s2256" type="#_x0000_t202" style="position:absolute;left:2304;top:3059;width:6112;height:1017" filled="f" stroked="f">
              <v:textbox inset="0,0,0,0">
                <w:txbxContent>
                  <w:p w14:paraId="046DCA94" w14:textId="77777777" w:rsidR="000030C4" w:rsidRDefault="00EF6064">
                    <w:pPr>
                      <w:numPr>
                        <w:ilvl w:val="0"/>
                        <w:numId w:val="8"/>
                      </w:numPr>
                      <w:tabs>
                        <w:tab w:val="left" w:pos="69"/>
                      </w:tabs>
                      <w:spacing w:before="20" w:line="237" w:lineRule="auto"/>
                      <w:ind w:right="164" w:firstLine="0"/>
                      <w:rPr>
                        <w:sz w:val="20"/>
                      </w:rPr>
                    </w:pPr>
                    <w:r>
                      <w:rPr>
                        <w:sz w:val="20"/>
                      </w:rPr>
                      <w:t>…to</w:t>
                    </w:r>
                    <w:r>
                      <w:rPr>
                        <w:spacing w:val="-8"/>
                        <w:sz w:val="20"/>
                      </w:rPr>
                      <w:t xml:space="preserve"> </w:t>
                    </w:r>
                    <w:r>
                      <w:rPr>
                        <w:sz w:val="20"/>
                      </w:rPr>
                      <w:t>repair,</w:t>
                    </w:r>
                    <w:r>
                      <w:rPr>
                        <w:spacing w:val="-4"/>
                        <w:sz w:val="20"/>
                      </w:rPr>
                      <w:t xml:space="preserve"> </w:t>
                    </w:r>
                    <w:r>
                      <w:rPr>
                        <w:sz w:val="20"/>
                      </w:rPr>
                      <w:t>remedy,</w:t>
                    </w:r>
                    <w:r>
                      <w:rPr>
                        <w:spacing w:val="-6"/>
                        <w:sz w:val="20"/>
                      </w:rPr>
                      <w:t xml:space="preserve"> </w:t>
                    </w:r>
                    <w:r>
                      <w:rPr>
                        <w:sz w:val="20"/>
                      </w:rPr>
                      <w:t>remediate</w:t>
                    </w:r>
                    <w:r>
                      <w:rPr>
                        <w:spacing w:val="-7"/>
                        <w:sz w:val="20"/>
                      </w:rPr>
                      <w:t xml:space="preserve"> </w:t>
                    </w:r>
                    <w:r>
                      <w:rPr>
                        <w:sz w:val="20"/>
                      </w:rPr>
                      <w:t>habitats,</w:t>
                    </w:r>
                    <w:r>
                      <w:rPr>
                        <w:spacing w:val="-6"/>
                        <w:sz w:val="20"/>
                      </w:rPr>
                      <w:t xml:space="preserve"> </w:t>
                    </w:r>
                    <w:r>
                      <w:rPr>
                        <w:sz w:val="20"/>
                      </w:rPr>
                      <w:t>biodiversity</w:t>
                    </w:r>
                    <w:r>
                      <w:rPr>
                        <w:spacing w:val="-3"/>
                        <w:sz w:val="20"/>
                      </w:rPr>
                      <w:t xml:space="preserve"> </w:t>
                    </w:r>
                    <w:r>
                      <w:rPr>
                        <w:sz w:val="20"/>
                      </w:rPr>
                      <w:t>values,</w:t>
                    </w:r>
                    <w:r>
                      <w:rPr>
                        <w:spacing w:val="-6"/>
                        <w:sz w:val="20"/>
                      </w:rPr>
                      <w:t xml:space="preserve"> </w:t>
                    </w:r>
                    <w:r>
                      <w:rPr>
                        <w:sz w:val="20"/>
                      </w:rPr>
                      <w:t>and/or ecosystem services.</w:t>
                    </w:r>
                  </w:p>
                  <w:p w14:paraId="046DCA95" w14:textId="77777777" w:rsidR="000030C4" w:rsidRDefault="00EF6064">
                    <w:pPr>
                      <w:numPr>
                        <w:ilvl w:val="0"/>
                        <w:numId w:val="8"/>
                      </w:numPr>
                      <w:tabs>
                        <w:tab w:val="left" w:pos="69"/>
                      </w:tabs>
                      <w:spacing w:before="41" w:line="237" w:lineRule="auto"/>
                      <w:ind w:right="18" w:firstLine="0"/>
                      <w:rPr>
                        <w:sz w:val="20"/>
                      </w:rPr>
                    </w:pPr>
                    <w:r>
                      <w:rPr>
                        <w:sz w:val="20"/>
                      </w:rPr>
                      <w:t>Includes</w:t>
                    </w:r>
                    <w:r>
                      <w:rPr>
                        <w:spacing w:val="-1"/>
                        <w:sz w:val="20"/>
                      </w:rPr>
                      <w:t xml:space="preserve"> </w:t>
                    </w:r>
                    <w:r>
                      <w:rPr>
                        <w:sz w:val="20"/>
                      </w:rPr>
                      <w:t>restoration</w:t>
                    </w:r>
                    <w:r>
                      <w:rPr>
                        <w:spacing w:val="-1"/>
                        <w:sz w:val="20"/>
                      </w:rPr>
                      <w:t xml:space="preserve"> </w:t>
                    </w:r>
                    <w:r>
                      <w:rPr>
                        <w:sz w:val="20"/>
                      </w:rPr>
                      <w:t>activities</w:t>
                    </w:r>
                    <w:r>
                      <w:rPr>
                        <w:spacing w:val="-5"/>
                        <w:sz w:val="20"/>
                      </w:rPr>
                      <w:t xml:space="preserve"> </w:t>
                    </w:r>
                    <w:r>
                      <w:rPr>
                        <w:sz w:val="20"/>
                      </w:rPr>
                      <w:t>that</w:t>
                    </w:r>
                    <w:r>
                      <w:rPr>
                        <w:spacing w:val="-3"/>
                        <w:sz w:val="20"/>
                      </w:rPr>
                      <w:t xml:space="preserve"> </w:t>
                    </w:r>
                    <w:r>
                      <w:rPr>
                        <w:sz w:val="20"/>
                      </w:rPr>
                      <w:t>each</w:t>
                    </w:r>
                    <w:r>
                      <w:rPr>
                        <w:spacing w:val="-5"/>
                        <w:sz w:val="20"/>
                      </w:rPr>
                      <w:t xml:space="preserve"> </w:t>
                    </w:r>
                    <w:r>
                      <w:rPr>
                        <w:sz w:val="20"/>
                      </w:rPr>
                      <w:t>have</w:t>
                    </w:r>
                    <w:r>
                      <w:rPr>
                        <w:spacing w:val="-4"/>
                        <w:sz w:val="20"/>
                      </w:rPr>
                      <w:t xml:space="preserve"> </w:t>
                    </w:r>
                    <w:r>
                      <w:rPr>
                        <w:sz w:val="20"/>
                      </w:rPr>
                      <w:t>their</w:t>
                    </w:r>
                    <w:r>
                      <w:rPr>
                        <w:spacing w:val="-3"/>
                        <w:sz w:val="20"/>
                      </w:rPr>
                      <w:t xml:space="preserve"> </w:t>
                    </w:r>
                    <w:r>
                      <w:rPr>
                        <w:sz w:val="20"/>
                      </w:rPr>
                      <w:t>own</w:t>
                    </w:r>
                    <w:r>
                      <w:rPr>
                        <w:spacing w:val="-5"/>
                        <w:sz w:val="20"/>
                      </w:rPr>
                      <w:t xml:space="preserve"> </w:t>
                    </w:r>
                    <w:r>
                      <w:rPr>
                        <w:sz w:val="20"/>
                      </w:rPr>
                      <w:t>advantages and considerations.</w:t>
                    </w:r>
                  </w:p>
                </w:txbxContent>
              </v:textbox>
            </v:shape>
            <v:shape id="docshape414" o:spid="_x0000_s2255" type="#_x0000_t202" style="position:absolute;left:687;top:4872;width:573;height:263" filled="f" stroked="f">
              <v:textbox inset="0,0,0,0">
                <w:txbxContent>
                  <w:p w14:paraId="046DCA96" w14:textId="77777777" w:rsidR="000030C4" w:rsidRDefault="00EF6064">
                    <w:pPr>
                      <w:spacing w:before="18"/>
                      <w:rPr>
                        <w:sz w:val="20"/>
                      </w:rPr>
                    </w:pPr>
                    <w:r>
                      <w:rPr>
                        <w:color w:val="FFFFFF"/>
                        <w:spacing w:val="-2"/>
                        <w:sz w:val="20"/>
                      </w:rPr>
                      <w:t>Offset</w:t>
                    </w:r>
                  </w:p>
                </w:txbxContent>
              </v:textbox>
            </v:shape>
            <v:shape id="docshape415" o:spid="_x0000_s2254" type="#_x0000_t202" style="position:absolute;left:2304;top:4476;width:5256;height:1055" filled="f" stroked="f">
              <v:textbox inset="0,0,0,0">
                <w:txbxContent>
                  <w:p w14:paraId="046DCA97" w14:textId="77777777" w:rsidR="000030C4" w:rsidRDefault="00EF6064">
                    <w:pPr>
                      <w:numPr>
                        <w:ilvl w:val="0"/>
                        <w:numId w:val="7"/>
                      </w:numPr>
                      <w:tabs>
                        <w:tab w:val="left" w:pos="69"/>
                      </w:tabs>
                      <w:spacing w:before="20" w:line="237" w:lineRule="auto"/>
                      <w:ind w:right="64" w:firstLine="0"/>
                      <w:rPr>
                        <w:sz w:val="20"/>
                      </w:rPr>
                    </w:pPr>
                    <w:r>
                      <w:rPr>
                        <w:sz w:val="20"/>
                      </w:rPr>
                      <w:t>actions</w:t>
                    </w:r>
                    <w:r>
                      <w:rPr>
                        <w:spacing w:val="-3"/>
                        <w:sz w:val="20"/>
                      </w:rPr>
                      <w:t xml:space="preserve"> </w:t>
                    </w:r>
                    <w:r>
                      <w:rPr>
                        <w:sz w:val="20"/>
                      </w:rPr>
                      <w:t>applied</w:t>
                    </w:r>
                    <w:r>
                      <w:rPr>
                        <w:spacing w:val="-2"/>
                        <w:sz w:val="20"/>
                      </w:rPr>
                      <w:t xml:space="preserve"> </w:t>
                    </w:r>
                    <w:r>
                      <w:rPr>
                        <w:sz w:val="20"/>
                      </w:rPr>
                      <w:t>to</w:t>
                    </w:r>
                    <w:r>
                      <w:rPr>
                        <w:spacing w:val="-5"/>
                        <w:sz w:val="20"/>
                      </w:rPr>
                      <w:t xml:space="preserve"> </w:t>
                    </w:r>
                    <w:r>
                      <w:rPr>
                        <w:sz w:val="20"/>
                      </w:rPr>
                      <w:t>areas</w:t>
                    </w:r>
                    <w:r>
                      <w:rPr>
                        <w:spacing w:val="-5"/>
                        <w:sz w:val="20"/>
                      </w:rPr>
                      <w:t xml:space="preserve"> </w:t>
                    </w:r>
                    <w:r>
                      <w:rPr>
                        <w:sz w:val="20"/>
                      </w:rPr>
                      <w:t>not</w:t>
                    </w:r>
                    <w:r>
                      <w:rPr>
                        <w:spacing w:val="-4"/>
                        <w:sz w:val="20"/>
                      </w:rPr>
                      <w:t xml:space="preserve"> </w:t>
                    </w:r>
                    <w:r>
                      <w:rPr>
                        <w:sz w:val="20"/>
                      </w:rPr>
                      <w:t>impacted</w:t>
                    </w:r>
                    <w:r>
                      <w:rPr>
                        <w:spacing w:val="-2"/>
                        <w:sz w:val="20"/>
                      </w:rPr>
                      <w:t xml:space="preserve"> </w:t>
                    </w:r>
                    <w:r>
                      <w:rPr>
                        <w:sz w:val="20"/>
                      </w:rPr>
                      <w:t>by</w:t>
                    </w:r>
                    <w:r>
                      <w:rPr>
                        <w:spacing w:val="-4"/>
                        <w:sz w:val="20"/>
                      </w:rPr>
                      <w:t xml:space="preserve"> </w:t>
                    </w:r>
                    <w:r>
                      <w:rPr>
                        <w:sz w:val="20"/>
                      </w:rPr>
                      <w:t>the</w:t>
                    </w:r>
                    <w:r>
                      <w:rPr>
                        <w:spacing w:val="-4"/>
                        <w:sz w:val="20"/>
                      </w:rPr>
                      <w:t xml:space="preserve"> </w:t>
                    </w:r>
                    <w:r>
                      <w:rPr>
                        <w:sz w:val="20"/>
                      </w:rPr>
                      <w:t>project, that compensate for significant, adverse project impacts.</w:t>
                    </w:r>
                  </w:p>
                  <w:p w14:paraId="046DCA98" w14:textId="77777777" w:rsidR="000030C4" w:rsidRDefault="00EF6064">
                    <w:pPr>
                      <w:numPr>
                        <w:ilvl w:val="0"/>
                        <w:numId w:val="7"/>
                      </w:numPr>
                      <w:tabs>
                        <w:tab w:val="left" w:pos="69"/>
                      </w:tabs>
                      <w:spacing w:before="39"/>
                      <w:ind w:left="68"/>
                      <w:rPr>
                        <w:sz w:val="20"/>
                      </w:rPr>
                    </w:pPr>
                    <w:r>
                      <w:rPr>
                        <w:spacing w:val="-2"/>
                        <w:sz w:val="20"/>
                      </w:rPr>
                      <w:t>Different</w:t>
                    </w:r>
                    <w:r>
                      <w:rPr>
                        <w:spacing w:val="-11"/>
                        <w:sz w:val="20"/>
                      </w:rPr>
                      <w:t xml:space="preserve"> </w:t>
                    </w:r>
                    <w:r>
                      <w:rPr>
                        <w:spacing w:val="-2"/>
                        <w:sz w:val="20"/>
                      </w:rPr>
                      <w:t>types</w:t>
                    </w:r>
                    <w:r>
                      <w:rPr>
                        <w:spacing w:val="-10"/>
                        <w:sz w:val="20"/>
                      </w:rPr>
                      <w:t xml:space="preserve"> </w:t>
                    </w:r>
                    <w:r>
                      <w:rPr>
                        <w:spacing w:val="-2"/>
                        <w:sz w:val="20"/>
                      </w:rPr>
                      <w:t>include</w:t>
                    </w:r>
                    <w:r>
                      <w:rPr>
                        <w:spacing w:val="-10"/>
                        <w:sz w:val="20"/>
                      </w:rPr>
                      <w:t xml:space="preserve"> </w:t>
                    </w:r>
                    <w:r>
                      <w:rPr>
                        <w:rFonts w:ascii="Arial"/>
                        <w:b/>
                        <w:spacing w:val="-2"/>
                        <w:sz w:val="20"/>
                      </w:rPr>
                      <w:t>restoration</w:t>
                    </w:r>
                    <w:r>
                      <w:rPr>
                        <w:rFonts w:ascii="Arial"/>
                        <w:b/>
                        <w:spacing w:val="-12"/>
                        <w:sz w:val="20"/>
                      </w:rPr>
                      <w:t xml:space="preserve"> </w:t>
                    </w:r>
                    <w:r>
                      <w:rPr>
                        <w:spacing w:val="-2"/>
                        <w:sz w:val="20"/>
                      </w:rPr>
                      <w:t>and</w:t>
                    </w:r>
                    <w:r>
                      <w:rPr>
                        <w:spacing w:val="-8"/>
                        <w:sz w:val="20"/>
                      </w:rPr>
                      <w:t xml:space="preserve"> </w:t>
                    </w:r>
                    <w:r>
                      <w:rPr>
                        <w:rFonts w:ascii="Arial"/>
                        <w:b/>
                        <w:spacing w:val="-2"/>
                        <w:sz w:val="20"/>
                      </w:rPr>
                      <w:t>protection</w:t>
                    </w:r>
                    <w:r>
                      <w:rPr>
                        <w:rFonts w:ascii="Arial"/>
                        <w:b/>
                        <w:spacing w:val="-11"/>
                        <w:sz w:val="20"/>
                      </w:rPr>
                      <w:t xml:space="preserve"> </w:t>
                    </w:r>
                    <w:r>
                      <w:rPr>
                        <w:spacing w:val="-2"/>
                        <w:sz w:val="20"/>
                      </w:rPr>
                      <w:t>offsets.</w:t>
                    </w:r>
                  </w:p>
                  <w:p w14:paraId="046DCA99" w14:textId="77777777" w:rsidR="000030C4" w:rsidRDefault="00EF6064">
                    <w:pPr>
                      <w:numPr>
                        <w:ilvl w:val="0"/>
                        <w:numId w:val="7"/>
                      </w:numPr>
                      <w:tabs>
                        <w:tab w:val="left" w:pos="69"/>
                      </w:tabs>
                      <w:spacing w:before="36"/>
                      <w:ind w:left="68"/>
                      <w:rPr>
                        <w:sz w:val="20"/>
                      </w:rPr>
                    </w:pPr>
                    <w:r>
                      <w:rPr>
                        <w:sz w:val="20"/>
                      </w:rPr>
                      <w:t>Offsets</w:t>
                    </w:r>
                    <w:r>
                      <w:rPr>
                        <w:spacing w:val="-7"/>
                        <w:sz w:val="20"/>
                      </w:rPr>
                      <w:t xml:space="preserve"> </w:t>
                    </w:r>
                    <w:r>
                      <w:rPr>
                        <w:sz w:val="20"/>
                      </w:rPr>
                      <w:t>require careful</w:t>
                    </w:r>
                    <w:r>
                      <w:rPr>
                        <w:spacing w:val="-5"/>
                        <w:sz w:val="20"/>
                      </w:rPr>
                      <w:t xml:space="preserve"> </w:t>
                    </w:r>
                    <w:r>
                      <w:rPr>
                        <w:sz w:val="20"/>
                      </w:rPr>
                      <w:t>planning</w:t>
                    </w:r>
                    <w:r>
                      <w:rPr>
                        <w:spacing w:val="-2"/>
                        <w:sz w:val="20"/>
                      </w:rPr>
                      <w:t xml:space="preserve"> </w:t>
                    </w:r>
                    <w:r>
                      <w:rPr>
                        <w:sz w:val="20"/>
                      </w:rPr>
                      <w:t>and</w:t>
                    </w:r>
                    <w:r>
                      <w:rPr>
                        <w:spacing w:val="-6"/>
                        <w:sz w:val="20"/>
                      </w:rPr>
                      <w:t xml:space="preserve"> </w:t>
                    </w:r>
                    <w:r>
                      <w:rPr>
                        <w:spacing w:val="-2"/>
                        <w:sz w:val="20"/>
                      </w:rPr>
                      <w:t>consideration.</w:t>
                    </w:r>
                  </w:p>
                </w:txbxContent>
              </v:textbox>
            </v:shape>
            <w10:anchorlock/>
          </v:group>
        </w:pict>
      </w:r>
    </w:p>
    <w:p w14:paraId="046DC5DE" w14:textId="77777777" w:rsidR="000030C4" w:rsidRDefault="000030C4">
      <w:pPr>
        <w:rPr>
          <w:sz w:val="20"/>
        </w:rPr>
        <w:sectPr w:rsidR="000030C4">
          <w:pgSz w:w="11910" w:h="16840"/>
          <w:pgMar w:top="1340" w:right="960" w:bottom="960" w:left="1180" w:header="0" w:footer="770" w:gutter="0"/>
          <w:cols w:space="720"/>
        </w:sectPr>
      </w:pPr>
    </w:p>
    <w:p w14:paraId="046DC5DF" w14:textId="77777777" w:rsidR="000030C4" w:rsidRDefault="00EF6064">
      <w:pPr>
        <w:spacing w:before="108"/>
        <w:ind w:left="260"/>
        <w:rPr>
          <w:b/>
          <w:sz w:val="26"/>
        </w:rPr>
      </w:pPr>
      <w:r>
        <w:rPr>
          <w:b/>
          <w:spacing w:val="-2"/>
          <w:sz w:val="26"/>
        </w:rPr>
        <w:lastRenderedPageBreak/>
        <w:t>Definition:</w:t>
      </w:r>
      <w:r>
        <w:rPr>
          <w:b/>
          <w:spacing w:val="2"/>
          <w:sz w:val="26"/>
        </w:rPr>
        <w:t xml:space="preserve"> </w:t>
      </w:r>
      <w:r>
        <w:rPr>
          <w:b/>
          <w:spacing w:val="-2"/>
          <w:sz w:val="26"/>
        </w:rPr>
        <w:t>Biodiversity</w:t>
      </w:r>
      <w:r>
        <w:rPr>
          <w:b/>
          <w:spacing w:val="2"/>
          <w:sz w:val="26"/>
        </w:rPr>
        <w:t xml:space="preserve"> </w:t>
      </w:r>
      <w:r>
        <w:rPr>
          <w:b/>
          <w:spacing w:val="-2"/>
          <w:sz w:val="26"/>
        </w:rPr>
        <w:t>Action</w:t>
      </w:r>
      <w:r>
        <w:rPr>
          <w:b/>
          <w:spacing w:val="1"/>
          <w:sz w:val="26"/>
        </w:rPr>
        <w:t xml:space="preserve"> </w:t>
      </w:r>
      <w:r>
        <w:rPr>
          <w:b/>
          <w:spacing w:val="-2"/>
          <w:sz w:val="26"/>
        </w:rPr>
        <w:t>Planning</w:t>
      </w:r>
    </w:p>
    <w:p w14:paraId="046DC5E0" w14:textId="77777777" w:rsidR="000030C4" w:rsidRDefault="000030C4">
      <w:pPr>
        <w:pStyle w:val="BodyText"/>
        <w:spacing w:before="2"/>
        <w:rPr>
          <w:b/>
          <w:sz w:val="27"/>
        </w:rPr>
      </w:pPr>
    </w:p>
    <w:p w14:paraId="046DC5E1" w14:textId="77777777" w:rsidR="000030C4" w:rsidRDefault="00EF6064">
      <w:pPr>
        <w:spacing w:line="266" w:lineRule="auto"/>
        <w:ind w:left="3897" w:right="585"/>
        <w:rPr>
          <w:i/>
          <w:sz w:val="18"/>
        </w:rPr>
      </w:pPr>
      <w:r>
        <w:pict w14:anchorId="046DC897">
          <v:shape id="docshape416" o:spid="_x0000_s2252" type="#_x0000_t202" style="position:absolute;left:0;text-align:left;margin-left:1in;margin-top:-1.55pt;width:170.2pt;height:225.4pt;z-index:15800832;mso-position-horizontal-relative:page" fillcolor="#deebf7" stroked="f">
            <v:textbox inset="0,0,0,0">
              <w:txbxContent>
                <w:p w14:paraId="046DCA9A" w14:textId="77777777" w:rsidR="000030C4" w:rsidRDefault="00EF6064">
                  <w:pPr>
                    <w:pStyle w:val="BodyText"/>
                    <w:spacing w:before="101" w:line="302" w:lineRule="auto"/>
                    <w:ind w:left="151" w:right="145"/>
                    <w:rPr>
                      <w:color w:val="000000"/>
                    </w:rPr>
                  </w:pPr>
                  <w:r>
                    <w:rPr>
                      <w:b/>
                      <w:color w:val="000000"/>
                    </w:rPr>
                    <w:t xml:space="preserve">Biodiversity Action Plan: </w:t>
                  </w:r>
                  <w:r>
                    <w:rPr>
                      <w:color w:val="000000"/>
                    </w:rPr>
                    <w:t>“A plan to effectively mitigate all potential operational impacts on biodiversity and ecosystem services and identify opportunities</w:t>
                  </w:r>
                  <w:r>
                    <w:rPr>
                      <w:color w:val="000000"/>
                      <w:spacing w:val="-7"/>
                    </w:rPr>
                    <w:t xml:space="preserve"> </w:t>
                  </w:r>
                  <w:r>
                    <w:rPr>
                      <w:color w:val="000000"/>
                    </w:rPr>
                    <w:t>to</w:t>
                  </w:r>
                  <w:r>
                    <w:rPr>
                      <w:color w:val="000000"/>
                      <w:spacing w:val="-10"/>
                    </w:rPr>
                    <w:t xml:space="preserve"> </w:t>
                  </w:r>
                  <w:r>
                    <w:rPr>
                      <w:color w:val="000000"/>
                    </w:rPr>
                    <w:t>enhance</w:t>
                  </w:r>
                  <w:r>
                    <w:rPr>
                      <w:color w:val="000000"/>
                      <w:spacing w:val="-5"/>
                    </w:rPr>
                    <w:t xml:space="preserve"> </w:t>
                  </w:r>
                  <w:r>
                    <w:rPr>
                      <w:color w:val="000000"/>
                    </w:rPr>
                    <w:t>these at local level.</w:t>
                  </w:r>
                </w:p>
                <w:p w14:paraId="046DCA9B" w14:textId="77777777" w:rsidR="000030C4" w:rsidRDefault="000030C4">
                  <w:pPr>
                    <w:pStyle w:val="BodyText"/>
                    <w:spacing w:before="4"/>
                    <w:rPr>
                      <w:color w:val="000000"/>
                    </w:rPr>
                  </w:pPr>
                </w:p>
                <w:p w14:paraId="046DCA9C" w14:textId="77777777" w:rsidR="000030C4" w:rsidRDefault="00EF6064">
                  <w:pPr>
                    <w:pStyle w:val="BodyText"/>
                    <w:spacing w:line="302" w:lineRule="auto"/>
                    <w:ind w:left="151" w:right="145"/>
                    <w:rPr>
                      <w:color w:val="000000"/>
                    </w:rPr>
                  </w:pPr>
                  <w:r>
                    <w:rPr>
                      <w:color w:val="000000"/>
                    </w:rPr>
                    <w:t>More specifically …‘a set of future</w:t>
                  </w:r>
                  <w:r>
                    <w:rPr>
                      <w:color w:val="000000"/>
                      <w:spacing w:val="-3"/>
                    </w:rPr>
                    <w:t xml:space="preserve"> </w:t>
                  </w:r>
                  <w:r>
                    <w:rPr>
                      <w:color w:val="000000"/>
                    </w:rPr>
                    <w:t>actions</w:t>
                  </w:r>
                  <w:r>
                    <w:rPr>
                      <w:color w:val="000000"/>
                      <w:spacing w:val="-5"/>
                    </w:rPr>
                    <w:t xml:space="preserve"> </w:t>
                  </w:r>
                  <w:r>
                    <w:rPr>
                      <w:color w:val="000000"/>
                    </w:rPr>
                    <w:t>that</w:t>
                  </w:r>
                  <w:r>
                    <w:rPr>
                      <w:color w:val="000000"/>
                      <w:spacing w:val="-6"/>
                    </w:rPr>
                    <w:t xml:space="preserve"> </w:t>
                  </w:r>
                  <w:r>
                    <w:rPr>
                      <w:color w:val="000000"/>
                    </w:rPr>
                    <w:t>will</w:t>
                  </w:r>
                  <w:r>
                    <w:rPr>
                      <w:color w:val="000000"/>
                      <w:spacing w:val="-4"/>
                    </w:rPr>
                    <w:t xml:space="preserve"> </w:t>
                  </w:r>
                  <w:r>
                    <w:rPr>
                      <w:color w:val="000000"/>
                    </w:rPr>
                    <w:t>lead</w:t>
                  </w:r>
                  <w:r>
                    <w:rPr>
                      <w:color w:val="000000"/>
                      <w:spacing w:val="-4"/>
                    </w:rPr>
                    <w:t xml:space="preserve"> </w:t>
                  </w:r>
                  <w:r>
                    <w:rPr>
                      <w:color w:val="000000"/>
                    </w:rPr>
                    <w:t>to the conservation or enhancem</w:t>
                  </w:r>
                  <w:r>
                    <w:rPr>
                      <w:color w:val="000000"/>
                    </w:rPr>
                    <w:t>ent</w:t>
                  </w:r>
                  <w:r>
                    <w:rPr>
                      <w:color w:val="000000"/>
                      <w:spacing w:val="-10"/>
                    </w:rPr>
                    <w:t xml:space="preserve"> </w:t>
                  </w:r>
                  <w:r>
                    <w:rPr>
                      <w:color w:val="000000"/>
                    </w:rPr>
                    <w:t>of</w:t>
                  </w:r>
                  <w:r>
                    <w:rPr>
                      <w:color w:val="000000"/>
                      <w:spacing w:val="-10"/>
                    </w:rPr>
                    <w:t xml:space="preserve"> </w:t>
                  </w:r>
                  <w:r>
                    <w:rPr>
                      <w:color w:val="000000"/>
                    </w:rPr>
                    <w:t>biodiversity’” (IPIECA/IOGP, 2005)</w:t>
                  </w:r>
                </w:p>
              </w:txbxContent>
            </v:textbox>
            <w10:wrap anchorx="page"/>
          </v:shape>
        </w:pict>
      </w:r>
      <w:r>
        <w:rPr>
          <w:b/>
          <w:i/>
          <w:color w:val="44536A"/>
          <w:spacing w:val="-4"/>
          <w:sz w:val="18"/>
        </w:rPr>
        <w:t>Figure</w:t>
      </w:r>
      <w:r>
        <w:rPr>
          <w:b/>
          <w:i/>
          <w:color w:val="44536A"/>
          <w:spacing w:val="-8"/>
          <w:sz w:val="18"/>
        </w:rPr>
        <w:t xml:space="preserve"> </w:t>
      </w:r>
      <w:r>
        <w:rPr>
          <w:b/>
          <w:i/>
          <w:color w:val="44536A"/>
          <w:spacing w:val="-4"/>
          <w:sz w:val="18"/>
        </w:rPr>
        <w:t>29.</w:t>
      </w:r>
      <w:r>
        <w:rPr>
          <w:b/>
          <w:i/>
          <w:color w:val="44536A"/>
          <w:spacing w:val="-7"/>
          <w:sz w:val="18"/>
        </w:rPr>
        <w:t xml:space="preserve"> </w:t>
      </w:r>
      <w:r>
        <w:rPr>
          <w:i/>
          <w:color w:val="44536A"/>
          <w:spacing w:val="-4"/>
          <w:sz w:val="18"/>
        </w:rPr>
        <w:t>Decision</w:t>
      </w:r>
      <w:r>
        <w:rPr>
          <w:i/>
          <w:color w:val="44536A"/>
          <w:spacing w:val="-7"/>
          <w:sz w:val="18"/>
        </w:rPr>
        <w:t xml:space="preserve"> </w:t>
      </w:r>
      <w:r>
        <w:rPr>
          <w:i/>
          <w:color w:val="44536A"/>
          <w:spacing w:val="-4"/>
          <w:sz w:val="18"/>
        </w:rPr>
        <w:t>tree</w:t>
      </w:r>
      <w:r>
        <w:rPr>
          <w:i/>
          <w:color w:val="44536A"/>
          <w:spacing w:val="-7"/>
          <w:sz w:val="18"/>
        </w:rPr>
        <w:t xml:space="preserve"> </w:t>
      </w:r>
      <w:r>
        <w:rPr>
          <w:i/>
          <w:color w:val="44536A"/>
          <w:spacing w:val="-4"/>
          <w:sz w:val="18"/>
        </w:rPr>
        <w:t>to</w:t>
      </w:r>
      <w:r>
        <w:rPr>
          <w:i/>
          <w:color w:val="44536A"/>
          <w:spacing w:val="-7"/>
          <w:sz w:val="18"/>
        </w:rPr>
        <w:t xml:space="preserve"> </w:t>
      </w:r>
      <w:r>
        <w:rPr>
          <w:i/>
          <w:color w:val="44536A"/>
          <w:spacing w:val="-4"/>
          <w:sz w:val="18"/>
        </w:rPr>
        <w:t>assess</w:t>
      </w:r>
      <w:r>
        <w:rPr>
          <w:i/>
          <w:color w:val="44536A"/>
          <w:spacing w:val="-6"/>
          <w:sz w:val="18"/>
        </w:rPr>
        <w:t xml:space="preserve"> </w:t>
      </w:r>
      <w:r>
        <w:rPr>
          <w:i/>
          <w:color w:val="44536A"/>
          <w:spacing w:val="-4"/>
          <w:sz w:val="18"/>
        </w:rPr>
        <w:t>the</w:t>
      </w:r>
      <w:r>
        <w:rPr>
          <w:i/>
          <w:color w:val="44536A"/>
          <w:spacing w:val="-8"/>
          <w:sz w:val="18"/>
        </w:rPr>
        <w:t xml:space="preserve"> </w:t>
      </w:r>
      <w:r>
        <w:rPr>
          <w:i/>
          <w:color w:val="44536A"/>
          <w:spacing w:val="-4"/>
          <w:sz w:val="18"/>
        </w:rPr>
        <w:t>need</w:t>
      </w:r>
      <w:r>
        <w:rPr>
          <w:i/>
          <w:color w:val="44536A"/>
          <w:spacing w:val="-7"/>
          <w:sz w:val="18"/>
        </w:rPr>
        <w:t xml:space="preserve"> </w:t>
      </w:r>
      <w:r>
        <w:rPr>
          <w:i/>
          <w:color w:val="44536A"/>
          <w:spacing w:val="-4"/>
          <w:sz w:val="18"/>
        </w:rPr>
        <w:t>for</w:t>
      </w:r>
      <w:r>
        <w:rPr>
          <w:i/>
          <w:color w:val="44536A"/>
          <w:spacing w:val="-7"/>
          <w:sz w:val="18"/>
        </w:rPr>
        <w:t xml:space="preserve"> </w:t>
      </w:r>
      <w:r>
        <w:rPr>
          <w:i/>
          <w:color w:val="44536A"/>
          <w:spacing w:val="-4"/>
          <w:sz w:val="18"/>
        </w:rPr>
        <w:t>a</w:t>
      </w:r>
      <w:r>
        <w:rPr>
          <w:i/>
          <w:color w:val="44536A"/>
          <w:spacing w:val="-6"/>
          <w:sz w:val="18"/>
        </w:rPr>
        <w:t xml:space="preserve"> </w:t>
      </w:r>
      <w:r>
        <w:rPr>
          <w:i/>
          <w:color w:val="44536A"/>
          <w:spacing w:val="-4"/>
          <w:sz w:val="18"/>
        </w:rPr>
        <w:t>Biodiversity</w:t>
      </w:r>
      <w:r>
        <w:rPr>
          <w:i/>
          <w:color w:val="44536A"/>
          <w:spacing w:val="-7"/>
          <w:sz w:val="18"/>
        </w:rPr>
        <w:t xml:space="preserve"> </w:t>
      </w:r>
      <w:r>
        <w:rPr>
          <w:i/>
          <w:color w:val="44536A"/>
          <w:spacing w:val="-4"/>
          <w:sz w:val="18"/>
        </w:rPr>
        <w:t xml:space="preserve">Action </w:t>
      </w:r>
      <w:r>
        <w:rPr>
          <w:i/>
          <w:color w:val="44536A"/>
          <w:sz w:val="18"/>
        </w:rPr>
        <w:t>Plan (Source: IPIECA/IOGP 2005).</w:t>
      </w:r>
    </w:p>
    <w:p w14:paraId="046DC5E2" w14:textId="77777777" w:rsidR="000030C4" w:rsidRDefault="00EF6064">
      <w:pPr>
        <w:pStyle w:val="BodyText"/>
        <w:spacing w:before="11"/>
        <w:rPr>
          <w:i/>
          <w:sz w:val="7"/>
        </w:rPr>
      </w:pPr>
      <w:r>
        <w:pict w14:anchorId="046DC898">
          <v:shape id="docshape417" o:spid="_x0000_s2251" type="#_x0000_t202" style="position:absolute;margin-left:286.1pt;margin-top:6.4pt;width:160.6pt;height:19.7pt;z-index:-15657472;mso-wrap-distance-left:0;mso-wrap-distance-right:0;mso-position-horizontal-relative:page" fillcolor="#1f487c" strokecolor="#1f487c" strokeweight=".72pt">
            <v:textbox inset="0,0,0,0">
              <w:txbxContent>
                <w:p w14:paraId="046DCA9D" w14:textId="77777777" w:rsidR="000030C4" w:rsidRDefault="00EF6064">
                  <w:pPr>
                    <w:spacing w:before="84"/>
                    <w:ind w:left="205"/>
                    <w:rPr>
                      <w:color w:val="000000"/>
                      <w:sz w:val="20"/>
                    </w:rPr>
                  </w:pPr>
                  <w:r>
                    <w:rPr>
                      <w:color w:val="FFFFFF"/>
                      <w:sz w:val="20"/>
                    </w:rPr>
                    <w:t>Deciding</w:t>
                  </w:r>
                  <w:r>
                    <w:rPr>
                      <w:color w:val="FFFFFF"/>
                      <w:spacing w:val="-4"/>
                      <w:sz w:val="20"/>
                    </w:rPr>
                    <w:t xml:space="preserve"> </w:t>
                  </w:r>
                  <w:r>
                    <w:rPr>
                      <w:color w:val="FFFFFF"/>
                      <w:sz w:val="20"/>
                    </w:rPr>
                    <w:t>on</w:t>
                  </w:r>
                  <w:r>
                    <w:rPr>
                      <w:color w:val="FFFFFF"/>
                      <w:spacing w:val="-3"/>
                      <w:sz w:val="20"/>
                    </w:rPr>
                    <w:t xml:space="preserve"> </w:t>
                  </w:r>
                  <w:r>
                    <w:rPr>
                      <w:color w:val="FFFFFF"/>
                      <w:sz w:val="20"/>
                    </w:rPr>
                    <w:t>the</w:t>
                  </w:r>
                  <w:r>
                    <w:rPr>
                      <w:color w:val="FFFFFF"/>
                      <w:spacing w:val="-2"/>
                      <w:sz w:val="20"/>
                    </w:rPr>
                    <w:t xml:space="preserve"> </w:t>
                  </w:r>
                  <w:r>
                    <w:rPr>
                      <w:color w:val="FFFFFF"/>
                      <w:sz w:val="20"/>
                    </w:rPr>
                    <w:t>need</w:t>
                  </w:r>
                  <w:r>
                    <w:rPr>
                      <w:color w:val="FFFFFF"/>
                      <w:spacing w:val="-4"/>
                      <w:sz w:val="20"/>
                    </w:rPr>
                    <w:t xml:space="preserve"> </w:t>
                  </w:r>
                  <w:r>
                    <w:rPr>
                      <w:color w:val="FFFFFF"/>
                      <w:sz w:val="20"/>
                    </w:rPr>
                    <w:t>for</w:t>
                  </w:r>
                  <w:r>
                    <w:rPr>
                      <w:color w:val="FFFFFF"/>
                      <w:spacing w:val="-3"/>
                      <w:sz w:val="20"/>
                    </w:rPr>
                    <w:t xml:space="preserve"> </w:t>
                  </w:r>
                  <w:r>
                    <w:rPr>
                      <w:color w:val="FFFFFF"/>
                      <w:sz w:val="20"/>
                    </w:rPr>
                    <w:t>a</w:t>
                  </w:r>
                  <w:r>
                    <w:rPr>
                      <w:color w:val="FFFFFF"/>
                      <w:spacing w:val="-2"/>
                      <w:sz w:val="20"/>
                    </w:rPr>
                    <w:t xml:space="preserve"> </w:t>
                  </w:r>
                  <w:r>
                    <w:rPr>
                      <w:color w:val="FFFFFF"/>
                      <w:spacing w:val="-5"/>
                      <w:sz w:val="20"/>
                    </w:rPr>
                    <w:t>BAP</w:t>
                  </w:r>
                </w:p>
              </w:txbxContent>
            </v:textbox>
            <w10:wrap type="topAndBottom" anchorx="page"/>
          </v:shape>
        </w:pict>
      </w:r>
      <w:r>
        <w:pict w14:anchorId="046DC899">
          <v:group id="docshapegroup418" o:spid="_x0000_s2222" style="position:absolute;margin-left:256.3pt;margin-top:29.5pt;width:272.9pt;height:278.9pt;z-index:-15656960;mso-wrap-distance-left:0;mso-wrap-distance-right:0;mso-position-horizontal-relative:page" coordorigin="5126,590" coordsize="5458,5578">
            <v:shape id="docshape419" o:spid="_x0000_s2250" type="#_x0000_t75" style="position:absolute;left:7099;top:2086;width:137;height:304">
              <v:imagedata r:id="rId88" o:title=""/>
            </v:shape>
            <v:shape id="docshape420" o:spid="_x0000_s2249" style="position:absolute;left:6619;top:1442;width:1078;height:682" coordorigin="6619,1442" coordsize="1078,682" path="m7158,1442r-539,341l7158,2124r539,-341l7158,1442xe" fillcolor="#d5dce4" stroked="f">
              <v:path arrowok="t"/>
            </v:shape>
            <v:shape id="docshape421" o:spid="_x0000_s2248" style="position:absolute;left:6619;top:1442;width:1078;height:682" coordorigin="6619,1442" coordsize="1078,682" path="m6619,1783r539,-341l7697,1783r-539,341l6619,1783xe" filled="f" strokecolor="#44536a" strokeweight=".48pt">
              <v:path arrowok="t"/>
            </v:shape>
            <v:shape id="docshape422" o:spid="_x0000_s2247" type="#_x0000_t202" style="position:absolute;left:6614;top:1437;width:1088;height:954" filled="f" stroked="f">
              <v:textbox inset="0,0,0,0">
                <w:txbxContent>
                  <w:p w14:paraId="046DCA9E" w14:textId="77777777" w:rsidR="000030C4" w:rsidRDefault="000030C4">
                    <w:pPr>
                      <w:spacing w:before="4"/>
                      <w:rPr>
                        <w:i/>
                      </w:rPr>
                    </w:pPr>
                  </w:p>
                  <w:p w14:paraId="046DCA9F" w14:textId="77777777" w:rsidR="000030C4" w:rsidRDefault="00EF6064">
                    <w:pPr>
                      <w:ind w:left="415" w:right="412"/>
                      <w:jc w:val="center"/>
                      <w:rPr>
                        <w:sz w:val="18"/>
                      </w:rPr>
                    </w:pPr>
                    <w:r>
                      <w:rPr>
                        <w:color w:val="252525"/>
                        <w:spacing w:val="-5"/>
                        <w:sz w:val="18"/>
                      </w:rPr>
                      <w:t>No</w:t>
                    </w:r>
                  </w:p>
                </w:txbxContent>
              </v:textbox>
            </v:shape>
            <v:shape id="docshape423" o:spid="_x0000_s2246" type="#_x0000_t202" style="position:absolute;left:5133;top:2383;width:4078;height:612" filled="f" strokeweight=".72pt">
              <v:textbox inset="0,0,0,0">
                <w:txbxContent>
                  <w:p w14:paraId="046DCAA0" w14:textId="77777777" w:rsidR="000030C4" w:rsidRDefault="00EF6064">
                    <w:pPr>
                      <w:spacing w:before="82" w:line="264" w:lineRule="auto"/>
                      <w:ind w:left="1170" w:hanging="860"/>
                      <w:rPr>
                        <w:sz w:val="18"/>
                      </w:rPr>
                    </w:pPr>
                    <w:r>
                      <w:rPr>
                        <w:color w:val="252525"/>
                        <w:sz w:val="18"/>
                      </w:rPr>
                      <w:t>Are</w:t>
                    </w:r>
                    <w:r>
                      <w:rPr>
                        <w:color w:val="252525"/>
                        <w:spacing w:val="-5"/>
                        <w:sz w:val="18"/>
                      </w:rPr>
                      <w:t xml:space="preserve"> </w:t>
                    </w:r>
                    <w:r>
                      <w:rPr>
                        <w:color w:val="252525"/>
                        <w:sz w:val="18"/>
                      </w:rPr>
                      <w:t>there</w:t>
                    </w:r>
                    <w:r>
                      <w:rPr>
                        <w:color w:val="252525"/>
                        <w:spacing w:val="-5"/>
                        <w:sz w:val="18"/>
                      </w:rPr>
                      <w:t xml:space="preserve"> </w:t>
                    </w:r>
                    <w:r>
                      <w:rPr>
                        <w:color w:val="252525"/>
                        <w:sz w:val="18"/>
                      </w:rPr>
                      <w:t>significant</w:t>
                    </w:r>
                    <w:r>
                      <w:rPr>
                        <w:color w:val="252525"/>
                        <w:spacing w:val="-7"/>
                        <w:sz w:val="18"/>
                      </w:rPr>
                      <w:t xml:space="preserve"> </w:t>
                    </w:r>
                    <w:r>
                      <w:rPr>
                        <w:color w:val="252525"/>
                        <w:sz w:val="18"/>
                      </w:rPr>
                      <w:t>observed</w:t>
                    </w:r>
                    <w:r>
                      <w:rPr>
                        <w:color w:val="252525"/>
                        <w:spacing w:val="-6"/>
                        <w:sz w:val="18"/>
                      </w:rPr>
                      <w:t xml:space="preserve"> </w:t>
                    </w:r>
                    <w:r>
                      <w:rPr>
                        <w:color w:val="252525"/>
                        <w:sz w:val="18"/>
                      </w:rPr>
                      <w:t>or</w:t>
                    </w:r>
                    <w:r>
                      <w:rPr>
                        <w:color w:val="252525"/>
                        <w:spacing w:val="-6"/>
                        <w:sz w:val="18"/>
                      </w:rPr>
                      <w:t xml:space="preserve"> </w:t>
                    </w:r>
                    <w:r>
                      <w:rPr>
                        <w:color w:val="252525"/>
                        <w:sz w:val="18"/>
                      </w:rPr>
                      <w:t>predicted biodiversity impacts?</w:t>
                    </w:r>
                  </w:p>
                </w:txbxContent>
              </v:textbox>
            </v:shape>
            <v:shape id="docshape424" o:spid="_x0000_s2245" type="#_x0000_t202" style="position:absolute;left:5136;top:597;width:4042;height:840" filled="f" strokeweight=".72pt">
              <v:textbox inset="0,0,0,0">
                <w:txbxContent>
                  <w:p w14:paraId="046DCAA1" w14:textId="77777777" w:rsidR="000030C4" w:rsidRDefault="00EF6064">
                    <w:pPr>
                      <w:spacing w:before="79" w:line="264" w:lineRule="auto"/>
                      <w:ind w:left="284" w:right="283" w:hanging="2"/>
                      <w:jc w:val="center"/>
                      <w:rPr>
                        <w:sz w:val="18"/>
                      </w:rPr>
                    </w:pPr>
                    <w:r>
                      <w:rPr>
                        <w:color w:val="252525"/>
                        <w:sz w:val="18"/>
                      </w:rPr>
                      <w:t>Are there legal, regulatory, planning, permitting</w:t>
                    </w:r>
                    <w:r>
                      <w:rPr>
                        <w:color w:val="252525"/>
                        <w:spacing w:val="-5"/>
                        <w:sz w:val="18"/>
                      </w:rPr>
                      <w:t xml:space="preserve"> </w:t>
                    </w:r>
                    <w:r>
                      <w:rPr>
                        <w:color w:val="252525"/>
                        <w:sz w:val="18"/>
                      </w:rPr>
                      <w:t>or</w:t>
                    </w:r>
                    <w:r>
                      <w:rPr>
                        <w:color w:val="252525"/>
                        <w:spacing w:val="-5"/>
                        <w:sz w:val="18"/>
                      </w:rPr>
                      <w:t xml:space="preserve"> </w:t>
                    </w:r>
                    <w:r>
                      <w:rPr>
                        <w:color w:val="252525"/>
                        <w:sz w:val="18"/>
                      </w:rPr>
                      <w:t>third</w:t>
                    </w:r>
                    <w:r>
                      <w:rPr>
                        <w:color w:val="252525"/>
                        <w:spacing w:val="-6"/>
                        <w:sz w:val="18"/>
                      </w:rPr>
                      <w:t xml:space="preserve"> </w:t>
                    </w:r>
                    <w:r>
                      <w:rPr>
                        <w:color w:val="252525"/>
                        <w:sz w:val="18"/>
                      </w:rPr>
                      <w:t>party</w:t>
                    </w:r>
                    <w:r>
                      <w:rPr>
                        <w:color w:val="252525"/>
                        <w:spacing w:val="-6"/>
                        <w:sz w:val="18"/>
                      </w:rPr>
                      <w:t xml:space="preserve"> </w:t>
                    </w:r>
                    <w:r>
                      <w:rPr>
                        <w:color w:val="252525"/>
                        <w:sz w:val="18"/>
                      </w:rPr>
                      <w:t>requirements</w:t>
                    </w:r>
                    <w:r>
                      <w:rPr>
                        <w:color w:val="252525"/>
                        <w:spacing w:val="-6"/>
                        <w:sz w:val="18"/>
                      </w:rPr>
                      <w:t xml:space="preserve"> </w:t>
                    </w:r>
                    <w:r>
                      <w:rPr>
                        <w:color w:val="252525"/>
                        <w:sz w:val="18"/>
                      </w:rPr>
                      <w:t>for</w:t>
                    </w:r>
                    <w:r>
                      <w:rPr>
                        <w:color w:val="252525"/>
                        <w:spacing w:val="-7"/>
                        <w:sz w:val="18"/>
                      </w:rPr>
                      <w:t xml:space="preserve"> </w:t>
                    </w:r>
                    <w:r>
                      <w:rPr>
                        <w:color w:val="252525"/>
                        <w:sz w:val="18"/>
                      </w:rPr>
                      <w:t xml:space="preserve">a </w:t>
                    </w:r>
                    <w:r>
                      <w:rPr>
                        <w:color w:val="252525"/>
                        <w:spacing w:val="-4"/>
                        <w:sz w:val="18"/>
                      </w:rPr>
                      <w:t>BAP?</w:t>
                    </w:r>
                  </w:p>
                </w:txbxContent>
              </v:textbox>
            </v:shape>
            <v:shape id="docshape425" o:spid="_x0000_s2244" type="#_x0000_t75" style="position:absolute;left:7101;top:3627;width:137;height:354">
              <v:imagedata r:id="rId89" o:title=""/>
            </v:shape>
            <v:shape id="docshape426" o:spid="_x0000_s2243" style="position:absolute;left:6619;top:3002;width:1078;height:682" coordorigin="6619,3002" coordsize="1078,682" path="m7158,3002r-539,341l7158,3684r539,-341l7158,3002xe" fillcolor="#d5dce4" stroked="f">
              <v:path arrowok="t"/>
            </v:shape>
            <v:shape id="docshape427" o:spid="_x0000_s2242" style="position:absolute;left:6619;top:3002;width:1078;height:682" coordorigin="6619,3002" coordsize="1078,682" path="m6619,3343r539,-341l7697,3343r-539,341l6619,3343xe" filled="f" strokecolor="#44536a" strokeweight=".48pt">
              <v:path arrowok="t"/>
            </v:shape>
            <v:shape id="docshape428" o:spid="_x0000_s2241" type="#_x0000_t202" style="position:absolute;left:6614;top:2997;width:1088;height:984" filled="f" stroked="f">
              <v:textbox inset="0,0,0,0">
                <w:txbxContent>
                  <w:p w14:paraId="046DCAA2" w14:textId="77777777" w:rsidR="000030C4" w:rsidRDefault="000030C4">
                    <w:pPr>
                      <w:spacing w:before="5"/>
                      <w:rPr>
                        <w:i/>
                      </w:rPr>
                    </w:pPr>
                  </w:p>
                  <w:p w14:paraId="046DCAA3" w14:textId="77777777" w:rsidR="000030C4" w:rsidRDefault="00EF6064">
                    <w:pPr>
                      <w:ind w:left="415" w:right="412"/>
                      <w:jc w:val="center"/>
                      <w:rPr>
                        <w:sz w:val="18"/>
                      </w:rPr>
                    </w:pPr>
                    <w:r>
                      <w:rPr>
                        <w:color w:val="252525"/>
                        <w:spacing w:val="-5"/>
                        <w:sz w:val="18"/>
                      </w:rPr>
                      <w:t>No</w:t>
                    </w:r>
                  </w:p>
                </w:txbxContent>
              </v:textbox>
            </v:shape>
            <v:shape id="docshape429" o:spid="_x0000_s2240" type="#_x0000_t202" style="position:absolute;left:5133;top:3993;width:4078;height:564" filled="f" strokeweight=".72pt">
              <v:textbox inset="0,0,0,0">
                <w:txbxContent>
                  <w:p w14:paraId="046DCAA4" w14:textId="77777777" w:rsidR="000030C4" w:rsidRDefault="00EF6064">
                    <w:pPr>
                      <w:spacing w:before="77" w:line="264" w:lineRule="auto"/>
                      <w:ind w:left="1393" w:hanging="1102"/>
                      <w:rPr>
                        <w:sz w:val="18"/>
                      </w:rPr>
                    </w:pPr>
                    <w:r>
                      <w:rPr>
                        <w:color w:val="252525"/>
                        <w:sz w:val="18"/>
                      </w:rPr>
                      <w:t>Are</w:t>
                    </w:r>
                    <w:r>
                      <w:rPr>
                        <w:color w:val="252525"/>
                        <w:spacing w:val="-4"/>
                        <w:sz w:val="18"/>
                      </w:rPr>
                      <w:t xml:space="preserve"> </w:t>
                    </w:r>
                    <w:r>
                      <w:rPr>
                        <w:color w:val="252525"/>
                        <w:sz w:val="18"/>
                      </w:rPr>
                      <w:t>there</w:t>
                    </w:r>
                    <w:r>
                      <w:rPr>
                        <w:color w:val="252525"/>
                        <w:spacing w:val="-4"/>
                        <w:sz w:val="18"/>
                      </w:rPr>
                      <w:t xml:space="preserve"> </w:t>
                    </w:r>
                    <w:r>
                      <w:rPr>
                        <w:color w:val="252525"/>
                        <w:sz w:val="18"/>
                      </w:rPr>
                      <w:t>business</w:t>
                    </w:r>
                    <w:r>
                      <w:rPr>
                        <w:color w:val="252525"/>
                        <w:spacing w:val="-7"/>
                        <w:sz w:val="18"/>
                      </w:rPr>
                      <w:t xml:space="preserve"> </w:t>
                    </w:r>
                    <w:r>
                      <w:rPr>
                        <w:color w:val="252525"/>
                        <w:sz w:val="18"/>
                      </w:rPr>
                      <w:t>benefits</w:t>
                    </w:r>
                    <w:r>
                      <w:rPr>
                        <w:color w:val="252525"/>
                        <w:spacing w:val="-5"/>
                        <w:sz w:val="18"/>
                      </w:rPr>
                      <w:t xml:space="preserve"> </w:t>
                    </w:r>
                    <w:r>
                      <w:rPr>
                        <w:color w:val="252525"/>
                        <w:sz w:val="18"/>
                      </w:rPr>
                      <w:t>and</w:t>
                    </w:r>
                    <w:r>
                      <w:rPr>
                        <w:color w:val="252525"/>
                        <w:spacing w:val="-4"/>
                        <w:sz w:val="18"/>
                      </w:rPr>
                      <w:t xml:space="preserve"> </w:t>
                    </w:r>
                    <w:r>
                      <w:rPr>
                        <w:color w:val="252525"/>
                        <w:sz w:val="18"/>
                      </w:rPr>
                      <w:t>a</w:t>
                    </w:r>
                    <w:r>
                      <w:rPr>
                        <w:color w:val="252525"/>
                        <w:spacing w:val="-7"/>
                        <w:sz w:val="18"/>
                      </w:rPr>
                      <w:t xml:space="preserve"> </w:t>
                    </w:r>
                    <w:r>
                      <w:rPr>
                        <w:color w:val="252525"/>
                        <w:sz w:val="18"/>
                      </w:rPr>
                      <w:t>business case for a BAP?</w:t>
                    </w:r>
                  </w:p>
                </w:txbxContent>
              </v:textbox>
            </v:shape>
            <v:shape id="docshape430" o:spid="_x0000_s2239" style="position:absolute;left:10369;top:1007;width:179;height:4501" coordorigin="10369,1008" coordsize="179,4501" o:spt="100" adj="0,,0" path="m10457,5372r-46,l10480,5509r57,-114l10457,5395r,-23xm10457,1031r,4364l10503,5395r,-4341l10480,1054r-23,-23xm10548,5372r-45,l10503,5395r34,l10548,5372xm10503,1008r-134,l10369,1054r88,l10457,1031r46,l10503,1008xm10503,1031r-46,l10480,1054r23,l10503,1031xe" fillcolor="#1f487c" stroked="f">
              <v:stroke joinstyle="round"/>
              <v:formulas/>
              <v:path arrowok="t" o:connecttype="segments"/>
            </v:shape>
            <v:shape id="docshape431" o:spid="_x0000_s2238" style="position:absolute;left:10369;top:2637;width:179;height:2858" coordorigin="10369,2638" coordsize="179,2858" path="m10548,5357r-45,l10503,4270r,-23l10503,4224r,-1541l10503,2660r,-22l10369,2638r,45l10457,2683r,1541l10369,4224r,46l10457,4270r,1087l10411,5357r1,1l10411,5358r69,137l10537,5381r11,-23l10548,5358r,-1xe" fillcolor="#1f487c" stroked="f">
              <v:path arrowok="t"/>
            </v:shape>
            <v:shape id="docshape432" o:spid="_x0000_s2237" style="position:absolute;left:9177;top:688;width:1196;height:680" coordorigin="9178,689" coordsize="1196,680" path="m9775,689r-597,339l9775,1368r598,-340l9775,689xe" fillcolor="#d5dce4" stroked="f">
              <v:path arrowok="t"/>
            </v:shape>
            <v:shape id="docshape433" o:spid="_x0000_s2236" style="position:absolute;left:9177;top:688;width:1196;height:680" coordorigin="9178,689" coordsize="1196,680" path="m9178,1028l9775,689r598,339l9775,1368,9178,1028xe" filled="f" strokecolor="#44536a" strokeweight=".48pt">
              <v:path arrowok="t"/>
            </v:shape>
            <v:shape id="docshape434" o:spid="_x0000_s2235" style="position:absolute;left:9206;top:2320;width:1196;height:680" coordorigin="9206,2321" coordsize="1196,680" path="m9804,2321r-598,339l9804,3000r598,-340l9804,2321xe" fillcolor="#d5dce4" stroked="f">
              <v:path arrowok="t"/>
            </v:shape>
            <v:shape id="docshape435" o:spid="_x0000_s2234" style="position:absolute;left:9206;top:2320;width:1196;height:680" coordorigin="9206,2321" coordsize="1196,680" path="m9206,2660r598,-339l10402,2660r-598,340l9206,2660xe" filled="f" strokecolor="#44536a" strokeweight=".48pt">
              <v:path arrowok="t"/>
            </v:shape>
            <v:shape id="docshape436" o:spid="_x0000_s2233" style="position:absolute;left:9216;top:3904;width:1196;height:680" coordorigin="9216,3905" coordsize="1196,680" path="m9814,3905r-598,339l9814,4584r597,-340l9814,3905xe" fillcolor="#d5dce4" stroked="f">
              <v:path arrowok="t"/>
            </v:shape>
            <v:shape id="docshape437" o:spid="_x0000_s2232" style="position:absolute;left:9216;top:3904;width:1196;height:680" coordorigin="9216,3905" coordsize="1196,680" path="m9216,4244r598,-339l10411,4244r-597,340l9216,4244xe" filled="f" strokecolor="#44536a" strokeweight=".48pt">
              <v:path arrowok="t"/>
            </v:shape>
            <v:shape id="docshape438" o:spid="_x0000_s2231" type="#_x0000_t202" style="position:absolute;left:9626;top:932;width:321;height:238" filled="f" stroked="f">
              <v:textbox inset="0,0,0,0">
                <w:txbxContent>
                  <w:p w14:paraId="046DCAA5" w14:textId="77777777" w:rsidR="000030C4" w:rsidRDefault="00EF6064">
                    <w:pPr>
                      <w:spacing w:before="17"/>
                      <w:rPr>
                        <w:sz w:val="18"/>
                      </w:rPr>
                    </w:pPr>
                    <w:r>
                      <w:rPr>
                        <w:color w:val="252525"/>
                        <w:spacing w:val="-5"/>
                        <w:sz w:val="18"/>
                      </w:rPr>
                      <w:t>Yes</w:t>
                    </w:r>
                  </w:p>
                </w:txbxContent>
              </v:textbox>
            </v:shape>
            <v:shape id="docshape439" o:spid="_x0000_s2230" type="#_x0000_t202" style="position:absolute;left:9654;top:2565;width:321;height:238" filled="f" stroked="f">
              <v:textbox inset="0,0,0,0">
                <w:txbxContent>
                  <w:p w14:paraId="046DCAA6" w14:textId="77777777" w:rsidR="000030C4" w:rsidRDefault="00EF6064">
                    <w:pPr>
                      <w:spacing w:before="17"/>
                      <w:rPr>
                        <w:sz w:val="18"/>
                      </w:rPr>
                    </w:pPr>
                    <w:r>
                      <w:rPr>
                        <w:color w:val="252525"/>
                        <w:spacing w:val="-5"/>
                        <w:sz w:val="18"/>
                      </w:rPr>
                      <w:t>Yes</w:t>
                    </w:r>
                  </w:p>
                </w:txbxContent>
              </v:textbox>
            </v:shape>
            <v:shape id="docshape440" o:spid="_x0000_s2229" type="#_x0000_t202" style="position:absolute;left:9666;top:4151;width:321;height:238" filled="f" stroked="f">
              <v:textbox inset="0,0,0,0">
                <w:txbxContent>
                  <w:p w14:paraId="046DCAA7" w14:textId="77777777" w:rsidR="000030C4" w:rsidRDefault="00EF6064">
                    <w:pPr>
                      <w:spacing w:before="17"/>
                      <w:rPr>
                        <w:sz w:val="18"/>
                      </w:rPr>
                    </w:pPr>
                    <w:r>
                      <w:rPr>
                        <w:color w:val="252525"/>
                        <w:spacing w:val="-5"/>
                        <w:sz w:val="18"/>
                      </w:rPr>
                      <w:t>Yes</w:t>
                    </w:r>
                  </w:p>
                </w:txbxContent>
              </v:textbox>
            </v:shape>
            <v:shape id="docshape441" o:spid="_x0000_s2228" type="#_x0000_t202" style="position:absolute;left:9276;top:5500;width:1301;height:660" fillcolor="#f79546" strokecolor="#1f487c" strokeweight=".72pt">
              <v:textbox inset="0,0,0,0">
                <w:txbxContent>
                  <w:p w14:paraId="046DCAA8" w14:textId="77777777" w:rsidR="000030C4" w:rsidRDefault="00EF6064">
                    <w:pPr>
                      <w:spacing w:before="101" w:line="264" w:lineRule="auto"/>
                      <w:ind w:left="323" w:hanging="89"/>
                      <w:rPr>
                        <w:color w:val="000000"/>
                        <w:sz w:val="18"/>
                      </w:rPr>
                    </w:pPr>
                    <w:r>
                      <w:rPr>
                        <w:color w:val="252525"/>
                        <w:sz w:val="18"/>
                      </w:rPr>
                      <w:t>Enter</w:t>
                    </w:r>
                    <w:r>
                      <w:rPr>
                        <w:color w:val="252525"/>
                        <w:spacing w:val="-12"/>
                        <w:sz w:val="18"/>
                      </w:rPr>
                      <w:t xml:space="preserve"> </w:t>
                    </w:r>
                    <w:r>
                      <w:rPr>
                        <w:color w:val="252525"/>
                        <w:sz w:val="18"/>
                      </w:rPr>
                      <w:t xml:space="preserve">BAP </w:t>
                    </w:r>
                    <w:r>
                      <w:rPr>
                        <w:color w:val="252525"/>
                        <w:spacing w:val="-2"/>
                        <w:sz w:val="18"/>
                      </w:rPr>
                      <w:t>process</w:t>
                    </w:r>
                  </w:p>
                </w:txbxContent>
              </v:textbox>
            </v:shape>
            <v:shape id="docshape442" o:spid="_x0000_s2227" style="position:absolute;left:6474;top:5221;width:716;height:506" coordorigin="6474,5221" coordsize="716,506" o:spt="100" adj="0,,0" path="m6611,5590r-137,69l6611,5727r,-46l6588,5681r,-45l6611,5636r,-46xm6611,5636r-23,l6588,5681r23,l6611,5636xm7144,5636r-533,l6611,5681r579,l7190,5659r-46,l7144,5636xm7190,5221r-46,l7144,5659r23,-23l7190,5636r,-415xm7190,5636r-23,l7144,5659r46,l7190,5636xe" fillcolor="#1f487c" stroked="f">
              <v:stroke joinstyle="round"/>
              <v:formulas/>
              <v:path arrowok="t" o:connecttype="segments"/>
            </v:shape>
            <v:shape id="docshape443" o:spid="_x0000_s2226" style="position:absolute;left:6619;top:4545;width:1078;height:680" coordorigin="6619,4546" coordsize="1078,680" path="m7158,4546r-539,339l7158,5225r539,-340l7158,4546xe" fillcolor="#d5dce4" stroked="f">
              <v:path arrowok="t"/>
            </v:shape>
            <v:shape id="docshape444" o:spid="_x0000_s2225" style="position:absolute;left:6619;top:4545;width:1078;height:680" coordorigin="6619,4546" coordsize="1078,680" path="m6619,4885r539,-339l7697,4885r-539,340l6619,4885xe" filled="f" strokecolor="#44536a" strokeweight=".48pt">
              <v:path arrowok="t"/>
            </v:shape>
            <v:shape id="docshape445" o:spid="_x0000_s2224" type="#_x0000_t202" style="position:absolute;left:6474;top:4540;width:1228;height:1187" filled="f" stroked="f">
              <v:textbox inset="0,0,0,0">
                <w:txbxContent>
                  <w:p w14:paraId="046DCAA9" w14:textId="77777777" w:rsidR="000030C4" w:rsidRDefault="000030C4">
                    <w:pPr>
                      <w:spacing w:before="2"/>
                      <w:rPr>
                        <w:i/>
                      </w:rPr>
                    </w:pPr>
                  </w:p>
                  <w:p w14:paraId="046DCAAA" w14:textId="77777777" w:rsidR="000030C4" w:rsidRDefault="00EF6064">
                    <w:pPr>
                      <w:ind w:left="555" w:right="412"/>
                      <w:jc w:val="center"/>
                      <w:rPr>
                        <w:sz w:val="18"/>
                      </w:rPr>
                    </w:pPr>
                    <w:r>
                      <w:rPr>
                        <w:color w:val="252525"/>
                        <w:spacing w:val="-5"/>
                        <w:sz w:val="18"/>
                      </w:rPr>
                      <w:t>No</w:t>
                    </w:r>
                  </w:p>
                </w:txbxContent>
              </v:textbox>
            </v:shape>
            <v:shape id="docshape446" o:spid="_x0000_s2223" type="#_x0000_t202" style="position:absolute;left:5277;top:5450;width:1176;height:711" fillcolor="#c0504d" strokecolor="#1f487c" strokeweight=".72pt">
              <v:textbox inset="0,0,0,0">
                <w:txbxContent>
                  <w:p w14:paraId="046DCAAB" w14:textId="77777777" w:rsidR="000030C4" w:rsidRDefault="00EF6064">
                    <w:pPr>
                      <w:spacing w:before="128" w:line="266" w:lineRule="auto"/>
                      <w:ind w:left="257" w:hanging="24"/>
                      <w:rPr>
                        <w:color w:val="000000"/>
                        <w:sz w:val="18"/>
                      </w:rPr>
                    </w:pPr>
                    <w:r>
                      <w:rPr>
                        <w:color w:val="FFFFFF"/>
                        <w:sz w:val="18"/>
                      </w:rPr>
                      <w:t>Exit</w:t>
                    </w:r>
                    <w:r>
                      <w:rPr>
                        <w:color w:val="FFFFFF"/>
                        <w:spacing w:val="-12"/>
                        <w:sz w:val="18"/>
                      </w:rPr>
                      <w:t xml:space="preserve"> </w:t>
                    </w:r>
                    <w:r>
                      <w:rPr>
                        <w:color w:val="FFFFFF"/>
                        <w:sz w:val="18"/>
                      </w:rPr>
                      <w:t xml:space="preserve">BAP </w:t>
                    </w:r>
                    <w:r>
                      <w:rPr>
                        <w:color w:val="FFFFFF"/>
                        <w:spacing w:val="-2"/>
                        <w:sz w:val="18"/>
                      </w:rPr>
                      <w:t>process</w:t>
                    </w:r>
                  </w:p>
                </w:txbxContent>
              </v:textbox>
            </v:shape>
            <w10:wrap type="topAndBottom" anchorx="page"/>
          </v:group>
        </w:pict>
      </w:r>
    </w:p>
    <w:p w14:paraId="046DC5E3" w14:textId="77777777" w:rsidR="000030C4" w:rsidRDefault="000030C4">
      <w:pPr>
        <w:pStyle w:val="BodyText"/>
        <w:spacing w:before="8"/>
        <w:rPr>
          <w:i/>
          <w:sz w:val="3"/>
        </w:rPr>
      </w:pPr>
    </w:p>
    <w:p w14:paraId="046DC5E4" w14:textId="77777777" w:rsidR="000030C4" w:rsidRDefault="000030C4">
      <w:pPr>
        <w:rPr>
          <w:sz w:val="3"/>
        </w:rPr>
        <w:sectPr w:rsidR="000030C4">
          <w:pgSz w:w="11910" w:h="16840"/>
          <w:pgMar w:top="1340" w:right="960" w:bottom="960" w:left="1180" w:header="0" w:footer="770" w:gutter="0"/>
          <w:cols w:space="720"/>
        </w:sectPr>
      </w:pPr>
    </w:p>
    <w:p w14:paraId="046DC5E5" w14:textId="77777777" w:rsidR="000030C4" w:rsidRDefault="00EF6064">
      <w:pPr>
        <w:pStyle w:val="Heading1"/>
      </w:pPr>
      <w:r>
        <w:lastRenderedPageBreak/>
        <w:t>Exercise</w:t>
      </w:r>
      <w:r>
        <w:rPr>
          <w:spacing w:val="-3"/>
        </w:rPr>
        <w:t xml:space="preserve"> </w:t>
      </w:r>
      <w:r>
        <w:t>5:</w:t>
      </w:r>
      <w:r>
        <w:rPr>
          <w:spacing w:val="-3"/>
        </w:rPr>
        <w:t xml:space="preserve"> </w:t>
      </w:r>
      <w:r>
        <w:t>Managing</w:t>
      </w:r>
      <w:r>
        <w:rPr>
          <w:spacing w:val="-1"/>
        </w:rPr>
        <w:t xml:space="preserve"> </w:t>
      </w:r>
      <w:r>
        <w:t>and</w:t>
      </w:r>
      <w:r>
        <w:rPr>
          <w:spacing w:val="-1"/>
        </w:rPr>
        <w:t xml:space="preserve"> </w:t>
      </w:r>
      <w:r>
        <w:t>mitigating</w:t>
      </w:r>
      <w:r>
        <w:rPr>
          <w:spacing w:val="-4"/>
        </w:rPr>
        <w:t xml:space="preserve"> </w:t>
      </w:r>
      <w:r>
        <w:t>impacts</w:t>
      </w:r>
      <w:r>
        <w:rPr>
          <w:spacing w:val="-1"/>
        </w:rPr>
        <w:t xml:space="preserve"> </w:t>
      </w:r>
      <w:r>
        <w:t>and</w:t>
      </w:r>
      <w:r>
        <w:rPr>
          <w:spacing w:val="-1"/>
        </w:rPr>
        <w:t xml:space="preserve"> </w:t>
      </w:r>
      <w:r>
        <w:rPr>
          <w:spacing w:val="-2"/>
        </w:rPr>
        <w:t>dependencies</w:t>
      </w:r>
    </w:p>
    <w:p w14:paraId="046DC5E6" w14:textId="77777777" w:rsidR="000030C4" w:rsidRDefault="00EF6064">
      <w:pPr>
        <w:pStyle w:val="BodyText"/>
        <w:spacing w:before="7"/>
        <w:rPr>
          <w:b/>
        </w:rPr>
      </w:pPr>
      <w:r>
        <w:pict w14:anchorId="046DC89A">
          <v:group id="docshapegroup447" o:spid="_x0000_s2219" style="position:absolute;margin-left:64.9pt;margin-top:14.75pt;width:451.35pt;height:50.4pt;z-index:-15655936;mso-wrap-distance-left:0;mso-wrap-distance-right:0;mso-position-horizontal-relative:page" coordorigin="1298,295" coordsize="9027,1008">
            <v:shape id="docshape448" o:spid="_x0000_s2221" style="position:absolute;left:1298;top:295;width:9027;height:1008" coordorigin="1298,295" coordsize="9027,1008" path="m10048,295r-8473,l1502,305r-66,28l1380,376r-44,56l1308,499r-10,73l1298,1026r10,74l1336,1166r44,56l1436,1265r66,28l1575,1303r8473,l10121,1293r67,-28l10244,1222r43,-56l10315,1100r10,-74l10325,572r-10,-73l10287,432r-43,-56l10188,333r-67,-28l10048,295xe" fillcolor="#fae4d5" stroked="f">
              <v:path arrowok="t"/>
            </v:shape>
            <v:shape id="docshape449" o:spid="_x0000_s2220" type="#_x0000_t202" style="position:absolute;left:1298;top:295;width:9027;height:1008" filled="f" stroked="f">
              <v:textbox inset="0,0,0,0">
                <w:txbxContent>
                  <w:p w14:paraId="046DCAAC" w14:textId="77777777" w:rsidR="000030C4" w:rsidRDefault="00EF6064">
                    <w:pPr>
                      <w:spacing w:before="182" w:line="300" w:lineRule="auto"/>
                      <w:ind w:left="233"/>
                      <w:rPr>
                        <w:i/>
                      </w:rPr>
                    </w:pPr>
                    <w:r>
                      <w:rPr>
                        <w:b/>
                        <w:spacing w:val="-6"/>
                      </w:rPr>
                      <w:t>Aim:</w:t>
                    </w:r>
                    <w:r>
                      <w:rPr>
                        <w:b/>
                        <w:spacing w:val="-2"/>
                      </w:rPr>
                      <w:t xml:space="preserve"> </w:t>
                    </w:r>
                    <w:r>
                      <w:rPr>
                        <w:i/>
                        <w:spacing w:val="-6"/>
                      </w:rPr>
                      <w:t>Develop approaches to manage and mitigate biodiversity and</w:t>
                    </w:r>
                    <w:r>
                      <w:rPr>
                        <w:i/>
                        <w:spacing w:val="-7"/>
                      </w:rPr>
                      <w:t xml:space="preserve"> </w:t>
                    </w:r>
                    <w:r>
                      <w:rPr>
                        <w:i/>
                        <w:spacing w:val="-6"/>
                      </w:rPr>
                      <w:t xml:space="preserve">ecosystem services </w:t>
                    </w:r>
                    <w:r>
                      <w:rPr>
                        <w:i/>
                      </w:rPr>
                      <w:t>impacts</w:t>
                    </w:r>
                    <w:r>
                      <w:rPr>
                        <w:i/>
                        <w:spacing w:val="-2"/>
                      </w:rPr>
                      <w:t xml:space="preserve"> </w:t>
                    </w:r>
                    <w:r>
                      <w:rPr>
                        <w:i/>
                      </w:rPr>
                      <w:t>and dependencies.</w:t>
                    </w:r>
                  </w:p>
                </w:txbxContent>
              </v:textbox>
            </v:shape>
            <w10:wrap type="topAndBottom" anchorx="page"/>
          </v:group>
        </w:pict>
      </w:r>
    </w:p>
    <w:p w14:paraId="046DC5E7" w14:textId="77777777" w:rsidR="000030C4" w:rsidRDefault="00EF6064">
      <w:pPr>
        <w:pStyle w:val="ListParagraph"/>
        <w:numPr>
          <w:ilvl w:val="0"/>
          <w:numId w:val="6"/>
        </w:numPr>
        <w:tabs>
          <w:tab w:val="left" w:pos="981"/>
        </w:tabs>
        <w:spacing w:before="55" w:line="283" w:lineRule="auto"/>
        <w:ind w:right="1328"/>
      </w:pPr>
      <w:r>
        <w:t>Use the</w:t>
      </w:r>
      <w:r>
        <w:rPr>
          <w:spacing w:val="-1"/>
        </w:rPr>
        <w:t xml:space="preserve"> </w:t>
      </w:r>
      <w:r>
        <w:t>space below</w:t>
      </w:r>
      <w:r>
        <w:rPr>
          <w:spacing w:val="-1"/>
        </w:rPr>
        <w:t xml:space="preserve"> </w:t>
      </w:r>
      <w:r>
        <w:t>to</w:t>
      </w:r>
      <w:r>
        <w:rPr>
          <w:spacing w:val="-1"/>
        </w:rPr>
        <w:t xml:space="preserve"> </w:t>
      </w:r>
      <w:r>
        <w:t>outline what</w:t>
      </w:r>
      <w:r>
        <w:rPr>
          <w:spacing w:val="-1"/>
        </w:rPr>
        <w:t xml:space="preserve"> </w:t>
      </w:r>
      <w:r>
        <w:t>example</w:t>
      </w:r>
      <w:r>
        <w:rPr>
          <w:spacing w:val="-1"/>
        </w:rPr>
        <w:t xml:space="preserve"> </w:t>
      </w:r>
      <w:r>
        <w:t>measures</w:t>
      </w:r>
      <w:r>
        <w:rPr>
          <w:spacing w:val="-2"/>
        </w:rPr>
        <w:t xml:space="preserve"> </w:t>
      </w:r>
      <w:r>
        <w:t>from</w:t>
      </w:r>
      <w:r>
        <w:rPr>
          <w:spacing w:val="-4"/>
        </w:rPr>
        <w:t xml:space="preserve"> </w:t>
      </w:r>
      <w:r>
        <w:t>the</w:t>
      </w:r>
      <w:r>
        <w:rPr>
          <w:spacing w:val="-1"/>
        </w:rPr>
        <w:t xml:space="preserve"> </w:t>
      </w:r>
      <w:r>
        <w:t>Mitigation Hierarchy could be applied to one preferred solution.</w:t>
      </w:r>
    </w:p>
    <w:p w14:paraId="046DC5E8" w14:textId="77777777" w:rsidR="000030C4" w:rsidRDefault="00EF6064">
      <w:pPr>
        <w:pStyle w:val="ListParagraph"/>
        <w:numPr>
          <w:ilvl w:val="0"/>
          <w:numId w:val="6"/>
        </w:numPr>
        <w:tabs>
          <w:tab w:val="left" w:pos="981"/>
        </w:tabs>
        <w:spacing w:before="3"/>
        <w:ind w:hanging="361"/>
      </w:pPr>
      <w:r>
        <w:t>Include</w:t>
      </w:r>
      <w:r>
        <w:rPr>
          <w:spacing w:val="-1"/>
        </w:rPr>
        <w:t xml:space="preserve"> </w:t>
      </w:r>
      <w:r>
        <w:t>at</w:t>
      </w:r>
      <w:r>
        <w:rPr>
          <w:spacing w:val="-1"/>
        </w:rPr>
        <w:t xml:space="preserve"> </w:t>
      </w:r>
      <w:r>
        <w:t>least one idea</w:t>
      </w:r>
      <w:r>
        <w:rPr>
          <w:spacing w:val="-3"/>
        </w:rPr>
        <w:t xml:space="preserve"> </w:t>
      </w:r>
      <w:r>
        <w:t>for</w:t>
      </w:r>
      <w:r>
        <w:rPr>
          <w:spacing w:val="-2"/>
        </w:rPr>
        <w:t xml:space="preserve"> </w:t>
      </w:r>
      <w:r>
        <w:t>each</w:t>
      </w:r>
      <w:r>
        <w:rPr>
          <w:spacing w:val="-1"/>
        </w:rPr>
        <w:t xml:space="preserve"> </w:t>
      </w:r>
      <w:r>
        <w:t>step</w:t>
      </w:r>
      <w:r>
        <w:rPr>
          <w:spacing w:val="-1"/>
        </w:rPr>
        <w:t xml:space="preserve"> </w:t>
      </w:r>
      <w:r>
        <w:t>of</w:t>
      </w:r>
      <w:r>
        <w:rPr>
          <w:spacing w:val="-2"/>
        </w:rPr>
        <w:t xml:space="preserve"> </w:t>
      </w:r>
      <w:r>
        <w:t>the</w:t>
      </w:r>
      <w:r>
        <w:rPr>
          <w:spacing w:val="-3"/>
        </w:rPr>
        <w:t xml:space="preserve"> </w:t>
      </w:r>
      <w:r>
        <w:t xml:space="preserve">Mitigation </w:t>
      </w:r>
      <w:r>
        <w:rPr>
          <w:spacing w:val="-2"/>
        </w:rPr>
        <w:t>Hierarchy.</w:t>
      </w:r>
    </w:p>
    <w:p w14:paraId="046DC5E9" w14:textId="77777777" w:rsidR="000030C4" w:rsidRDefault="000030C4">
      <w:pPr>
        <w:pStyle w:val="BodyText"/>
        <w:rPr>
          <w:sz w:val="20"/>
        </w:rPr>
      </w:pPr>
    </w:p>
    <w:p w14:paraId="046DC5EA" w14:textId="77777777" w:rsidR="000030C4" w:rsidRDefault="000030C4">
      <w:pPr>
        <w:pStyle w:val="BodyText"/>
        <w:rPr>
          <w:sz w:val="20"/>
        </w:rPr>
      </w:pPr>
    </w:p>
    <w:p w14:paraId="046DC5EB" w14:textId="77777777" w:rsidR="000030C4" w:rsidRDefault="000030C4">
      <w:pPr>
        <w:pStyle w:val="BodyText"/>
        <w:spacing w:before="1"/>
        <w:rPr>
          <w:sz w:val="23"/>
        </w:rPr>
      </w:pPr>
    </w:p>
    <w:p w14:paraId="046DC5EC" w14:textId="77777777" w:rsidR="000030C4" w:rsidRDefault="00EF6064">
      <w:pPr>
        <w:ind w:left="270"/>
        <w:rPr>
          <w:i/>
          <w:sz w:val="20"/>
        </w:rPr>
      </w:pPr>
      <w:r>
        <w:rPr>
          <w:b/>
          <w:spacing w:val="-6"/>
        </w:rPr>
        <w:t>Avoid:</w:t>
      </w:r>
      <w:r>
        <w:rPr>
          <w:b/>
          <w:spacing w:val="4"/>
        </w:rPr>
        <w:t xml:space="preserve"> </w:t>
      </w:r>
      <w:r>
        <w:rPr>
          <w:i/>
          <w:color w:val="44536A"/>
          <w:spacing w:val="-6"/>
          <w:sz w:val="20"/>
        </w:rPr>
        <w:t>e.g.</w:t>
      </w:r>
      <w:r>
        <w:rPr>
          <w:i/>
          <w:color w:val="44536A"/>
          <w:sz w:val="20"/>
        </w:rPr>
        <w:t xml:space="preserve"> </w:t>
      </w:r>
      <w:r>
        <w:rPr>
          <w:i/>
          <w:color w:val="44536A"/>
          <w:spacing w:val="-6"/>
          <w:sz w:val="20"/>
        </w:rPr>
        <w:t>alternative</w:t>
      </w:r>
      <w:r>
        <w:rPr>
          <w:i/>
          <w:color w:val="44536A"/>
          <w:sz w:val="20"/>
        </w:rPr>
        <w:t xml:space="preserve"> </w:t>
      </w:r>
      <w:r>
        <w:rPr>
          <w:i/>
          <w:color w:val="44536A"/>
          <w:spacing w:val="-6"/>
          <w:sz w:val="20"/>
        </w:rPr>
        <w:t>pipeline</w:t>
      </w:r>
      <w:r>
        <w:rPr>
          <w:i/>
          <w:color w:val="44536A"/>
          <w:sz w:val="20"/>
        </w:rPr>
        <w:t xml:space="preserve"> </w:t>
      </w:r>
      <w:r>
        <w:rPr>
          <w:i/>
          <w:color w:val="44536A"/>
          <w:spacing w:val="-6"/>
          <w:sz w:val="20"/>
        </w:rPr>
        <w:t>route</w:t>
      </w:r>
      <w:r>
        <w:rPr>
          <w:i/>
          <w:color w:val="44536A"/>
          <w:sz w:val="20"/>
        </w:rPr>
        <w:t xml:space="preserve"> </w:t>
      </w:r>
      <w:r>
        <w:rPr>
          <w:i/>
          <w:color w:val="44536A"/>
          <w:spacing w:val="-6"/>
          <w:sz w:val="20"/>
        </w:rPr>
        <w:t>to</w:t>
      </w:r>
      <w:r>
        <w:rPr>
          <w:i/>
          <w:color w:val="44536A"/>
          <w:sz w:val="20"/>
        </w:rPr>
        <w:t xml:space="preserve"> </w:t>
      </w:r>
      <w:r>
        <w:rPr>
          <w:i/>
          <w:color w:val="44536A"/>
          <w:spacing w:val="-6"/>
          <w:sz w:val="20"/>
        </w:rPr>
        <w:t>avoid</w:t>
      </w:r>
      <w:r>
        <w:rPr>
          <w:i/>
          <w:color w:val="44536A"/>
          <w:sz w:val="20"/>
        </w:rPr>
        <w:t xml:space="preserve"> </w:t>
      </w:r>
      <w:r>
        <w:rPr>
          <w:i/>
          <w:color w:val="44536A"/>
          <w:spacing w:val="-6"/>
          <w:sz w:val="20"/>
        </w:rPr>
        <w:t>running</w:t>
      </w:r>
      <w:r>
        <w:rPr>
          <w:i/>
          <w:color w:val="44536A"/>
          <w:sz w:val="20"/>
        </w:rPr>
        <w:t xml:space="preserve"> </w:t>
      </w:r>
      <w:r>
        <w:rPr>
          <w:i/>
          <w:color w:val="44536A"/>
          <w:spacing w:val="-6"/>
          <w:sz w:val="20"/>
        </w:rPr>
        <w:t>through</w:t>
      </w:r>
      <w:r>
        <w:rPr>
          <w:i/>
          <w:color w:val="44536A"/>
          <w:sz w:val="20"/>
        </w:rPr>
        <w:t xml:space="preserve"> </w:t>
      </w:r>
      <w:r>
        <w:rPr>
          <w:i/>
          <w:color w:val="44536A"/>
          <w:spacing w:val="-6"/>
          <w:sz w:val="20"/>
        </w:rPr>
        <w:t>corals</w:t>
      </w:r>
    </w:p>
    <w:p w14:paraId="046DC5ED" w14:textId="77777777" w:rsidR="000030C4" w:rsidRDefault="000030C4">
      <w:pPr>
        <w:pStyle w:val="BodyText"/>
        <w:rPr>
          <w:i/>
          <w:sz w:val="20"/>
        </w:rPr>
      </w:pPr>
    </w:p>
    <w:p w14:paraId="046DC5EE" w14:textId="77777777" w:rsidR="000030C4" w:rsidRDefault="00EF6064">
      <w:pPr>
        <w:pStyle w:val="BodyText"/>
        <w:spacing w:before="4"/>
        <w:rPr>
          <w:i/>
          <w:sz w:val="18"/>
        </w:rPr>
      </w:pPr>
      <w:r>
        <w:pict w14:anchorId="046DC89B">
          <v:rect id="docshape450" o:spid="_x0000_s2218" style="position:absolute;margin-left:71.05pt;margin-top:12.25pt;width:439.15pt;height:.5pt;z-index:-15655424;mso-wrap-distance-left:0;mso-wrap-distance-right:0;mso-position-horizontal-relative:page" fillcolor="#d9d9d9" stroked="f">
            <w10:wrap type="topAndBottom" anchorx="page"/>
          </v:rect>
        </w:pict>
      </w:r>
    </w:p>
    <w:p w14:paraId="046DC5EF" w14:textId="77777777" w:rsidR="000030C4" w:rsidRDefault="000030C4">
      <w:pPr>
        <w:pStyle w:val="BodyText"/>
        <w:rPr>
          <w:i/>
          <w:sz w:val="20"/>
        </w:rPr>
      </w:pPr>
    </w:p>
    <w:p w14:paraId="046DC5F0" w14:textId="77777777" w:rsidR="000030C4" w:rsidRDefault="00EF6064">
      <w:pPr>
        <w:pStyle w:val="BodyText"/>
        <w:spacing w:before="9"/>
        <w:rPr>
          <w:i/>
          <w:sz w:val="15"/>
        </w:rPr>
      </w:pPr>
      <w:r>
        <w:pict w14:anchorId="046DC89C">
          <v:rect id="docshape451" o:spid="_x0000_s2217" style="position:absolute;margin-left:71.05pt;margin-top:10.7pt;width:439.15pt;height:.5pt;z-index:-15654912;mso-wrap-distance-left:0;mso-wrap-distance-right:0;mso-position-horizontal-relative:page" fillcolor="#d9d9d9" stroked="f">
            <w10:wrap type="topAndBottom" anchorx="page"/>
          </v:rect>
        </w:pict>
      </w:r>
    </w:p>
    <w:p w14:paraId="046DC5F1" w14:textId="77777777" w:rsidR="000030C4" w:rsidRDefault="000030C4">
      <w:pPr>
        <w:pStyle w:val="BodyText"/>
        <w:rPr>
          <w:i/>
          <w:sz w:val="20"/>
        </w:rPr>
      </w:pPr>
    </w:p>
    <w:p w14:paraId="046DC5F2" w14:textId="77777777" w:rsidR="000030C4" w:rsidRDefault="00EF6064">
      <w:pPr>
        <w:pStyle w:val="BodyText"/>
        <w:spacing w:before="11"/>
        <w:rPr>
          <w:i/>
          <w:sz w:val="15"/>
        </w:rPr>
      </w:pPr>
      <w:r>
        <w:pict w14:anchorId="046DC89D">
          <v:rect id="docshape452" o:spid="_x0000_s2216" style="position:absolute;margin-left:71.05pt;margin-top:10.8pt;width:439.15pt;height:.5pt;z-index:-15654400;mso-wrap-distance-left:0;mso-wrap-distance-right:0;mso-position-horizontal-relative:page" fillcolor="#d9d9d9" stroked="f">
            <w10:wrap type="topAndBottom" anchorx="page"/>
          </v:rect>
        </w:pict>
      </w:r>
    </w:p>
    <w:p w14:paraId="046DC5F3" w14:textId="77777777" w:rsidR="000030C4" w:rsidRDefault="000030C4">
      <w:pPr>
        <w:pStyle w:val="BodyText"/>
        <w:rPr>
          <w:i/>
          <w:sz w:val="20"/>
        </w:rPr>
      </w:pPr>
    </w:p>
    <w:p w14:paraId="046DC5F4" w14:textId="77777777" w:rsidR="000030C4" w:rsidRDefault="00EF6064">
      <w:pPr>
        <w:pStyle w:val="BodyText"/>
        <w:spacing w:before="11"/>
        <w:rPr>
          <w:i/>
          <w:sz w:val="15"/>
        </w:rPr>
      </w:pPr>
      <w:r>
        <w:pict w14:anchorId="046DC89E">
          <v:rect id="docshape453" o:spid="_x0000_s2215" style="position:absolute;margin-left:71.05pt;margin-top:10.8pt;width:439.15pt;height:.5pt;z-index:-15653888;mso-wrap-distance-left:0;mso-wrap-distance-right:0;mso-position-horizontal-relative:page" fillcolor="#d9d9d9" stroked="f">
            <w10:wrap type="topAndBottom" anchorx="page"/>
          </v:rect>
        </w:pict>
      </w:r>
    </w:p>
    <w:p w14:paraId="046DC5F5" w14:textId="77777777" w:rsidR="000030C4" w:rsidRDefault="000030C4">
      <w:pPr>
        <w:pStyle w:val="BodyText"/>
        <w:spacing w:before="2"/>
        <w:rPr>
          <w:i/>
          <w:sz w:val="13"/>
        </w:rPr>
      </w:pPr>
    </w:p>
    <w:p w14:paraId="046DC5F6" w14:textId="77777777" w:rsidR="000030C4" w:rsidRDefault="00EF6064">
      <w:pPr>
        <w:spacing w:before="122" w:line="396" w:lineRule="auto"/>
        <w:ind w:left="270" w:right="585"/>
        <w:rPr>
          <w:i/>
          <w:sz w:val="20"/>
        </w:rPr>
      </w:pPr>
      <w:r>
        <w:rPr>
          <w:b/>
          <w:spacing w:val="-4"/>
        </w:rPr>
        <w:t>Minimise:</w:t>
      </w:r>
      <w:r>
        <w:rPr>
          <w:b/>
          <w:spacing w:val="-10"/>
        </w:rPr>
        <w:t xml:space="preserve"> </w:t>
      </w:r>
      <w:r>
        <w:rPr>
          <w:i/>
          <w:color w:val="44536A"/>
          <w:spacing w:val="-4"/>
          <w:sz w:val="20"/>
        </w:rPr>
        <w:t>e.g.</w:t>
      </w:r>
      <w:r>
        <w:rPr>
          <w:i/>
          <w:color w:val="44536A"/>
          <w:spacing w:val="-9"/>
          <w:sz w:val="20"/>
        </w:rPr>
        <w:t xml:space="preserve"> </w:t>
      </w:r>
      <w:r>
        <w:rPr>
          <w:i/>
          <w:color w:val="44536A"/>
          <w:spacing w:val="-4"/>
          <w:sz w:val="20"/>
        </w:rPr>
        <w:t>use</w:t>
      </w:r>
      <w:r>
        <w:rPr>
          <w:i/>
          <w:color w:val="44536A"/>
          <w:spacing w:val="-8"/>
          <w:sz w:val="20"/>
        </w:rPr>
        <w:t xml:space="preserve"> </w:t>
      </w:r>
      <w:r>
        <w:rPr>
          <w:i/>
          <w:color w:val="44536A"/>
          <w:spacing w:val="-4"/>
          <w:sz w:val="20"/>
        </w:rPr>
        <w:t>micro-routing</w:t>
      </w:r>
      <w:r>
        <w:rPr>
          <w:i/>
          <w:color w:val="44536A"/>
          <w:spacing w:val="-8"/>
          <w:sz w:val="20"/>
        </w:rPr>
        <w:t xml:space="preserve"> </w:t>
      </w:r>
      <w:r>
        <w:rPr>
          <w:i/>
          <w:color w:val="44536A"/>
          <w:spacing w:val="-4"/>
          <w:sz w:val="20"/>
        </w:rPr>
        <w:t>to</w:t>
      </w:r>
      <w:r>
        <w:rPr>
          <w:i/>
          <w:color w:val="44536A"/>
          <w:spacing w:val="-9"/>
          <w:sz w:val="20"/>
        </w:rPr>
        <w:t xml:space="preserve"> </w:t>
      </w:r>
      <w:r>
        <w:rPr>
          <w:i/>
          <w:color w:val="44536A"/>
          <w:spacing w:val="-4"/>
          <w:sz w:val="20"/>
        </w:rPr>
        <w:t>direct</w:t>
      </w:r>
      <w:r>
        <w:rPr>
          <w:i/>
          <w:color w:val="44536A"/>
          <w:spacing w:val="-8"/>
          <w:sz w:val="20"/>
        </w:rPr>
        <w:t xml:space="preserve"> </w:t>
      </w:r>
      <w:r>
        <w:rPr>
          <w:i/>
          <w:color w:val="44536A"/>
          <w:spacing w:val="-4"/>
          <w:sz w:val="20"/>
        </w:rPr>
        <w:t>a</w:t>
      </w:r>
      <w:r>
        <w:rPr>
          <w:i/>
          <w:color w:val="44536A"/>
          <w:spacing w:val="-9"/>
          <w:sz w:val="20"/>
        </w:rPr>
        <w:t xml:space="preserve"> </w:t>
      </w:r>
      <w:r>
        <w:rPr>
          <w:i/>
          <w:color w:val="44536A"/>
          <w:spacing w:val="-4"/>
          <w:sz w:val="20"/>
        </w:rPr>
        <w:t>pipeline</w:t>
      </w:r>
      <w:r>
        <w:rPr>
          <w:i/>
          <w:color w:val="44536A"/>
          <w:spacing w:val="-8"/>
          <w:sz w:val="20"/>
        </w:rPr>
        <w:t xml:space="preserve"> </w:t>
      </w:r>
      <w:r>
        <w:rPr>
          <w:i/>
          <w:color w:val="44536A"/>
          <w:spacing w:val="-4"/>
          <w:sz w:val="20"/>
        </w:rPr>
        <w:t>along</w:t>
      </w:r>
      <w:r>
        <w:rPr>
          <w:i/>
          <w:color w:val="44536A"/>
          <w:spacing w:val="-9"/>
          <w:sz w:val="20"/>
        </w:rPr>
        <w:t xml:space="preserve"> </w:t>
      </w:r>
      <w:r>
        <w:rPr>
          <w:i/>
          <w:color w:val="44536A"/>
          <w:spacing w:val="-4"/>
          <w:sz w:val="20"/>
        </w:rPr>
        <w:t>the</w:t>
      </w:r>
      <w:r>
        <w:rPr>
          <w:i/>
          <w:color w:val="44536A"/>
          <w:spacing w:val="-8"/>
          <w:sz w:val="20"/>
        </w:rPr>
        <w:t xml:space="preserve"> </w:t>
      </w:r>
      <w:r>
        <w:rPr>
          <w:i/>
          <w:color w:val="44536A"/>
          <w:spacing w:val="-4"/>
          <w:sz w:val="20"/>
        </w:rPr>
        <w:t>coast,</w:t>
      </w:r>
      <w:r>
        <w:rPr>
          <w:i/>
          <w:color w:val="44536A"/>
          <w:spacing w:val="-8"/>
          <w:sz w:val="20"/>
        </w:rPr>
        <w:t xml:space="preserve"> </w:t>
      </w:r>
      <w:r>
        <w:rPr>
          <w:i/>
          <w:color w:val="44536A"/>
          <w:spacing w:val="-4"/>
          <w:sz w:val="20"/>
        </w:rPr>
        <w:t>minimizing</w:t>
      </w:r>
      <w:r>
        <w:rPr>
          <w:i/>
          <w:color w:val="44536A"/>
          <w:spacing w:val="-9"/>
          <w:sz w:val="20"/>
        </w:rPr>
        <w:t xml:space="preserve"> </w:t>
      </w:r>
      <w:r>
        <w:rPr>
          <w:i/>
          <w:color w:val="44536A"/>
          <w:spacing w:val="-4"/>
          <w:sz w:val="20"/>
        </w:rPr>
        <w:t>impacts</w:t>
      </w:r>
      <w:r>
        <w:rPr>
          <w:i/>
          <w:color w:val="44536A"/>
          <w:spacing w:val="-8"/>
          <w:sz w:val="20"/>
        </w:rPr>
        <w:t xml:space="preserve"> </w:t>
      </w:r>
      <w:r>
        <w:rPr>
          <w:i/>
          <w:color w:val="44536A"/>
          <w:spacing w:val="-4"/>
          <w:sz w:val="20"/>
        </w:rPr>
        <w:t>on</w:t>
      </w:r>
      <w:r>
        <w:rPr>
          <w:i/>
          <w:color w:val="44536A"/>
          <w:spacing w:val="-9"/>
          <w:sz w:val="20"/>
        </w:rPr>
        <w:t xml:space="preserve"> </w:t>
      </w:r>
      <w:r>
        <w:rPr>
          <w:i/>
          <w:color w:val="44536A"/>
          <w:spacing w:val="-4"/>
          <w:sz w:val="20"/>
        </w:rPr>
        <w:t xml:space="preserve">fish </w:t>
      </w:r>
      <w:r>
        <w:rPr>
          <w:i/>
          <w:color w:val="44536A"/>
          <w:spacing w:val="-2"/>
          <w:sz w:val="20"/>
        </w:rPr>
        <w:t>populations</w:t>
      </w:r>
    </w:p>
    <w:p w14:paraId="046DC5F7" w14:textId="77777777" w:rsidR="000030C4" w:rsidRDefault="00EF6064">
      <w:pPr>
        <w:pStyle w:val="BodyText"/>
        <w:spacing w:before="11"/>
        <w:rPr>
          <w:i/>
          <w:sz w:val="17"/>
        </w:rPr>
      </w:pPr>
      <w:r>
        <w:pict w14:anchorId="046DC89F">
          <v:rect id="docshape454" o:spid="_x0000_s2214" style="position:absolute;margin-left:71.05pt;margin-top:12pt;width:439.15pt;height:.5pt;z-index:-15653376;mso-wrap-distance-left:0;mso-wrap-distance-right:0;mso-position-horizontal-relative:page" fillcolor="#d9d9d9" stroked="f">
            <w10:wrap type="topAndBottom" anchorx="page"/>
          </v:rect>
        </w:pict>
      </w:r>
    </w:p>
    <w:p w14:paraId="046DC5F8" w14:textId="77777777" w:rsidR="000030C4" w:rsidRDefault="000030C4">
      <w:pPr>
        <w:pStyle w:val="BodyText"/>
        <w:rPr>
          <w:i/>
          <w:sz w:val="20"/>
        </w:rPr>
      </w:pPr>
    </w:p>
    <w:p w14:paraId="046DC5F9" w14:textId="77777777" w:rsidR="000030C4" w:rsidRDefault="00EF6064">
      <w:pPr>
        <w:pStyle w:val="BodyText"/>
        <w:spacing w:before="11"/>
        <w:rPr>
          <w:i/>
          <w:sz w:val="15"/>
        </w:rPr>
      </w:pPr>
      <w:r>
        <w:pict w14:anchorId="046DC8A0">
          <v:rect id="docshape455" o:spid="_x0000_s2213" style="position:absolute;margin-left:71.05pt;margin-top:10.8pt;width:439.15pt;height:.5pt;z-index:-15652864;mso-wrap-distance-left:0;mso-wrap-distance-right:0;mso-position-horizontal-relative:page" fillcolor="#d9d9d9" stroked="f">
            <w10:wrap type="topAndBottom" anchorx="page"/>
          </v:rect>
        </w:pict>
      </w:r>
    </w:p>
    <w:p w14:paraId="046DC5FA" w14:textId="77777777" w:rsidR="000030C4" w:rsidRDefault="000030C4">
      <w:pPr>
        <w:pStyle w:val="BodyText"/>
        <w:rPr>
          <w:i/>
          <w:sz w:val="20"/>
        </w:rPr>
      </w:pPr>
    </w:p>
    <w:p w14:paraId="046DC5FB" w14:textId="77777777" w:rsidR="000030C4" w:rsidRDefault="00EF6064">
      <w:pPr>
        <w:pStyle w:val="BodyText"/>
        <w:spacing w:before="11"/>
        <w:rPr>
          <w:i/>
          <w:sz w:val="15"/>
        </w:rPr>
      </w:pPr>
      <w:r>
        <w:pict w14:anchorId="046DC8A1">
          <v:rect id="docshape456" o:spid="_x0000_s2212" style="position:absolute;margin-left:71.05pt;margin-top:10.8pt;width:439.15pt;height:.5pt;z-index:-15652352;mso-wrap-distance-left:0;mso-wrap-distance-right:0;mso-position-horizontal-relative:page" fillcolor="#d9d9d9" stroked="f">
            <w10:wrap type="topAndBottom" anchorx="page"/>
          </v:rect>
        </w:pict>
      </w:r>
    </w:p>
    <w:p w14:paraId="046DC5FC" w14:textId="77777777" w:rsidR="000030C4" w:rsidRDefault="000030C4">
      <w:pPr>
        <w:pStyle w:val="BodyText"/>
        <w:rPr>
          <w:i/>
          <w:sz w:val="20"/>
        </w:rPr>
      </w:pPr>
    </w:p>
    <w:p w14:paraId="046DC5FD" w14:textId="77777777" w:rsidR="000030C4" w:rsidRDefault="00EF6064">
      <w:pPr>
        <w:pStyle w:val="BodyText"/>
        <w:spacing w:before="11"/>
        <w:rPr>
          <w:i/>
          <w:sz w:val="15"/>
        </w:rPr>
      </w:pPr>
      <w:r>
        <w:pict w14:anchorId="046DC8A2">
          <v:rect id="docshape457" o:spid="_x0000_s2211" style="position:absolute;margin-left:71.05pt;margin-top:10.8pt;width:439.15pt;height:.5pt;z-index:-15651840;mso-wrap-distance-left:0;mso-wrap-distance-right:0;mso-position-horizontal-relative:page" fillcolor="#d9d9d9" stroked="f">
            <w10:wrap type="topAndBottom" anchorx="page"/>
          </v:rect>
        </w:pict>
      </w:r>
    </w:p>
    <w:p w14:paraId="046DC5FE" w14:textId="77777777" w:rsidR="000030C4" w:rsidRDefault="000030C4">
      <w:pPr>
        <w:pStyle w:val="BodyText"/>
        <w:spacing w:before="4"/>
        <w:rPr>
          <w:i/>
          <w:sz w:val="13"/>
        </w:rPr>
      </w:pPr>
    </w:p>
    <w:p w14:paraId="046DC5FF" w14:textId="77777777" w:rsidR="000030C4" w:rsidRDefault="00EF6064">
      <w:pPr>
        <w:spacing w:before="123"/>
        <w:ind w:left="270"/>
        <w:rPr>
          <w:i/>
          <w:sz w:val="20"/>
        </w:rPr>
      </w:pPr>
      <w:r>
        <w:rPr>
          <w:b/>
          <w:spacing w:val="-4"/>
        </w:rPr>
        <w:t xml:space="preserve">Restore: </w:t>
      </w:r>
      <w:r>
        <w:rPr>
          <w:i/>
          <w:color w:val="44536A"/>
          <w:spacing w:val="-4"/>
          <w:sz w:val="20"/>
        </w:rPr>
        <w:t>e.g.</w:t>
      </w:r>
      <w:r>
        <w:rPr>
          <w:i/>
          <w:color w:val="44536A"/>
          <w:spacing w:val="-6"/>
          <w:sz w:val="20"/>
        </w:rPr>
        <w:t xml:space="preserve"> </w:t>
      </w:r>
      <w:r>
        <w:rPr>
          <w:i/>
          <w:color w:val="44536A"/>
          <w:spacing w:val="-4"/>
          <w:sz w:val="20"/>
        </w:rPr>
        <w:t>restore</w:t>
      </w:r>
      <w:r>
        <w:rPr>
          <w:i/>
          <w:color w:val="44536A"/>
          <w:spacing w:val="-5"/>
          <w:sz w:val="20"/>
        </w:rPr>
        <w:t xml:space="preserve"> </w:t>
      </w:r>
      <w:r>
        <w:rPr>
          <w:i/>
          <w:color w:val="44536A"/>
          <w:spacing w:val="-4"/>
          <w:sz w:val="20"/>
        </w:rPr>
        <w:t>degraded</w:t>
      </w:r>
      <w:r>
        <w:rPr>
          <w:i/>
          <w:color w:val="44536A"/>
          <w:spacing w:val="-6"/>
          <w:sz w:val="20"/>
        </w:rPr>
        <w:t xml:space="preserve"> </w:t>
      </w:r>
      <w:r>
        <w:rPr>
          <w:i/>
          <w:color w:val="44536A"/>
          <w:spacing w:val="-4"/>
          <w:sz w:val="20"/>
        </w:rPr>
        <w:t>mangroves</w:t>
      </w:r>
    </w:p>
    <w:p w14:paraId="046DC600" w14:textId="77777777" w:rsidR="000030C4" w:rsidRDefault="000030C4">
      <w:pPr>
        <w:pStyle w:val="BodyText"/>
        <w:rPr>
          <w:i/>
          <w:sz w:val="20"/>
        </w:rPr>
      </w:pPr>
    </w:p>
    <w:p w14:paraId="046DC601" w14:textId="77777777" w:rsidR="000030C4" w:rsidRDefault="00EF6064">
      <w:pPr>
        <w:pStyle w:val="BodyText"/>
        <w:rPr>
          <w:i/>
          <w:sz w:val="12"/>
        </w:rPr>
      </w:pPr>
      <w:r>
        <w:pict w14:anchorId="046DC8A3">
          <v:rect id="docshape458" o:spid="_x0000_s2210" style="position:absolute;margin-left:71.05pt;margin-top:8.4pt;width:439.15pt;height:.5pt;z-index:-15651328;mso-wrap-distance-left:0;mso-wrap-distance-right:0;mso-position-horizontal-relative:page" fillcolor="#d9d9d9" stroked="f">
            <w10:wrap type="topAndBottom" anchorx="page"/>
          </v:rect>
        </w:pict>
      </w:r>
    </w:p>
    <w:p w14:paraId="046DC602" w14:textId="77777777" w:rsidR="000030C4" w:rsidRDefault="000030C4">
      <w:pPr>
        <w:pStyle w:val="BodyText"/>
        <w:rPr>
          <w:i/>
          <w:sz w:val="20"/>
        </w:rPr>
      </w:pPr>
    </w:p>
    <w:p w14:paraId="046DC603" w14:textId="77777777" w:rsidR="000030C4" w:rsidRDefault="00EF6064">
      <w:pPr>
        <w:pStyle w:val="BodyText"/>
        <w:spacing w:before="11"/>
        <w:rPr>
          <w:i/>
          <w:sz w:val="15"/>
        </w:rPr>
      </w:pPr>
      <w:r>
        <w:pict w14:anchorId="046DC8A4">
          <v:rect id="docshape459" o:spid="_x0000_s2209" style="position:absolute;margin-left:71.05pt;margin-top:10.8pt;width:439.15pt;height:.5pt;z-index:-15650816;mso-wrap-distance-left:0;mso-wrap-distance-right:0;mso-position-horizontal-relative:page" fillcolor="#d9d9d9" stroked="f">
            <w10:wrap type="topAndBottom" anchorx="page"/>
          </v:rect>
        </w:pict>
      </w:r>
    </w:p>
    <w:p w14:paraId="046DC604" w14:textId="77777777" w:rsidR="000030C4" w:rsidRDefault="000030C4">
      <w:pPr>
        <w:pStyle w:val="BodyText"/>
        <w:rPr>
          <w:i/>
          <w:sz w:val="20"/>
        </w:rPr>
      </w:pPr>
    </w:p>
    <w:p w14:paraId="046DC605" w14:textId="77777777" w:rsidR="000030C4" w:rsidRDefault="00EF6064">
      <w:pPr>
        <w:pStyle w:val="BodyText"/>
        <w:spacing w:before="10"/>
        <w:rPr>
          <w:i/>
          <w:sz w:val="15"/>
        </w:rPr>
      </w:pPr>
      <w:r>
        <w:pict w14:anchorId="046DC8A5">
          <v:rect id="docshape460" o:spid="_x0000_s2208" style="position:absolute;margin-left:71.05pt;margin-top:10.7pt;width:439.15pt;height:.5pt;z-index:-15650304;mso-wrap-distance-left:0;mso-wrap-distance-right:0;mso-position-horizontal-relative:page" fillcolor="#d9d9d9" stroked="f">
            <w10:wrap type="topAndBottom" anchorx="page"/>
          </v:rect>
        </w:pict>
      </w:r>
    </w:p>
    <w:p w14:paraId="046DC606" w14:textId="77777777" w:rsidR="000030C4" w:rsidRDefault="000030C4">
      <w:pPr>
        <w:pStyle w:val="BodyText"/>
        <w:rPr>
          <w:i/>
          <w:sz w:val="20"/>
        </w:rPr>
      </w:pPr>
    </w:p>
    <w:p w14:paraId="046DC607" w14:textId="77777777" w:rsidR="000030C4" w:rsidRDefault="00EF6064">
      <w:pPr>
        <w:pStyle w:val="BodyText"/>
        <w:spacing w:before="11"/>
        <w:rPr>
          <w:i/>
          <w:sz w:val="15"/>
        </w:rPr>
      </w:pPr>
      <w:r>
        <w:pict w14:anchorId="046DC8A6">
          <v:rect id="docshape461" o:spid="_x0000_s2207" style="position:absolute;margin-left:71.05pt;margin-top:10.8pt;width:439.15pt;height:.5pt;z-index:-15649792;mso-wrap-distance-left:0;mso-wrap-distance-right:0;mso-position-horizontal-relative:page" fillcolor="#d9d9d9" stroked="f">
            <w10:wrap type="topAndBottom" anchorx="page"/>
          </v:rect>
        </w:pict>
      </w:r>
    </w:p>
    <w:p w14:paraId="046DC608" w14:textId="77777777" w:rsidR="000030C4" w:rsidRDefault="000030C4">
      <w:pPr>
        <w:pStyle w:val="BodyText"/>
        <w:spacing w:before="4"/>
        <w:rPr>
          <w:i/>
          <w:sz w:val="13"/>
        </w:rPr>
      </w:pPr>
    </w:p>
    <w:p w14:paraId="046DC609" w14:textId="77777777" w:rsidR="000030C4" w:rsidRDefault="00EF6064">
      <w:pPr>
        <w:spacing w:before="123"/>
        <w:ind w:left="270"/>
        <w:rPr>
          <w:i/>
          <w:sz w:val="20"/>
        </w:rPr>
      </w:pPr>
      <w:r>
        <w:rPr>
          <w:b/>
          <w:spacing w:val="-6"/>
        </w:rPr>
        <w:t>Offset:</w:t>
      </w:r>
      <w:r>
        <w:rPr>
          <w:b/>
          <w:spacing w:val="3"/>
        </w:rPr>
        <w:t xml:space="preserve"> </w:t>
      </w:r>
      <w:r>
        <w:rPr>
          <w:i/>
          <w:color w:val="44536A"/>
          <w:spacing w:val="-6"/>
          <w:sz w:val="20"/>
        </w:rPr>
        <w:t>e.g.</w:t>
      </w:r>
      <w:r>
        <w:rPr>
          <w:i/>
          <w:color w:val="44536A"/>
          <w:sz w:val="20"/>
        </w:rPr>
        <w:t xml:space="preserve"> </w:t>
      </w:r>
      <w:r>
        <w:rPr>
          <w:i/>
          <w:color w:val="44536A"/>
          <w:spacing w:val="-6"/>
          <w:sz w:val="20"/>
        </w:rPr>
        <w:t>establish</w:t>
      </w:r>
      <w:r>
        <w:rPr>
          <w:i/>
          <w:color w:val="44536A"/>
          <w:spacing w:val="1"/>
          <w:sz w:val="20"/>
        </w:rPr>
        <w:t xml:space="preserve"> </w:t>
      </w:r>
      <w:r>
        <w:rPr>
          <w:i/>
          <w:color w:val="44536A"/>
          <w:spacing w:val="-6"/>
          <w:sz w:val="20"/>
        </w:rPr>
        <w:t>a</w:t>
      </w:r>
      <w:r>
        <w:rPr>
          <w:i/>
          <w:color w:val="44536A"/>
          <w:spacing w:val="1"/>
          <w:sz w:val="20"/>
        </w:rPr>
        <w:t xml:space="preserve"> </w:t>
      </w:r>
      <w:r>
        <w:rPr>
          <w:i/>
          <w:color w:val="44536A"/>
          <w:spacing w:val="-6"/>
          <w:sz w:val="20"/>
        </w:rPr>
        <w:t>new</w:t>
      </w:r>
      <w:r>
        <w:rPr>
          <w:i/>
          <w:color w:val="44536A"/>
          <w:spacing w:val="3"/>
          <w:sz w:val="20"/>
        </w:rPr>
        <w:t xml:space="preserve"> </w:t>
      </w:r>
      <w:r>
        <w:rPr>
          <w:i/>
          <w:color w:val="44536A"/>
          <w:spacing w:val="-6"/>
          <w:sz w:val="20"/>
        </w:rPr>
        <w:t>fishery</w:t>
      </w:r>
      <w:r>
        <w:rPr>
          <w:i/>
          <w:color w:val="44536A"/>
          <w:sz w:val="20"/>
        </w:rPr>
        <w:t xml:space="preserve"> </w:t>
      </w:r>
      <w:r>
        <w:rPr>
          <w:i/>
          <w:color w:val="44536A"/>
          <w:spacing w:val="-6"/>
          <w:sz w:val="20"/>
        </w:rPr>
        <w:t>further</w:t>
      </w:r>
      <w:r>
        <w:rPr>
          <w:i/>
          <w:color w:val="44536A"/>
          <w:spacing w:val="2"/>
          <w:sz w:val="20"/>
        </w:rPr>
        <w:t xml:space="preserve"> </w:t>
      </w:r>
      <w:r>
        <w:rPr>
          <w:i/>
          <w:color w:val="44536A"/>
          <w:spacing w:val="-6"/>
          <w:sz w:val="20"/>
        </w:rPr>
        <w:t>along</w:t>
      </w:r>
      <w:r>
        <w:rPr>
          <w:i/>
          <w:color w:val="44536A"/>
          <w:sz w:val="20"/>
        </w:rPr>
        <w:t xml:space="preserve"> </w:t>
      </w:r>
      <w:r>
        <w:rPr>
          <w:i/>
          <w:color w:val="44536A"/>
          <w:spacing w:val="-6"/>
          <w:sz w:val="20"/>
        </w:rPr>
        <w:t>the</w:t>
      </w:r>
      <w:r>
        <w:rPr>
          <w:i/>
          <w:color w:val="44536A"/>
          <w:sz w:val="20"/>
        </w:rPr>
        <w:t xml:space="preserve"> </w:t>
      </w:r>
      <w:r>
        <w:rPr>
          <w:i/>
          <w:color w:val="44536A"/>
          <w:spacing w:val="-6"/>
          <w:sz w:val="20"/>
        </w:rPr>
        <w:t>coast</w:t>
      </w:r>
    </w:p>
    <w:p w14:paraId="046DC60A" w14:textId="77777777" w:rsidR="000030C4" w:rsidRDefault="000030C4">
      <w:pPr>
        <w:pStyle w:val="BodyText"/>
        <w:rPr>
          <w:i/>
          <w:sz w:val="20"/>
        </w:rPr>
      </w:pPr>
    </w:p>
    <w:p w14:paraId="046DC60B" w14:textId="77777777" w:rsidR="000030C4" w:rsidRDefault="00EF6064">
      <w:pPr>
        <w:pStyle w:val="BodyText"/>
        <w:rPr>
          <w:i/>
          <w:sz w:val="12"/>
        </w:rPr>
      </w:pPr>
      <w:r>
        <w:pict w14:anchorId="046DC8A7">
          <v:rect id="docshape462" o:spid="_x0000_s2206" style="position:absolute;margin-left:71.05pt;margin-top:8.4pt;width:439.15pt;height:.5pt;z-index:-15649280;mso-wrap-distance-left:0;mso-wrap-distance-right:0;mso-position-horizontal-relative:page" fillcolor="#d9d9d9" stroked="f">
            <w10:wrap type="topAndBottom" anchorx="page"/>
          </v:rect>
        </w:pict>
      </w:r>
    </w:p>
    <w:p w14:paraId="046DC60C" w14:textId="77777777" w:rsidR="000030C4" w:rsidRDefault="000030C4">
      <w:pPr>
        <w:pStyle w:val="BodyText"/>
        <w:rPr>
          <w:i/>
          <w:sz w:val="20"/>
        </w:rPr>
      </w:pPr>
    </w:p>
    <w:p w14:paraId="046DC60D" w14:textId="77777777" w:rsidR="000030C4" w:rsidRDefault="00EF6064">
      <w:pPr>
        <w:pStyle w:val="BodyText"/>
        <w:spacing w:before="11"/>
        <w:rPr>
          <w:i/>
          <w:sz w:val="15"/>
        </w:rPr>
      </w:pPr>
      <w:r>
        <w:pict w14:anchorId="046DC8A8">
          <v:rect id="docshape463" o:spid="_x0000_s2205" style="position:absolute;margin-left:71.05pt;margin-top:10.8pt;width:439.15pt;height:.5pt;z-index:-15648768;mso-wrap-distance-left:0;mso-wrap-distance-right:0;mso-position-horizontal-relative:page" fillcolor="#d9d9d9" stroked="f">
            <w10:wrap type="topAndBottom" anchorx="page"/>
          </v:rect>
        </w:pict>
      </w:r>
    </w:p>
    <w:p w14:paraId="046DC60E" w14:textId="77777777" w:rsidR="000030C4" w:rsidRDefault="000030C4">
      <w:pPr>
        <w:pStyle w:val="BodyText"/>
        <w:rPr>
          <w:i/>
          <w:sz w:val="20"/>
        </w:rPr>
      </w:pPr>
    </w:p>
    <w:p w14:paraId="046DC60F" w14:textId="77777777" w:rsidR="000030C4" w:rsidRDefault="00EF6064">
      <w:pPr>
        <w:pStyle w:val="BodyText"/>
        <w:spacing w:before="11"/>
        <w:rPr>
          <w:i/>
          <w:sz w:val="15"/>
        </w:rPr>
      </w:pPr>
      <w:r>
        <w:pict w14:anchorId="046DC8A9">
          <v:rect id="docshape464" o:spid="_x0000_s2204" style="position:absolute;margin-left:71.05pt;margin-top:10.8pt;width:439.15pt;height:.5pt;z-index:-15648256;mso-wrap-distance-left:0;mso-wrap-distance-right:0;mso-position-horizontal-relative:page" fillcolor="#d9d9d9" stroked="f">
            <w10:wrap type="topAndBottom" anchorx="page"/>
          </v:rect>
        </w:pict>
      </w:r>
    </w:p>
    <w:p w14:paraId="046DC610" w14:textId="77777777" w:rsidR="000030C4" w:rsidRDefault="000030C4">
      <w:pPr>
        <w:pStyle w:val="BodyText"/>
        <w:rPr>
          <w:i/>
          <w:sz w:val="20"/>
        </w:rPr>
      </w:pPr>
    </w:p>
    <w:p w14:paraId="046DC611" w14:textId="77777777" w:rsidR="000030C4" w:rsidRDefault="00EF6064">
      <w:pPr>
        <w:pStyle w:val="BodyText"/>
        <w:spacing w:before="11"/>
        <w:rPr>
          <w:i/>
          <w:sz w:val="15"/>
        </w:rPr>
      </w:pPr>
      <w:r>
        <w:pict w14:anchorId="046DC8AA">
          <v:rect id="docshape465" o:spid="_x0000_s2203" style="position:absolute;margin-left:71.05pt;margin-top:10.75pt;width:439.15pt;height:.5pt;z-index:-15647744;mso-wrap-distance-left:0;mso-wrap-distance-right:0;mso-position-horizontal-relative:page" fillcolor="#d9d9d9" stroked="f">
            <w10:wrap type="topAndBottom" anchorx="page"/>
          </v:rect>
        </w:pict>
      </w:r>
    </w:p>
    <w:p w14:paraId="046DC612" w14:textId="77777777" w:rsidR="000030C4" w:rsidRDefault="000030C4">
      <w:pPr>
        <w:rPr>
          <w:sz w:val="15"/>
        </w:rPr>
        <w:sectPr w:rsidR="000030C4">
          <w:pgSz w:w="11910" w:h="16840"/>
          <w:pgMar w:top="1340" w:right="960" w:bottom="960" w:left="1180" w:header="0" w:footer="770" w:gutter="0"/>
          <w:cols w:space="720"/>
        </w:sectPr>
      </w:pPr>
    </w:p>
    <w:p w14:paraId="046DC613" w14:textId="77777777" w:rsidR="000030C4" w:rsidRDefault="00EF6064">
      <w:pPr>
        <w:pStyle w:val="Heading2"/>
        <w:numPr>
          <w:ilvl w:val="1"/>
          <w:numId w:val="37"/>
        </w:numPr>
        <w:tabs>
          <w:tab w:val="left" w:pos="980"/>
          <w:tab w:val="left" w:pos="981"/>
        </w:tabs>
        <w:ind w:hanging="721"/>
      </w:pPr>
      <w:bookmarkStart w:id="22" w:name="_bookmark22"/>
      <w:bookmarkEnd w:id="22"/>
      <w:r>
        <w:rPr>
          <w:color w:val="009FD1"/>
        </w:rPr>
        <w:lastRenderedPageBreak/>
        <w:t>Monitoring</w:t>
      </w:r>
      <w:r>
        <w:rPr>
          <w:color w:val="009FD1"/>
          <w:spacing w:val="-4"/>
        </w:rPr>
        <w:t xml:space="preserve"> </w:t>
      </w:r>
      <w:r>
        <w:rPr>
          <w:color w:val="009FD1"/>
        </w:rPr>
        <w:t>and</w:t>
      </w:r>
      <w:r>
        <w:rPr>
          <w:color w:val="009FD1"/>
          <w:spacing w:val="-5"/>
        </w:rPr>
        <w:t xml:space="preserve"> </w:t>
      </w:r>
      <w:r>
        <w:rPr>
          <w:color w:val="009FD1"/>
        </w:rPr>
        <w:t>verification</w:t>
      </w:r>
      <w:r>
        <w:rPr>
          <w:color w:val="009FD1"/>
          <w:spacing w:val="-5"/>
        </w:rPr>
        <w:t xml:space="preserve"> </w:t>
      </w:r>
      <w:r>
        <w:rPr>
          <w:color w:val="009FD1"/>
        </w:rPr>
        <w:t>of</w:t>
      </w:r>
      <w:r>
        <w:rPr>
          <w:color w:val="009FD1"/>
          <w:spacing w:val="-4"/>
        </w:rPr>
        <w:t xml:space="preserve"> </w:t>
      </w:r>
      <w:r>
        <w:rPr>
          <w:color w:val="009FD1"/>
        </w:rPr>
        <w:t>company</w:t>
      </w:r>
      <w:r>
        <w:rPr>
          <w:color w:val="009FD1"/>
          <w:spacing w:val="-5"/>
        </w:rPr>
        <w:t xml:space="preserve"> </w:t>
      </w:r>
      <w:r>
        <w:rPr>
          <w:color w:val="009FD1"/>
          <w:spacing w:val="-2"/>
        </w:rPr>
        <w:t>performance</w:t>
      </w:r>
    </w:p>
    <w:p w14:paraId="046DC614" w14:textId="77777777" w:rsidR="000030C4" w:rsidRDefault="00EF6064">
      <w:pPr>
        <w:pStyle w:val="BodyText"/>
        <w:spacing w:before="7"/>
      </w:pPr>
      <w:r>
        <w:pict w14:anchorId="046DC8AB">
          <v:group id="docshapegroup466" o:spid="_x0000_s2199" style="position:absolute;margin-left:1in;margin-top:14.75pt;width:451.2pt;height:116.9pt;z-index:-15647232;mso-wrap-distance-left:0;mso-wrap-distance-right:0;mso-position-horizontal-relative:page" coordorigin="1440,295" coordsize="9024,2338">
            <v:shape id="docshape467" o:spid="_x0000_s2202" style="position:absolute;left:1440;top:295;width:9024;height:2338" coordorigin="1440,295" coordsize="9024,2338" path="m10006,295r-8108,l1824,301r-71,17l1687,346r-60,38l1574,429r-46,54l1491,543r-28,65l1446,679r-6,74l1440,2175r6,74l1463,2320r28,65l1528,2445r46,54l1627,2544r60,38l1753,2609r71,18l1898,2633r8108,l10080,2627r71,-18l10217,2582r60,-38l10330,2499r46,-54l10413,2385r28,-65l10458,2249r6,-74l10464,753r-6,-74l10441,608r-28,-65l10376,483r-46,-54l10277,384r-60,-38l10151,318r-71,-17l10006,295xe" fillcolor="#abebff" stroked="f">
              <v:path arrowok="t"/>
            </v:shape>
            <v:shape id="docshape468" o:spid="_x0000_s2201" type="#_x0000_t202" style="position:absolute;left:1726;top:505;width:920;height:1824" filled="f" stroked="f">
              <v:textbox inset="0,0,0,0">
                <w:txbxContent>
                  <w:p w14:paraId="046DCAAD" w14:textId="77777777" w:rsidR="000030C4" w:rsidRDefault="00EF6064">
                    <w:pPr>
                      <w:spacing w:before="22"/>
                      <w:ind w:right="18"/>
                      <w:jc w:val="center"/>
                      <w:rPr>
                        <w:b/>
                      </w:rPr>
                    </w:pPr>
                    <w:r>
                      <w:rPr>
                        <w:b/>
                        <w:spacing w:val="-2"/>
                      </w:rPr>
                      <w:t>Contents</w:t>
                    </w:r>
                  </w:p>
                  <w:p w14:paraId="046DCAAE" w14:textId="77777777" w:rsidR="000030C4" w:rsidRDefault="00EF6064">
                    <w:pPr>
                      <w:spacing w:before="14"/>
                      <w:ind w:right="96"/>
                      <w:jc w:val="center"/>
                      <w:rPr>
                        <w:rFonts w:ascii="Symbol" w:hAnsi="Symbol"/>
                      </w:rPr>
                    </w:pPr>
                    <w:r>
                      <w:rPr>
                        <w:rFonts w:ascii="Symbol" w:hAnsi="Symbol"/>
                      </w:rPr>
                      <w:t></w:t>
                    </w:r>
                  </w:p>
                  <w:p w14:paraId="046DCAAF" w14:textId="77777777" w:rsidR="000030C4" w:rsidRDefault="00EF6064">
                    <w:pPr>
                      <w:spacing w:before="45"/>
                      <w:ind w:right="96"/>
                      <w:jc w:val="center"/>
                      <w:rPr>
                        <w:rFonts w:ascii="Symbol" w:hAnsi="Symbol"/>
                      </w:rPr>
                    </w:pPr>
                    <w:r>
                      <w:rPr>
                        <w:rFonts w:ascii="Symbol" w:hAnsi="Symbol"/>
                      </w:rPr>
                      <w:t></w:t>
                    </w:r>
                  </w:p>
                  <w:p w14:paraId="046DCAB0" w14:textId="77777777" w:rsidR="000030C4" w:rsidRDefault="00EF6064">
                    <w:pPr>
                      <w:spacing w:before="43"/>
                      <w:ind w:right="96"/>
                      <w:jc w:val="center"/>
                      <w:rPr>
                        <w:rFonts w:ascii="Symbol" w:hAnsi="Symbol"/>
                      </w:rPr>
                    </w:pPr>
                    <w:r>
                      <w:rPr>
                        <w:rFonts w:ascii="Symbol" w:hAnsi="Symbol"/>
                      </w:rPr>
                      <w:t></w:t>
                    </w:r>
                  </w:p>
                  <w:p w14:paraId="046DCAB1" w14:textId="77777777" w:rsidR="000030C4" w:rsidRDefault="00EF6064">
                    <w:pPr>
                      <w:spacing w:before="44"/>
                      <w:ind w:right="96"/>
                      <w:jc w:val="center"/>
                      <w:rPr>
                        <w:rFonts w:ascii="Symbol" w:hAnsi="Symbol"/>
                      </w:rPr>
                    </w:pPr>
                    <w:r>
                      <w:rPr>
                        <w:rFonts w:ascii="Symbol" w:hAnsi="Symbol"/>
                      </w:rPr>
                      <w:t></w:t>
                    </w:r>
                  </w:p>
                  <w:p w14:paraId="046DCAB2" w14:textId="77777777" w:rsidR="000030C4" w:rsidRDefault="00EF6064">
                    <w:pPr>
                      <w:spacing w:before="43"/>
                      <w:ind w:right="96"/>
                      <w:jc w:val="center"/>
                      <w:rPr>
                        <w:rFonts w:ascii="Symbol" w:hAnsi="Symbol"/>
                      </w:rPr>
                    </w:pPr>
                    <w:r>
                      <w:rPr>
                        <w:rFonts w:ascii="Symbol" w:hAnsi="Symbol"/>
                      </w:rPr>
                      <w:t></w:t>
                    </w:r>
                  </w:p>
                </w:txbxContent>
              </v:textbox>
            </v:shape>
            <v:shape id="docshape469" o:spid="_x0000_s2200" type="#_x0000_t202" style="position:absolute;left:2446;top:796;width:6193;height:1544" filled="f" stroked="f">
              <v:textbox inset="0,0,0,0">
                <w:txbxContent>
                  <w:p w14:paraId="046DCAB3" w14:textId="77777777" w:rsidR="000030C4" w:rsidRDefault="00EF6064">
                    <w:pPr>
                      <w:spacing w:before="22" w:line="285" w:lineRule="auto"/>
                      <w:ind w:right="938"/>
                    </w:pPr>
                    <w:r>
                      <w:t>What</w:t>
                    </w:r>
                    <w:r>
                      <w:rPr>
                        <w:spacing w:val="-2"/>
                      </w:rPr>
                      <w:t xml:space="preserve"> </w:t>
                    </w:r>
                    <w:r>
                      <w:t>do</w:t>
                    </w:r>
                    <w:r>
                      <w:rPr>
                        <w:spacing w:val="-5"/>
                      </w:rPr>
                      <w:t xml:space="preserve"> </w:t>
                    </w:r>
                    <w:r>
                      <w:t>we</w:t>
                    </w:r>
                    <w:r>
                      <w:rPr>
                        <w:spacing w:val="-1"/>
                      </w:rPr>
                      <w:t xml:space="preserve"> </w:t>
                    </w:r>
                    <w:r>
                      <w:t>mean</w:t>
                    </w:r>
                    <w:r>
                      <w:rPr>
                        <w:spacing w:val="-5"/>
                      </w:rPr>
                      <w:t xml:space="preserve"> </w:t>
                    </w:r>
                    <w:r>
                      <w:t>by</w:t>
                    </w:r>
                    <w:r>
                      <w:rPr>
                        <w:spacing w:val="-3"/>
                      </w:rPr>
                      <w:t xml:space="preserve"> </w:t>
                    </w:r>
                    <w:r>
                      <w:t>monitoring</w:t>
                    </w:r>
                    <w:r>
                      <w:rPr>
                        <w:spacing w:val="-1"/>
                      </w:rPr>
                      <w:t xml:space="preserve"> </w:t>
                    </w:r>
                    <w:r>
                      <w:t>and</w:t>
                    </w:r>
                    <w:r>
                      <w:rPr>
                        <w:spacing w:val="-4"/>
                      </w:rPr>
                      <w:t xml:space="preserve"> </w:t>
                    </w:r>
                    <w:r>
                      <w:t>verification? Why is robust monitoring important?</w:t>
                    </w:r>
                  </w:p>
                  <w:p w14:paraId="046DCAB4" w14:textId="77777777" w:rsidR="000030C4" w:rsidRDefault="00EF6064">
                    <w:pPr>
                      <w:spacing w:line="262" w:lineRule="exact"/>
                    </w:pPr>
                    <w:r>
                      <w:t>How</w:t>
                    </w:r>
                    <w:r>
                      <w:rPr>
                        <w:spacing w:val="-2"/>
                      </w:rPr>
                      <w:t xml:space="preserve"> </w:t>
                    </w:r>
                    <w:r>
                      <w:t>do</w:t>
                    </w:r>
                    <w:r>
                      <w:rPr>
                        <w:spacing w:val="-5"/>
                      </w:rPr>
                      <w:t xml:space="preserve"> </w:t>
                    </w:r>
                    <w:r>
                      <w:t>companies</w:t>
                    </w:r>
                    <w:r>
                      <w:rPr>
                        <w:spacing w:val="-5"/>
                      </w:rPr>
                      <w:t xml:space="preserve"> </w:t>
                    </w:r>
                    <w:r>
                      <w:rPr>
                        <w:spacing w:val="-2"/>
                      </w:rPr>
                      <w:t>monitor?</w:t>
                    </w:r>
                  </w:p>
                  <w:p w14:paraId="046DCAB5" w14:textId="77777777" w:rsidR="000030C4" w:rsidRDefault="00EF6064">
                    <w:pPr>
                      <w:spacing w:before="4" w:line="310" w:lineRule="atLeast"/>
                    </w:pPr>
                    <w:r>
                      <w:t>How</w:t>
                    </w:r>
                    <w:r>
                      <w:rPr>
                        <w:spacing w:val="-5"/>
                      </w:rPr>
                      <w:t xml:space="preserve"> </w:t>
                    </w:r>
                    <w:r>
                      <w:t>can</w:t>
                    </w:r>
                    <w:r>
                      <w:rPr>
                        <w:spacing w:val="-5"/>
                      </w:rPr>
                      <w:t xml:space="preserve"> </w:t>
                    </w:r>
                    <w:r>
                      <w:t>regulators</w:t>
                    </w:r>
                    <w:r>
                      <w:rPr>
                        <w:spacing w:val="-3"/>
                      </w:rPr>
                      <w:t xml:space="preserve"> </w:t>
                    </w:r>
                    <w:r>
                      <w:t>and</w:t>
                    </w:r>
                    <w:r>
                      <w:rPr>
                        <w:spacing w:val="-6"/>
                      </w:rPr>
                      <w:t xml:space="preserve"> </w:t>
                    </w:r>
                    <w:r>
                      <w:t>other</w:t>
                    </w:r>
                    <w:r>
                      <w:rPr>
                        <w:spacing w:val="-2"/>
                      </w:rPr>
                      <w:t xml:space="preserve"> </w:t>
                    </w:r>
                    <w:r>
                      <w:t>stakeholders</w:t>
                    </w:r>
                    <w:r>
                      <w:rPr>
                        <w:spacing w:val="-3"/>
                      </w:rPr>
                      <w:t xml:space="preserve"> </w:t>
                    </w:r>
                    <w:r>
                      <w:t>engage</w:t>
                    </w:r>
                    <w:r>
                      <w:rPr>
                        <w:spacing w:val="-3"/>
                      </w:rPr>
                      <w:t xml:space="preserve"> </w:t>
                    </w:r>
                    <w:r>
                      <w:t>and</w:t>
                    </w:r>
                    <w:r>
                      <w:rPr>
                        <w:spacing w:val="-5"/>
                      </w:rPr>
                      <w:t xml:space="preserve"> </w:t>
                    </w:r>
                    <w:r>
                      <w:t>verify? Case study from Uganda</w:t>
                    </w:r>
                  </w:p>
                </w:txbxContent>
              </v:textbox>
            </v:shape>
            <w10:wrap type="topAndBottom" anchorx="page"/>
          </v:group>
        </w:pict>
      </w:r>
      <w:r>
        <w:pict w14:anchorId="046DC8AC">
          <v:group id="docshapegroup470" o:spid="_x0000_s2196" style="position:absolute;margin-left:1in;margin-top:143.75pt;width:451.2pt;height:95.4pt;z-index:-15646720;mso-wrap-distance-left:0;mso-wrap-distance-right:0;mso-position-horizontal-relative:page" coordorigin="1440,2875" coordsize="9024,1908">
            <v:shape id="docshape471" o:spid="_x0000_s2198" style="position:absolute;left:1440;top:2875;width:9024;height:1908" coordorigin="1440,2875" coordsize="9024,1908" path="m9997,2875r-8090,l1832,2881r-72,18l1693,2927r-62,38l1577,3012r-47,54l1492,3128r-28,67l1446,3267r-6,76l1440,4316r6,76l1464,4464r28,67l1530,4592r47,54l1631,4693r62,38l1760,4759r72,18l1907,4783r8090,l10072,4777r72,-18l10211,4731r62,-38l10327,4646r47,-54l10412,4531r28,-67l10458,4392r6,-76l10464,3343r-6,-76l10440,3195r-28,-67l10374,3066r-47,-54l10273,2965r-62,-38l10144,2899r-72,-18l9997,2875xe" fillcolor="#d3ebb9" stroked="f">
              <v:path arrowok="t"/>
            </v:shape>
            <v:shape id="docshape472" o:spid="_x0000_s2197" type="#_x0000_t202" style="position:absolute;left:1440;top:2875;width:9024;height:1908" filled="f" stroked="f">
              <v:textbox inset="0,0,0,0">
                <w:txbxContent>
                  <w:p w14:paraId="046DCAB6" w14:textId="77777777" w:rsidR="000030C4" w:rsidRDefault="00EF6064">
                    <w:pPr>
                      <w:spacing w:before="236"/>
                      <w:ind w:left="288"/>
                      <w:rPr>
                        <w:b/>
                      </w:rPr>
                    </w:pPr>
                    <w:r>
                      <w:rPr>
                        <w:b/>
                      </w:rPr>
                      <w:t>Key</w:t>
                    </w:r>
                    <w:r>
                      <w:rPr>
                        <w:b/>
                        <w:spacing w:val="-2"/>
                      </w:rPr>
                      <w:t xml:space="preserve"> messages</w:t>
                    </w:r>
                  </w:p>
                  <w:p w14:paraId="046DCAB7" w14:textId="77777777" w:rsidR="000030C4" w:rsidRDefault="00EF6064">
                    <w:pPr>
                      <w:numPr>
                        <w:ilvl w:val="0"/>
                        <w:numId w:val="5"/>
                      </w:numPr>
                      <w:tabs>
                        <w:tab w:val="left" w:pos="1008"/>
                        <w:tab w:val="left" w:pos="1009"/>
                      </w:tabs>
                      <w:spacing w:before="14"/>
                      <w:ind w:hanging="361"/>
                    </w:pPr>
                    <w:r>
                      <w:t>Impact</w:t>
                    </w:r>
                    <w:r>
                      <w:rPr>
                        <w:spacing w:val="-4"/>
                      </w:rPr>
                      <w:t xml:space="preserve"> </w:t>
                    </w:r>
                    <w:r>
                      <w:t>assessment</w:t>
                    </w:r>
                    <w:r>
                      <w:rPr>
                        <w:spacing w:val="-1"/>
                      </w:rPr>
                      <w:t xml:space="preserve"> </w:t>
                    </w:r>
                    <w:r>
                      <w:t>does</w:t>
                    </w:r>
                    <w:r>
                      <w:rPr>
                        <w:spacing w:val="-2"/>
                      </w:rPr>
                      <w:t xml:space="preserve"> </w:t>
                    </w:r>
                    <w:r>
                      <w:t>not</w:t>
                    </w:r>
                    <w:r>
                      <w:rPr>
                        <w:spacing w:val="-1"/>
                      </w:rPr>
                      <w:t xml:space="preserve"> </w:t>
                    </w:r>
                    <w:r>
                      <w:t>stop</w:t>
                    </w:r>
                    <w:r>
                      <w:rPr>
                        <w:spacing w:val="-5"/>
                      </w:rPr>
                      <w:t xml:space="preserve"> </w:t>
                    </w:r>
                    <w:r>
                      <w:t>at</w:t>
                    </w:r>
                    <w:r>
                      <w:rPr>
                        <w:spacing w:val="-1"/>
                      </w:rPr>
                      <w:t xml:space="preserve"> </w:t>
                    </w:r>
                    <w:r>
                      <w:rPr>
                        <w:spacing w:val="-2"/>
                      </w:rPr>
                      <w:t>permitting</w:t>
                    </w:r>
                  </w:p>
                  <w:p w14:paraId="046DCAB8" w14:textId="77777777" w:rsidR="000030C4" w:rsidRDefault="00EF6064">
                    <w:pPr>
                      <w:numPr>
                        <w:ilvl w:val="0"/>
                        <w:numId w:val="5"/>
                      </w:numPr>
                      <w:tabs>
                        <w:tab w:val="left" w:pos="1008"/>
                        <w:tab w:val="left" w:pos="1009"/>
                      </w:tabs>
                      <w:spacing w:before="14" w:line="264" w:lineRule="auto"/>
                      <w:ind w:right="524"/>
                    </w:pPr>
                    <w:r>
                      <w:t>Monitoring</w:t>
                    </w:r>
                    <w:r>
                      <w:rPr>
                        <w:spacing w:val="-3"/>
                      </w:rPr>
                      <w:t xml:space="preserve"> </w:t>
                    </w:r>
                    <w:r>
                      <w:t>should</w:t>
                    </w:r>
                    <w:r>
                      <w:rPr>
                        <w:spacing w:val="-2"/>
                      </w:rPr>
                      <w:t xml:space="preserve"> </w:t>
                    </w:r>
                    <w:r>
                      <w:t>support</w:t>
                    </w:r>
                    <w:r>
                      <w:rPr>
                        <w:spacing w:val="-3"/>
                      </w:rPr>
                      <w:t xml:space="preserve"> </w:t>
                    </w:r>
                    <w:r>
                      <w:t>adaptive management</w:t>
                    </w:r>
                    <w:r>
                      <w:rPr>
                        <w:spacing w:val="-1"/>
                      </w:rPr>
                      <w:t xml:space="preserve"> </w:t>
                    </w:r>
                    <w:r>
                      <w:t>by</w:t>
                    </w:r>
                    <w:r>
                      <w:rPr>
                        <w:spacing w:val="-3"/>
                      </w:rPr>
                      <w:t xml:space="preserve"> </w:t>
                    </w:r>
                    <w:r>
                      <w:t>the</w:t>
                    </w:r>
                    <w:r>
                      <w:rPr>
                        <w:spacing w:val="-3"/>
                      </w:rPr>
                      <w:t xml:space="preserve"> </w:t>
                    </w:r>
                    <w:r>
                      <w:t>company</w:t>
                    </w:r>
                    <w:r>
                      <w:rPr>
                        <w:spacing w:val="-2"/>
                      </w:rPr>
                      <w:t xml:space="preserve"> </w:t>
                    </w:r>
                    <w:r>
                      <w:t>– so</w:t>
                    </w:r>
                    <w:r>
                      <w:rPr>
                        <w:spacing w:val="-4"/>
                      </w:rPr>
                      <w:t xml:space="preserve"> </w:t>
                    </w:r>
                    <w:r>
                      <w:t>that results are fed back into mitigation actions</w:t>
                    </w:r>
                  </w:p>
                  <w:p w14:paraId="046DCAB9" w14:textId="77777777" w:rsidR="000030C4" w:rsidRDefault="00EF6064">
                    <w:pPr>
                      <w:numPr>
                        <w:ilvl w:val="0"/>
                        <w:numId w:val="5"/>
                      </w:numPr>
                      <w:tabs>
                        <w:tab w:val="left" w:pos="1008"/>
                        <w:tab w:val="left" w:pos="1009"/>
                      </w:tabs>
                      <w:spacing w:line="263" w:lineRule="exact"/>
                      <w:ind w:hanging="361"/>
                    </w:pPr>
                    <w:r>
                      <w:t>Monitoring</w:t>
                    </w:r>
                    <w:r>
                      <w:rPr>
                        <w:spacing w:val="-5"/>
                      </w:rPr>
                      <w:t xml:space="preserve"> </w:t>
                    </w:r>
                    <w:r>
                      <w:t>should</w:t>
                    </w:r>
                    <w:r>
                      <w:rPr>
                        <w:spacing w:val="-3"/>
                      </w:rPr>
                      <w:t xml:space="preserve"> </w:t>
                    </w:r>
                    <w:r>
                      <w:t>be</w:t>
                    </w:r>
                    <w:r>
                      <w:rPr>
                        <w:spacing w:val="-2"/>
                      </w:rPr>
                      <w:t xml:space="preserve"> </w:t>
                    </w:r>
                    <w:r>
                      <w:t>verified</w:t>
                    </w:r>
                    <w:r>
                      <w:rPr>
                        <w:spacing w:val="-4"/>
                      </w:rPr>
                      <w:t xml:space="preserve"> </w:t>
                    </w:r>
                    <w:r>
                      <w:t>–</w:t>
                    </w:r>
                    <w:r>
                      <w:rPr>
                        <w:spacing w:val="-4"/>
                      </w:rPr>
                      <w:t xml:space="preserve"> </w:t>
                    </w:r>
                    <w:r>
                      <w:t>which</w:t>
                    </w:r>
                    <w:r>
                      <w:rPr>
                        <w:spacing w:val="-2"/>
                      </w:rPr>
                      <w:t xml:space="preserve"> </w:t>
                    </w:r>
                    <w:r>
                      <w:t>helps</w:t>
                    </w:r>
                    <w:r>
                      <w:rPr>
                        <w:spacing w:val="-5"/>
                      </w:rPr>
                      <w:t xml:space="preserve"> </w:t>
                    </w:r>
                    <w:r>
                      <w:t>build</w:t>
                    </w:r>
                    <w:r>
                      <w:rPr>
                        <w:spacing w:val="-2"/>
                      </w:rPr>
                      <w:t xml:space="preserve"> trust</w:t>
                    </w:r>
                  </w:p>
                </w:txbxContent>
              </v:textbox>
            </v:shape>
            <w10:wrap type="topAndBottom" anchorx="page"/>
          </v:group>
        </w:pict>
      </w:r>
    </w:p>
    <w:p w14:paraId="046DC615" w14:textId="77777777" w:rsidR="000030C4" w:rsidRDefault="000030C4">
      <w:pPr>
        <w:pStyle w:val="BodyText"/>
        <w:spacing w:before="2"/>
        <w:rPr>
          <w:sz w:val="18"/>
        </w:rPr>
      </w:pPr>
    </w:p>
    <w:p w14:paraId="046DC616" w14:textId="77777777" w:rsidR="000030C4" w:rsidRDefault="000030C4">
      <w:pPr>
        <w:pStyle w:val="BodyText"/>
        <w:spacing w:before="8"/>
        <w:rPr>
          <w:sz w:val="50"/>
        </w:rPr>
      </w:pPr>
    </w:p>
    <w:p w14:paraId="046DC617" w14:textId="77777777" w:rsidR="000030C4" w:rsidRDefault="00EF6064">
      <w:pPr>
        <w:pStyle w:val="Heading1"/>
        <w:spacing w:before="0"/>
      </w:pPr>
      <w:r>
        <w:t>Definitions:</w:t>
      </w:r>
      <w:r>
        <w:rPr>
          <w:spacing w:val="-13"/>
        </w:rPr>
        <w:t xml:space="preserve"> </w:t>
      </w:r>
      <w:r>
        <w:t>Monitoring</w:t>
      </w:r>
      <w:r>
        <w:rPr>
          <w:spacing w:val="-12"/>
        </w:rPr>
        <w:t xml:space="preserve"> </w:t>
      </w:r>
      <w:r>
        <w:t>and</w:t>
      </w:r>
      <w:r>
        <w:rPr>
          <w:spacing w:val="-11"/>
        </w:rPr>
        <w:t xml:space="preserve"> </w:t>
      </w:r>
      <w:r>
        <w:rPr>
          <w:spacing w:val="-2"/>
        </w:rPr>
        <w:t>verification</w:t>
      </w:r>
    </w:p>
    <w:p w14:paraId="046DC618" w14:textId="77777777" w:rsidR="000030C4" w:rsidRDefault="00EF6064">
      <w:pPr>
        <w:pStyle w:val="BodyText"/>
        <w:spacing w:before="11"/>
        <w:rPr>
          <w:b/>
          <w:sz w:val="28"/>
        </w:rPr>
      </w:pPr>
      <w:r>
        <w:pict w14:anchorId="046DC8AD">
          <v:shape id="docshape473" o:spid="_x0000_s2195" type="#_x0000_t202" style="position:absolute;margin-left:1in;margin-top:18.55pt;width:451.2pt;height:219.85pt;z-index:-15646208;mso-wrap-distance-left:0;mso-wrap-distance-right:0;mso-position-horizontal-relative:page" fillcolor="#deebf7" stroked="f">
            <v:textbox inset="0,0,0,0">
              <w:txbxContent>
                <w:p w14:paraId="046DCABA" w14:textId="77777777" w:rsidR="000030C4" w:rsidRDefault="00EF6064">
                  <w:pPr>
                    <w:pStyle w:val="BodyText"/>
                    <w:spacing w:before="101" w:line="302" w:lineRule="auto"/>
                    <w:ind w:left="151"/>
                    <w:rPr>
                      <w:color w:val="000000"/>
                    </w:rPr>
                  </w:pPr>
                  <w:r>
                    <w:rPr>
                      <w:b/>
                      <w:color w:val="000000"/>
                    </w:rPr>
                    <w:t>Indicator:</w:t>
                  </w:r>
                  <w:r>
                    <w:rPr>
                      <w:b/>
                      <w:color w:val="000000"/>
                      <w:spacing w:val="-4"/>
                    </w:rPr>
                    <w:t xml:space="preserve"> </w:t>
                  </w:r>
                  <w:r>
                    <w:rPr>
                      <w:color w:val="000000"/>
                    </w:rPr>
                    <w:t>“Information</w:t>
                  </w:r>
                  <w:r>
                    <w:rPr>
                      <w:color w:val="000000"/>
                      <w:spacing w:val="-4"/>
                    </w:rPr>
                    <w:t xml:space="preserve"> </w:t>
                  </w:r>
                  <w:r>
                    <w:rPr>
                      <w:color w:val="000000"/>
                    </w:rPr>
                    <w:t>or</w:t>
                  </w:r>
                  <w:r>
                    <w:rPr>
                      <w:color w:val="000000"/>
                      <w:spacing w:val="-2"/>
                    </w:rPr>
                    <w:t xml:space="preserve"> </w:t>
                  </w:r>
                  <w:r>
                    <w:rPr>
                      <w:color w:val="000000"/>
                    </w:rPr>
                    <w:t>data</w:t>
                  </w:r>
                  <w:r>
                    <w:rPr>
                      <w:color w:val="000000"/>
                      <w:spacing w:val="-4"/>
                    </w:rPr>
                    <w:t xml:space="preserve"> </w:t>
                  </w:r>
                  <w:r>
                    <w:rPr>
                      <w:color w:val="000000"/>
                    </w:rPr>
                    <w:t>which</w:t>
                  </w:r>
                  <w:r>
                    <w:rPr>
                      <w:color w:val="000000"/>
                      <w:spacing w:val="-3"/>
                    </w:rPr>
                    <w:t xml:space="preserve"> </w:t>
                  </w:r>
                  <w:r>
                    <w:rPr>
                      <w:color w:val="000000"/>
                    </w:rPr>
                    <w:t>provides</w:t>
                  </w:r>
                  <w:r>
                    <w:rPr>
                      <w:color w:val="000000"/>
                      <w:spacing w:val="-6"/>
                    </w:rPr>
                    <w:t xml:space="preserve"> </w:t>
                  </w:r>
                  <w:r>
                    <w:rPr>
                      <w:color w:val="000000"/>
                    </w:rPr>
                    <w:t>evidence</w:t>
                  </w:r>
                  <w:r>
                    <w:rPr>
                      <w:color w:val="000000"/>
                      <w:spacing w:val="-3"/>
                    </w:rPr>
                    <w:t xml:space="preserve"> </w:t>
                  </w:r>
                  <w:r>
                    <w:rPr>
                      <w:color w:val="000000"/>
                    </w:rPr>
                    <w:t>of</w:t>
                  </w:r>
                  <w:r>
                    <w:rPr>
                      <w:color w:val="000000"/>
                      <w:spacing w:val="-3"/>
                    </w:rPr>
                    <w:t xml:space="preserve"> </w:t>
                  </w:r>
                  <w:r>
                    <w:rPr>
                      <w:color w:val="000000"/>
                    </w:rPr>
                    <w:t>a</w:t>
                  </w:r>
                  <w:r>
                    <w:rPr>
                      <w:color w:val="000000"/>
                      <w:spacing w:val="-1"/>
                    </w:rPr>
                    <w:t xml:space="preserve"> </w:t>
                  </w:r>
                  <w:r>
                    <w:rPr>
                      <w:color w:val="000000"/>
                    </w:rPr>
                    <w:t>company’s</w:t>
                  </w:r>
                  <w:r>
                    <w:rPr>
                      <w:color w:val="000000"/>
                      <w:spacing w:val="-5"/>
                    </w:rPr>
                    <w:t xml:space="preserve"> </w:t>
                  </w:r>
                  <w:r>
                    <w:rPr>
                      <w:color w:val="000000"/>
                    </w:rPr>
                    <w:t>performance</w:t>
                  </w:r>
                  <w:r>
                    <w:rPr>
                      <w:color w:val="000000"/>
                      <w:spacing w:val="-2"/>
                    </w:rPr>
                    <w:t xml:space="preserve"> </w:t>
                  </w:r>
                  <w:r>
                    <w:rPr>
                      <w:color w:val="000000"/>
                    </w:rPr>
                    <w:t>in addressing BES issues which are material for reporting” (IPIECA, 2015).</w:t>
                  </w:r>
                </w:p>
                <w:p w14:paraId="046DCABB" w14:textId="77777777" w:rsidR="000030C4" w:rsidRDefault="000030C4">
                  <w:pPr>
                    <w:pStyle w:val="BodyText"/>
                    <w:spacing w:before="9"/>
                    <w:rPr>
                      <w:color w:val="000000"/>
                      <w:sz w:val="21"/>
                    </w:rPr>
                  </w:pPr>
                </w:p>
                <w:p w14:paraId="046DCABC" w14:textId="77777777" w:rsidR="000030C4" w:rsidRDefault="00EF6064">
                  <w:pPr>
                    <w:pStyle w:val="BodyText"/>
                    <w:spacing w:before="1" w:line="302" w:lineRule="auto"/>
                    <w:ind w:left="151"/>
                    <w:rPr>
                      <w:color w:val="000000"/>
                    </w:rPr>
                  </w:pPr>
                  <w:r>
                    <w:rPr>
                      <w:b/>
                      <w:color w:val="000000"/>
                    </w:rPr>
                    <w:t>Monitoring:</w:t>
                  </w:r>
                  <w:r>
                    <w:rPr>
                      <w:b/>
                      <w:color w:val="000000"/>
                      <w:spacing w:val="-2"/>
                    </w:rPr>
                    <w:t xml:space="preserve"> </w:t>
                  </w:r>
                  <w:r>
                    <w:rPr>
                      <w:color w:val="000000"/>
                    </w:rPr>
                    <w:t>“The</w:t>
                  </w:r>
                  <w:r>
                    <w:rPr>
                      <w:color w:val="000000"/>
                      <w:spacing w:val="-3"/>
                    </w:rPr>
                    <w:t xml:space="preserve"> </w:t>
                  </w:r>
                  <w:r>
                    <w:rPr>
                      <w:color w:val="000000"/>
                    </w:rPr>
                    <w:t>continuous</w:t>
                  </w:r>
                  <w:r>
                    <w:rPr>
                      <w:color w:val="000000"/>
                      <w:spacing w:val="-4"/>
                    </w:rPr>
                    <w:t xml:space="preserve"> </w:t>
                  </w:r>
                  <w:r>
                    <w:rPr>
                      <w:color w:val="000000"/>
                    </w:rPr>
                    <w:t>or</w:t>
                  </w:r>
                  <w:r>
                    <w:rPr>
                      <w:color w:val="000000"/>
                      <w:spacing w:val="-3"/>
                    </w:rPr>
                    <w:t xml:space="preserve"> </w:t>
                  </w:r>
                  <w:r>
                    <w:rPr>
                      <w:color w:val="000000"/>
                    </w:rPr>
                    <w:t>frequent</w:t>
                  </w:r>
                  <w:r>
                    <w:rPr>
                      <w:color w:val="000000"/>
                      <w:spacing w:val="-4"/>
                    </w:rPr>
                    <w:t xml:space="preserve"> </w:t>
                  </w:r>
                  <w:r>
                    <w:rPr>
                      <w:color w:val="000000"/>
                    </w:rPr>
                    <w:t>standardized</w:t>
                  </w:r>
                  <w:r>
                    <w:rPr>
                      <w:color w:val="000000"/>
                      <w:spacing w:val="-4"/>
                    </w:rPr>
                    <w:t xml:space="preserve"> </w:t>
                  </w:r>
                  <w:r>
                    <w:rPr>
                      <w:color w:val="000000"/>
                    </w:rPr>
                    <w:t>measurement</w:t>
                  </w:r>
                  <w:r>
                    <w:rPr>
                      <w:color w:val="000000"/>
                      <w:spacing w:val="-7"/>
                    </w:rPr>
                    <w:t xml:space="preserve"> </w:t>
                  </w:r>
                  <w:r>
                    <w:rPr>
                      <w:color w:val="000000"/>
                    </w:rPr>
                    <w:t>and</w:t>
                  </w:r>
                  <w:r>
                    <w:rPr>
                      <w:color w:val="000000"/>
                      <w:spacing w:val="-6"/>
                    </w:rPr>
                    <w:t xml:space="preserve"> </w:t>
                  </w:r>
                  <w:r>
                    <w:rPr>
                      <w:color w:val="000000"/>
                    </w:rPr>
                    <w:t>observation</w:t>
                  </w:r>
                  <w:r>
                    <w:rPr>
                      <w:color w:val="000000"/>
                      <w:spacing w:val="-5"/>
                    </w:rPr>
                    <w:t xml:space="preserve"> </w:t>
                  </w:r>
                  <w:r>
                    <w:rPr>
                      <w:color w:val="000000"/>
                    </w:rPr>
                    <w:t>of BES, often used for warning and control” (OECD, 2007).</w:t>
                  </w:r>
                </w:p>
                <w:p w14:paraId="046DCABD" w14:textId="77777777" w:rsidR="000030C4" w:rsidRDefault="000030C4">
                  <w:pPr>
                    <w:pStyle w:val="BodyText"/>
                    <w:spacing w:before="8"/>
                    <w:rPr>
                      <w:color w:val="000000"/>
                      <w:sz w:val="21"/>
                    </w:rPr>
                  </w:pPr>
                </w:p>
                <w:p w14:paraId="046DCABE" w14:textId="77777777" w:rsidR="000030C4" w:rsidRDefault="00EF6064">
                  <w:pPr>
                    <w:pStyle w:val="BodyText"/>
                    <w:spacing w:before="1" w:line="302" w:lineRule="auto"/>
                    <w:ind w:left="151" w:right="191"/>
                    <w:rPr>
                      <w:color w:val="000000"/>
                    </w:rPr>
                  </w:pPr>
                  <w:r>
                    <w:rPr>
                      <w:b/>
                      <w:color w:val="000000"/>
                    </w:rPr>
                    <w:t xml:space="preserve">Reporting: </w:t>
                  </w:r>
                  <w:r>
                    <w:rPr>
                      <w:color w:val="000000"/>
                    </w:rPr>
                    <w:t>“Disclosing relevant BES info</w:t>
                  </w:r>
                  <w:r>
                    <w:rPr>
                      <w:color w:val="000000"/>
                    </w:rPr>
                    <w:t>rmation and data to internal and external stakeholders ….such as management, Employees, governments, regulators, shareholders,</w:t>
                  </w:r>
                  <w:r>
                    <w:rPr>
                      <w:color w:val="000000"/>
                      <w:spacing w:val="-4"/>
                    </w:rPr>
                    <w:t xml:space="preserve"> </w:t>
                  </w:r>
                  <w:r>
                    <w:rPr>
                      <w:color w:val="000000"/>
                    </w:rPr>
                    <w:t>the general</w:t>
                  </w:r>
                  <w:r>
                    <w:rPr>
                      <w:color w:val="000000"/>
                      <w:spacing w:val="-1"/>
                    </w:rPr>
                    <w:t xml:space="preserve"> </w:t>
                  </w:r>
                  <w:r>
                    <w:rPr>
                      <w:color w:val="000000"/>
                    </w:rPr>
                    <w:t>public,</w:t>
                  </w:r>
                  <w:r>
                    <w:rPr>
                      <w:color w:val="000000"/>
                      <w:spacing w:val="-1"/>
                    </w:rPr>
                    <w:t xml:space="preserve"> </w:t>
                  </w:r>
                  <w:r>
                    <w:rPr>
                      <w:color w:val="000000"/>
                    </w:rPr>
                    <w:t>local</w:t>
                  </w:r>
                  <w:r>
                    <w:rPr>
                      <w:color w:val="000000"/>
                      <w:spacing w:val="-1"/>
                    </w:rPr>
                    <w:t xml:space="preserve"> </w:t>
                  </w:r>
                  <w:r>
                    <w:rPr>
                      <w:color w:val="000000"/>
                    </w:rPr>
                    <w:t>communities</w:t>
                  </w:r>
                  <w:r>
                    <w:rPr>
                      <w:color w:val="000000"/>
                      <w:spacing w:val="-1"/>
                    </w:rPr>
                    <w:t xml:space="preserve"> </w:t>
                  </w:r>
                  <w:r>
                    <w:rPr>
                      <w:color w:val="000000"/>
                    </w:rPr>
                    <w:t>or</w:t>
                  </w:r>
                  <w:r>
                    <w:rPr>
                      <w:color w:val="000000"/>
                      <w:spacing w:val="-2"/>
                    </w:rPr>
                    <w:t xml:space="preserve"> </w:t>
                  </w:r>
                  <w:r>
                    <w:rPr>
                      <w:color w:val="000000"/>
                    </w:rPr>
                    <w:t>specific</w:t>
                  </w:r>
                  <w:r>
                    <w:rPr>
                      <w:color w:val="000000"/>
                      <w:spacing w:val="-1"/>
                    </w:rPr>
                    <w:t xml:space="preserve"> </w:t>
                  </w:r>
                  <w:r>
                    <w:rPr>
                      <w:color w:val="000000"/>
                    </w:rPr>
                    <w:t>interest</w:t>
                  </w:r>
                  <w:r>
                    <w:rPr>
                      <w:color w:val="000000"/>
                      <w:spacing w:val="-1"/>
                    </w:rPr>
                    <w:t xml:space="preserve"> </w:t>
                  </w:r>
                  <w:r>
                    <w:rPr>
                      <w:color w:val="000000"/>
                    </w:rPr>
                    <w:t xml:space="preserve">groups” (IPIECA, </w:t>
                  </w:r>
                  <w:r>
                    <w:rPr>
                      <w:color w:val="000000"/>
                      <w:spacing w:val="-2"/>
                    </w:rPr>
                    <w:t>2015).</w:t>
                  </w:r>
                </w:p>
                <w:p w14:paraId="046DCABF" w14:textId="77777777" w:rsidR="000030C4" w:rsidRDefault="000030C4">
                  <w:pPr>
                    <w:pStyle w:val="BodyText"/>
                    <w:spacing w:before="1"/>
                    <w:rPr>
                      <w:color w:val="000000"/>
                    </w:rPr>
                  </w:pPr>
                </w:p>
                <w:p w14:paraId="046DCAC0" w14:textId="77777777" w:rsidR="000030C4" w:rsidRDefault="00EF6064">
                  <w:pPr>
                    <w:pStyle w:val="BodyText"/>
                    <w:spacing w:line="302" w:lineRule="auto"/>
                    <w:ind w:left="151" w:right="191"/>
                    <w:rPr>
                      <w:color w:val="000000"/>
                    </w:rPr>
                  </w:pPr>
                  <w:r>
                    <w:rPr>
                      <w:b/>
                      <w:color w:val="000000"/>
                    </w:rPr>
                    <w:t>Verification:</w:t>
                  </w:r>
                  <w:r>
                    <w:rPr>
                      <w:b/>
                      <w:color w:val="000000"/>
                      <w:spacing w:val="-2"/>
                    </w:rPr>
                    <w:t xml:space="preserve"> </w:t>
                  </w:r>
                  <w:r>
                    <w:rPr>
                      <w:color w:val="000000"/>
                    </w:rPr>
                    <w:t>“The</w:t>
                  </w:r>
                  <w:r>
                    <w:rPr>
                      <w:color w:val="000000"/>
                      <w:spacing w:val="-2"/>
                    </w:rPr>
                    <w:t xml:space="preserve"> </w:t>
                  </w:r>
                  <w:r>
                    <w:rPr>
                      <w:color w:val="000000"/>
                    </w:rPr>
                    <w:t>process</w:t>
                  </w:r>
                  <w:r>
                    <w:rPr>
                      <w:color w:val="000000"/>
                      <w:spacing w:val="-1"/>
                    </w:rPr>
                    <w:t xml:space="preserve"> </w:t>
                  </w:r>
                  <w:r>
                    <w:rPr>
                      <w:color w:val="000000"/>
                    </w:rPr>
                    <w:t>of</w:t>
                  </w:r>
                  <w:r>
                    <w:rPr>
                      <w:color w:val="000000"/>
                      <w:spacing w:val="-2"/>
                    </w:rPr>
                    <w:t xml:space="preserve"> </w:t>
                  </w:r>
                  <w:r>
                    <w:rPr>
                      <w:color w:val="000000"/>
                    </w:rPr>
                    <w:t>establishing</w:t>
                  </w:r>
                  <w:r>
                    <w:rPr>
                      <w:color w:val="000000"/>
                      <w:spacing w:val="-4"/>
                    </w:rPr>
                    <w:t xml:space="preserve"> </w:t>
                  </w:r>
                  <w:r>
                    <w:rPr>
                      <w:color w:val="000000"/>
                    </w:rPr>
                    <w:t>the</w:t>
                  </w:r>
                  <w:r>
                    <w:rPr>
                      <w:color w:val="000000"/>
                      <w:spacing w:val="-1"/>
                    </w:rPr>
                    <w:t xml:space="preserve"> </w:t>
                  </w:r>
                  <w:r>
                    <w:rPr>
                      <w:color w:val="000000"/>
                    </w:rPr>
                    <w:t>truth,</w:t>
                  </w:r>
                  <w:r>
                    <w:rPr>
                      <w:color w:val="000000"/>
                      <w:spacing w:val="-3"/>
                    </w:rPr>
                    <w:t xml:space="preserve"> </w:t>
                  </w:r>
                  <w:r>
                    <w:rPr>
                      <w:color w:val="000000"/>
                    </w:rPr>
                    <w:t>accuracy,</w:t>
                  </w:r>
                  <w:r>
                    <w:rPr>
                      <w:color w:val="000000"/>
                      <w:spacing w:val="-2"/>
                    </w:rPr>
                    <w:t xml:space="preserve"> </w:t>
                  </w:r>
                  <w:r>
                    <w:rPr>
                      <w:color w:val="000000"/>
                    </w:rPr>
                    <w:t>or</w:t>
                  </w:r>
                  <w:r>
                    <w:rPr>
                      <w:color w:val="000000"/>
                      <w:spacing w:val="-1"/>
                    </w:rPr>
                    <w:t xml:space="preserve"> </w:t>
                  </w:r>
                  <w:r>
                    <w:rPr>
                      <w:color w:val="000000"/>
                    </w:rPr>
                    <w:t>validity</w:t>
                  </w:r>
                  <w:r>
                    <w:rPr>
                      <w:color w:val="000000"/>
                      <w:spacing w:val="-2"/>
                    </w:rPr>
                    <w:t xml:space="preserve"> </w:t>
                  </w:r>
                  <w:r>
                    <w:rPr>
                      <w:color w:val="000000"/>
                    </w:rPr>
                    <w:t>of</w:t>
                  </w:r>
                  <w:r>
                    <w:rPr>
                      <w:color w:val="000000"/>
                      <w:spacing w:val="-5"/>
                    </w:rPr>
                    <w:t xml:space="preserve"> </w:t>
                  </w:r>
                  <w:r>
                    <w:rPr>
                      <w:color w:val="000000"/>
                    </w:rPr>
                    <w:t>BES information &amp; data” (Oxford Dictionary, n.d.).</w:t>
                  </w:r>
                </w:p>
              </w:txbxContent>
            </v:textbox>
            <w10:wrap type="topAndBottom" anchorx="page"/>
          </v:shape>
        </w:pict>
      </w:r>
    </w:p>
    <w:p w14:paraId="046DC619" w14:textId="77777777" w:rsidR="000030C4" w:rsidRDefault="000030C4">
      <w:pPr>
        <w:rPr>
          <w:sz w:val="28"/>
        </w:rPr>
        <w:sectPr w:rsidR="000030C4">
          <w:pgSz w:w="11910" w:h="16840"/>
          <w:pgMar w:top="1340" w:right="960" w:bottom="960" w:left="1180" w:header="0" w:footer="770" w:gutter="0"/>
          <w:cols w:space="720"/>
        </w:sectPr>
      </w:pPr>
    </w:p>
    <w:p w14:paraId="046DC61A" w14:textId="77777777" w:rsidR="000030C4" w:rsidRDefault="00EF6064">
      <w:pPr>
        <w:spacing w:before="108"/>
        <w:ind w:left="260"/>
        <w:rPr>
          <w:b/>
          <w:sz w:val="26"/>
        </w:rPr>
      </w:pPr>
      <w:r>
        <w:rPr>
          <w:b/>
          <w:sz w:val="26"/>
        </w:rPr>
        <w:lastRenderedPageBreak/>
        <w:t>Exercise</w:t>
      </w:r>
      <w:r>
        <w:rPr>
          <w:b/>
          <w:spacing w:val="-6"/>
          <w:sz w:val="26"/>
        </w:rPr>
        <w:t xml:space="preserve"> </w:t>
      </w:r>
      <w:r>
        <w:rPr>
          <w:b/>
          <w:sz w:val="26"/>
        </w:rPr>
        <w:t>6:</w:t>
      </w:r>
      <w:r>
        <w:rPr>
          <w:b/>
          <w:spacing w:val="-7"/>
          <w:sz w:val="26"/>
        </w:rPr>
        <w:t xml:space="preserve"> </w:t>
      </w:r>
      <w:r>
        <w:rPr>
          <w:b/>
          <w:sz w:val="26"/>
        </w:rPr>
        <w:t>Monitoring</w:t>
      </w:r>
      <w:r>
        <w:rPr>
          <w:b/>
          <w:spacing w:val="-4"/>
          <w:sz w:val="26"/>
        </w:rPr>
        <w:t xml:space="preserve"> </w:t>
      </w:r>
      <w:r>
        <w:rPr>
          <w:b/>
          <w:sz w:val="26"/>
        </w:rPr>
        <w:t>and</w:t>
      </w:r>
      <w:r>
        <w:rPr>
          <w:b/>
          <w:spacing w:val="-5"/>
          <w:sz w:val="26"/>
        </w:rPr>
        <w:t xml:space="preserve"> </w:t>
      </w:r>
      <w:r>
        <w:rPr>
          <w:b/>
          <w:spacing w:val="-2"/>
          <w:sz w:val="26"/>
        </w:rPr>
        <w:t>verification</w:t>
      </w:r>
    </w:p>
    <w:p w14:paraId="046DC61B" w14:textId="77777777" w:rsidR="000030C4" w:rsidRDefault="00EF6064">
      <w:pPr>
        <w:pStyle w:val="BodyText"/>
        <w:spacing w:before="7"/>
        <w:rPr>
          <w:b/>
        </w:rPr>
      </w:pPr>
      <w:r>
        <w:pict w14:anchorId="046DC8AE">
          <v:group id="docshapegroup474" o:spid="_x0000_s2192" style="position:absolute;margin-left:64.9pt;margin-top:14.75pt;width:463.7pt;height:51.85pt;z-index:-15645696;mso-wrap-distance-left:0;mso-wrap-distance-right:0;mso-position-horizontal-relative:page" coordorigin="1298,295" coordsize="9274,1037">
            <v:shape id="docshape475" o:spid="_x0000_s2194" style="position:absolute;left:1298;top:295;width:9274;height:1037" coordorigin="1298,295" coordsize="9274,1037" path="m10287,295r-8704,l1508,305r-68,29l1382,379r-45,57l1309,504r-11,76l1298,1047r11,76l1337,1191r45,57l1440,1293r68,29l1583,1332r8704,l10363,1322r68,-29l10489,1248r44,-57l10562,1123r10,-76l10572,580r-10,-76l10533,436r-44,-57l10431,334r-68,-29l10287,295xe" fillcolor="#fae4d5" stroked="f">
              <v:path arrowok="t"/>
            </v:shape>
            <v:shape id="docshape476" o:spid="_x0000_s2193" type="#_x0000_t202" style="position:absolute;left:1298;top:295;width:9274;height:1037" filled="f" stroked="f">
              <v:textbox inset="0,0,0,0">
                <w:txbxContent>
                  <w:p w14:paraId="046DCAC1" w14:textId="77777777" w:rsidR="000030C4" w:rsidRDefault="00EF6064">
                    <w:pPr>
                      <w:spacing w:before="185" w:line="302" w:lineRule="auto"/>
                      <w:ind w:left="235" w:right="480"/>
                      <w:rPr>
                        <w:i/>
                      </w:rPr>
                    </w:pPr>
                    <w:r>
                      <w:rPr>
                        <w:b/>
                        <w:spacing w:val="-4"/>
                      </w:rPr>
                      <w:t>Aim:</w:t>
                    </w:r>
                    <w:r>
                      <w:rPr>
                        <w:b/>
                        <w:spacing w:val="-10"/>
                      </w:rPr>
                      <w:t xml:space="preserve"> </w:t>
                    </w:r>
                    <w:r>
                      <w:rPr>
                        <w:i/>
                        <w:spacing w:val="-4"/>
                      </w:rPr>
                      <w:t>Develop</w:t>
                    </w:r>
                    <w:r>
                      <w:rPr>
                        <w:i/>
                        <w:spacing w:val="-10"/>
                      </w:rPr>
                      <w:t xml:space="preserve"> </w:t>
                    </w:r>
                    <w:r>
                      <w:rPr>
                        <w:i/>
                        <w:spacing w:val="-4"/>
                      </w:rPr>
                      <w:t>indicators</w:t>
                    </w:r>
                    <w:r>
                      <w:rPr>
                        <w:i/>
                        <w:spacing w:val="-10"/>
                      </w:rPr>
                      <w:t xml:space="preserve"> </w:t>
                    </w:r>
                    <w:r>
                      <w:rPr>
                        <w:i/>
                        <w:spacing w:val="-4"/>
                      </w:rPr>
                      <w:t>to</w:t>
                    </w:r>
                    <w:r>
                      <w:rPr>
                        <w:i/>
                        <w:spacing w:val="-9"/>
                      </w:rPr>
                      <w:t xml:space="preserve"> </w:t>
                    </w:r>
                    <w:r>
                      <w:rPr>
                        <w:i/>
                        <w:spacing w:val="-4"/>
                      </w:rPr>
                      <w:t>monitor</w:t>
                    </w:r>
                    <w:r>
                      <w:rPr>
                        <w:i/>
                        <w:spacing w:val="-10"/>
                      </w:rPr>
                      <w:t xml:space="preserve"> </w:t>
                    </w:r>
                    <w:r>
                      <w:rPr>
                        <w:i/>
                        <w:spacing w:val="-4"/>
                      </w:rPr>
                      <w:t>the</w:t>
                    </w:r>
                    <w:r>
                      <w:rPr>
                        <w:i/>
                        <w:spacing w:val="-10"/>
                      </w:rPr>
                      <w:t xml:space="preserve"> </w:t>
                    </w:r>
                    <w:r>
                      <w:rPr>
                        <w:i/>
                        <w:spacing w:val="-4"/>
                      </w:rPr>
                      <w:t>status</w:t>
                    </w:r>
                    <w:r>
                      <w:rPr>
                        <w:i/>
                        <w:spacing w:val="-9"/>
                      </w:rPr>
                      <w:t xml:space="preserve"> </w:t>
                    </w:r>
                    <w:r>
                      <w:rPr>
                        <w:i/>
                        <w:spacing w:val="-4"/>
                      </w:rPr>
                      <w:t>of</w:t>
                    </w:r>
                    <w:r>
                      <w:rPr>
                        <w:i/>
                        <w:spacing w:val="-10"/>
                      </w:rPr>
                      <w:t xml:space="preserve"> </w:t>
                    </w:r>
                    <w:r>
                      <w:rPr>
                        <w:i/>
                        <w:spacing w:val="-4"/>
                      </w:rPr>
                      <w:t>biodiversity</w:t>
                    </w:r>
                    <w:r>
                      <w:rPr>
                        <w:i/>
                        <w:spacing w:val="-10"/>
                      </w:rPr>
                      <w:t xml:space="preserve"> </w:t>
                    </w:r>
                    <w:r>
                      <w:rPr>
                        <w:i/>
                        <w:spacing w:val="-4"/>
                      </w:rPr>
                      <w:t>and</w:t>
                    </w:r>
                    <w:r>
                      <w:rPr>
                        <w:i/>
                        <w:spacing w:val="-9"/>
                      </w:rPr>
                      <w:t xml:space="preserve"> </w:t>
                    </w:r>
                    <w:r>
                      <w:rPr>
                        <w:i/>
                        <w:spacing w:val="-4"/>
                      </w:rPr>
                      <w:t>ecosystem</w:t>
                    </w:r>
                    <w:r>
                      <w:rPr>
                        <w:i/>
                        <w:spacing w:val="-10"/>
                      </w:rPr>
                      <w:t xml:space="preserve"> </w:t>
                    </w:r>
                    <w:r>
                      <w:rPr>
                        <w:i/>
                        <w:spacing w:val="-4"/>
                      </w:rPr>
                      <w:t>services</w:t>
                    </w:r>
                    <w:r>
                      <w:rPr>
                        <w:i/>
                        <w:spacing w:val="-10"/>
                      </w:rPr>
                      <w:t xml:space="preserve"> </w:t>
                    </w:r>
                    <w:r>
                      <w:rPr>
                        <w:i/>
                        <w:spacing w:val="-4"/>
                      </w:rPr>
                      <w:t>at</w:t>
                    </w:r>
                    <w:r>
                      <w:rPr>
                        <w:i/>
                        <w:spacing w:val="-9"/>
                      </w:rPr>
                      <w:t xml:space="preserve"> </w:t>
                    </w:r>
                    <w:r>
                      <w:rPr>
                        <w:i/>
                        <w:spacing w:val="-4"/>
                      </w:rPr>
                      <w:t xml:space="preserve">the </w:t>
                    </w:r>
                    <w:r>
                      <w:rPr>
                        <w:i/>
                      </w:rPr>
                      <w:t>project site.</w:t>
                    </w:r>
                  </w:p>
                </w:txbxContent>
              </v:textbox>
            </v:shape>
            <w10:wrap type="topAndBottom" anchorx="page"/>
          </v:group>
        </w:pict>
      </w:r>
    </w:p>
    <w:p w14:paraId="046DC61C" w14:textId="77777777" w:rsidR="000030C4" w:rsidRDefault="00EF6064">
      <w:pPr>
        <w:pStyle w:val="ListParagraph"/>
        <w:numPr>
          <w:ilvl w:val="0"/>
          <w:numId w:val="4"/>
        </w:numPr>
        <w:tabs>
          <w:tab w:val="left" w:pos="688"/>
        </w:tabs>
        <w:spacing w:before="55" w:line="285" w:lineRule="auto"/>
        <w:ind w:right="717"/>
      </w:pPr>
      <w:r>
        <w:t>Which</w:t>
      </w:r>
      <w:r>
        <w:rPr>
          <w:spacing w:val="-2"/>
        </w:rPr>
        <w:t xml:space="preserve"> </w:t>
      </w:r>
      <w:r>
        <w:t>biodiversity</w:t>
      </w:r>
      <w:r>
        <w:rPr>
          <w:spacing w:val="-1"/>
        </w:rPr>
        <w:t xml:space="preserve"> </w:t>
      </w:r>
      <w:r>
        <w:t>components</w:t>
      </w:r>
      <w:r>
        <w:rPr>
          <w:spacing w:val="-1"/>
        </w:rPr>
        <w:t xml:space="preserve"> </w:t>
      </w:r>
      <w:r>
        <w:t>or</w:t>
      </w:r>
      <w:r>
        <w:rPr>
          <w:spacing w:val="-2"/>
        </w:rPr>
        <w:t xml:space="preserve"> </w:t>
      </w:r>
      <w:r>
        <w:t>ecosystem</w:t>
      </w:r>
      <w:r>
        <w:rPr>
          <w:spacing w:val="-2"/>
        </w:rPr>
        <w:t xml:space="preserve"> </w:t>
      </w:r>
      <w:r>
        <w:t>services</w:t>
      </w:r>
      <w:r>
        <w:rPr>
          <w:spacing w:val="-1"/>
        </w:rPr>
        <w:t xml:space="preserve"> </w:t>
      </w:r>
      <w:r>
        <w:t>should</w:t>
      </w:r>
      <w:r>
        <w:rPr>
          <w:spacing w:val="-2"/>
        </w:rPr>
        <w:t xml:space="preserve"> </w:t>
      </w:r>
      <w:r>
        <w:t>be</w:t>
      </w:r>
      <w:r>
        <w:rPr>
          <w:spacing w:val="-1"/>
        </w:rPr>
        <w:t xml:space="preserve"> </w:t>
      </w:r>
      <w:r>
        <w:t>monitored</w:t>
      </w:r>
      <w:r>
        <w:rPr>
          <w:spacing w:val="-1"/>
        </w:rPr>
        <w:t xml:space="preserve"> </w:t>
      </w:r>
      <w:r>
        <w:t>and</w:t>
      </w:r>
      <w:r>
        <w:rPr>
          <w:spacing w:val="-4"/>
        </w:rPr>
        <w:t xml:space="preserve"> </w:t>
      </w:r>
      <w:r>
        <w:t>why (select 3)?</w:t>
      </w:r>
    </w:p>
    <w:p w14:paraId="046DC61D" w14:textId="77777777" w:rsidR="000030C4" w:rsidRDefault="00EF6064">
      <w:pPr>
        <w:pStyle w:val="ListParagraph"/>
        <w:numPr>
          <w:ilvl w:val="1"/>
          <w:numId w:val="4"/>
        </w:numPr>
        <w:tabs>
          <w:tab w:val="left" w:pos="1340"/>
          <w:tab w:val="left" w:pos="1341"/>
        </w:tabs>
        <w:spacing w:line="262" w:lineRule="exact"/>
        <w:ind w:hanging="361"/>
      </w:pPr>
      <w:r>
        <w:t>Refer</w:t>
      </w:r>
      <w:r>
        <w:rPr>
          <w:spacing w:val="-2"/>
        </w:rPr>
        <w:t xml:space="preserve"> </w:t>
      </w:r>
      <w:r>
        <w:t>to</w:t>
      </w:r>
      <w:r>
        <w:rPr>
          <w:spacing w:val="-1"/>
        </w:rPr>
        <w:t xml:space="preserve"> </w:t>
      </w:r>
      <w:r>
        <w:t>your</w:t>
      </w:r>
      <w:r>
        <w:rPr>
          <w:spacing w:val="-3"/>
        </w:rPr>
        <w:t xml:space="preserve"> </w:t>
      </w:r>
      <w:r>
        <w:t>thoughts</w:t>
      </w:r>
      <w:r>
        <w:rPr>
          <w:spacing w:val="-1"/>
        </w:rPr>
        <w:t xml:space="preserve"> </w:t>
      </w:r>
      <w:r>
        <w:t>on</w:t>
      </w:r>
      <w:r>
        <w:rPr>
          <w:spacing w:val="-2"/>
        </w:rPr>
        <w:t xml:space="preserve"> </w:t>
      </w:r>
      <w:r>
        <w:t>baseline</w:t>
      </w:r>
      <w:r>
        <w:rPr>
          <w:spacing w:val="-2"/>
        </w:rPr>
        <w:t xml:space="preserve"> assessments.</w:t>
      </w:r>
    </w:p>
    <w:p w14:paraId="046DC61E" w14:textId="77777777" w:rsidR="000030C4" w:rsidRDefault="00EF6064">
      <w:pPr>
        <w:pStyle w:val="ListParagraph"/>
        <w:numPr>
          <w:ilvl w:val="0"/>
          <w:numId w:val="4"/>
        </w:numPr>
        <w:tabs>
          <w:tab w:val="left" w:pos="688"/>
        </w:tabs>
        <w:spacing w:before="50" w:line="283" w:lineRule="auto"/>
        <w:ind w:right="859"/>
      </w:pPr>
      <w:r>
        <w:t>Think</w:t>
      </w:r>
      <w:r>
        <w:rPr>
          <w:spacing w:val="-1"/>
        </w:rPr>
        <w:t xml:space="preserve"> </w:t>
      </w:r>
      <w:r>
        <w:t>which indicators</w:t>
      </w:r>
      <w:r>
        <w:rPr>
          <w:spacing w:val="-5"/>
        </w:rPr>
        <w:t xml:space="preserve"> </w:t>
      </w:r>
      <w:r>
        <w:t>might be useful. Consider:</w:t>
      </w:r>
      <w:r>
        <w:rPr>
          <w:spacing w:val="-1"/>
        </w:rPr>
        <w:t xml:space="preserve"> </w:t>
      </w:r>
      <w:r>
        <w:t>Specific, Measurable,</w:t>
      </w:r>
      <w:r>
        <w:rPr>
          <w:spacing w:val="-3"/>
        </w:rPr>
        <w:t xml:space="preserve"> </w:t>
      </w:r>
      <w:r>
        <w:t>Achievable, Relevant, an</w:t>
      </w:r>
      <w:r>
        <w:t>d Timely (SMART) criteria.</w:t>
      </w:r>
    </w:p>
    <w:p w14:paraId="046DC61F" w14:textId="77777777" w:rsidR="000030C4" w:rsidRDefault="000030C4">
      <w:pPr>
        <w:pStyle w:val="BodyText"/>
        <w:spacing w:before="11"/>
        <w:rPr>
          <w:sz w:val="11"/>
        </w:rPr>
      </w:pPr>
    </w:p>
    <w:tbl>
      <w:tblPr>
        <w:tblW w:w="0" w:type="auto"/>
        <w:tblInd w:w="2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977"/>
        <w:gridCol w:w="2974"/>
        <w:gridCol w:w="2977"/>
      </w:tblGrid>
      <w:tr w:rsidR="000030C4" w14:paraId="046DC623" w14:textId="77777777">
        <w:trPr>
          <w:trHeight w:val="576"/>
        </w:trPr>
        <w:tc>
          <w:tcPr>
            <w:tcW w:w="2977" w:type="dxa"/>
          </w:tcPr>
          <w:p w14:paraId="046DC620" w14:textId="77777777" w:rsidR="000030C4" w:rsidRDefault="00EF6064">
            <w:pPr>
              <w:pStyle w:val="TableParagraph"/>
              <w:spacing w:before="23" w:line="260" w:lineRule="atLeast"/>
              <w:ind w:left="743" w:hanging="497"/>
              <w:rPr>
                <w:b/>
                <w:sz w:val="20"/>
              </w:rPr>
            </w:pPr>
            <w:r>
              <w:rPr>
                <w:b/>
                <w:sz w:val="20"/>
              </w:rPr>
              <w:t>Biodiversity</w:t>
            </w:r>
            <w:r>
              <w:rPr>
                <w:b/>
                <w:spacing w:val="-13"/>
                <w:sz w:val="20"/>
              </w:rPr>
              <w:t xml:space="preserve"> </w:t>
            </w:r>
            <w:r>
              <w:rPr>
                <w:b/>
                <w:sz w:val="20"/>
              </w:rPr>
              <w:t>and</w:t>
            </w:r>
            <w:r>
              <w:rPr>
                <w:b/>
                <w:spacing w:val="-12"/>
                <w:sz w:val="20"/>
              </w:rPr>
              <w:t xml:space="preserve"> </w:t>
            </w:r>
            <w:r>
              <w:rPr>
                <w:b/>
                <w:sz w:val="20"/>
              </w:rPr>
              <w:t>ecosystem service indicator</w:t>
            </w:r>
          </w:p>
        </w:tc>
        <w:tc>
          <w:tcPr>
            <w:tcW w:w="2974" w:type="dxa"/>
          </w:tcPr>
          <w:p w14:paraId="046DC621" w14:textId="77777777" w:rsidR="000030C4" w:rsidRDefault="00EF6064">
            <w:pPr>
              <w:pStyle w:val="TableParagraph"/>
              <w:spacing w:before="175"/>
              <w:ind w:left="1228" w:right="1220"/>
              <w:jc w:val="center"/>
              <w:rPr>
                <w:b/>
                <w:sz w:val="20"/>
              </w:rPr>
            </w:pPr>
            <w:r>
              <w:rPr>
                <w:b/>
                <w:spacing w:val="-4"/>
                <w:sz w:val="20"/>
              </w:rPr>
              <w:t>Why?</w:t>
            </w:r>
          </w:p>
        </w:tc>
        <w:tc>
          <w:tcPr>
            <w:tcW w:w="2977" w:type="dxa"/>
          </w:tcPr>
          <w:p w14:paraId="046DC622" w14:textId="77777777" w:rsidR="000030C4" w:rsidRDefault="00EF6064">
            <w:pPr>
              <w:pStyle w:val="TableParagraph"/>
              <w:spacing w:before="175"/>
              <w:ind w:left="191"/>
              <w:rPr>
                <w:b/>
                <w:sz w:val="20"/>
              </w:rPr>
            </w:pPr>
            <w:r>
              <w:rPr>
                <w:b/>
                <w:sz w:val="20"/>
              </w:rPr>
              <w:t>What</w:t>
            </w:r>
            <w:r>
              <w:rPr>
                <w:b/>
                <w:spacing w:val="-5"/>
                <w:sz w:val="20"/>
              </w:rPr>
              <w:t xml:space="preserve"> </w:t>
            </w:r>
            <w:r>
              <w:rPr>
                <w:b/>
                <w:sz w:val="20"/>
              </w:rPr>
              <w:t>monitoring</w:t>
            </w:r>
            <w:r>
              <w:rPr>
                <w:b/>
                <w:spacing w:val="-6"/>
                <w:sz w:val="20"/>
              </w:rPr>
              <w:t xml:space="preserve"> </w:t>
            </w:r>
            <w:r>
              <w:rPr>
                <w:b/>
                <w:sz w:val="20"/>
              </w:rPr>
              <w:t>is</w:t>
            </w:r>
            <w:r>
              <w:rPr>
                <w:b/>
                <w:spacing w:val="-4"/>
                <w:sz w:val="20"/>
              </w:rPr>
              <w:t xml:space="preserve"> </w:t>
            </w:r>
            <w:r>
              <w:rPr>
                <w:b/>
                <w:spacing w:val="-2"/>
                <w:sz w:val="20"/>
              </w:rPr>
              <w:t>required?</w:t>
            </w:r>
          </w:p>
        </w:tc>
      </w:tr>
      <w:tr w:rsidR="000030C4" w14:paraId="046DC628" w14:textId="77777777">
        <w:trPr>
          <w:trHeight w:val="712"/>
        </w:trPr>
        <w:tc>
          <w:tcPr>
            <w:tcW w:w="2977" w:type="dxa"/>
          </w:tcPr>
          <w:p w14:paraId="046DC624" w14:textId="77777777" w:rsidR="000030C4" w:rsidRDefault="00EF6064">
            <w:pPr>
              <w:pStyle w:val="TableParagraph"/>
              <w:spacing w:before="16" w:line="264" w:lineRule="auto"/>
              <w:ind w:left="107"/>
              <w:rPr>
                <w:i/>
                <w:sz w:val="18"/>
              </w:rPr>
            </w:pPr>
            <w:r>
              <w:rPr>
                <w:i/>
                <w:spacing w:val="-4"/>
                <w:sz w:val="18"/>
              </w:rPr>
              <w:t>e.g.</w:t>
            </w:r>
            <w:r>
              <w:rPr>
                <w:i/>
                <w:spacing w:val="-8"/>
                <w:sz w:val="18"/>
              </w:rPr>
              <w:t xml:space="preserve"> </w:t>
            </w:r>
            <w:r>
              <w:rPr>
                <w:i/>
                <w:spacing w:val="-4"/>
                <w:sz w:val="18"/>
              </w:rPr>
              <w:t>fish</w:t>
            </w:r>
            <w:r>
              <w:rPr>
                <w:i/>
                <w:spacing w:val="-7"/>
                <w:sz w:val="18"/>
              </w:rPr>
              <w:t xml:space="preserve"> </w:t>
            </w:r>
            <w:r>
              <w:rPr>
                <w:i/>
                <w:spacing w:val="-4"/>
                <w:sz w:val="18"/>
              </w:rPr>
              <w:t>caught</w:t>
            </w:r>
            <w:r>
              <w:rPr>
                <w:i/>
                <w:spacing w:val="-7"/>
                <w:sz w:val="18"/>
              </w:rPr>
              <w:t xml:space="preserve"> </w:t>
            </w:r>
            <w:r>
              <w:rPr>
                <w:i/>
                <w:spacing w:val="-4"/>
                <w:sz w:val="18"/>
              </w:rPr>
              <w:t>by</w:t>
            </w:r>
            <w:r>
              <w:rPr>
                <w:i/>
                <w:spacing w:val="-7"/>
                <w:sz w:val="18"/>
              </w:rPr>
              <w:t xml:space="preserve"> </w:t>
            </w:r>
            <w:r>
              <w:rPr>
                <w:i/>
                <w:spacing w:val="-4"/>
                <w:sz w:val="18"/>
              </w:rPr>
              <w:t>local</w:t>
            </w:r>
            <w:r>
              <w:rPr>
                <w:i/>
                <w:spacing w:val="-7"/>
                <w:sz w:val="18"/>
              </w:rPr>
              <w:t xml:space="preserve"> </w:t>
            </w:r>
            <w:r>
              <w:rPr>
                <w:i/>
                <w:spacing w:val="-4"/>
                <w:sz w:val="18"/>
              </w:rPr>
              <w:t>people</w:t>
            </w:r>
            <w:r>
              <w:rPr>
                <w:i/>
                <w:spacing w:val="-8"/>
                <w:sz w:val="18"/>
              </w:rPr>
              <w:t xml:space="preserve"> </w:t>
            </w:r>
            <w:r>
              <w:rPr>
                <w:i/>
                <w:spacing w:val="-4"/>
                <w:sz w:val="18"/>
              </w:rPr>
              <w:t xml:space="preserve">for </w:t>
            </w:r>
            <w:r>
              <w:rPr>
                <w:i/>
                <w:spacing w:val="-2"/>
                <w:sz w:val="18"/>
              </w:rPr>
              <w:t>subsistence</w:t>
            </w:r>
          </w:p>
        </w:tc>
        <w:tc>
          <w:tcPr>
            <w:tcW w:w="2974" w:type="dxa"/>
          </w:tcPr>
          <w:p w14:paraId="046DC625" w14:textId="77777777" w:rsidR="000030C4" w:rsidRDefault="00EF6064">
            <w:pPr>
              <w:pStyle w:val="TableParagraph"/>
              <w:spacing w:before="16" w:line="264" w:lineRule="auto"/>
              <w:ind w:left="107"/>
              <w:rPr>
                <w:i/>
                <w:sz w:val="18"/>
              </w:rPr>
            </w:pPr>
            <w:r>
              <w:rPr>
                <w:i/>
                <w:spacing w:val="-4"/>
                <w:sz w:val="18"/>
              </w:rPr>
              <w:t>e.g.</w:t>
            </w:r>
            <w:r>
              <w:rPr>
                <w:i/>
                <w:spacing w:val="-8"/>
                <w:sz w:val="18"/>
              </w:rPr>
              <w:t xml:space="preserve"> </w:t>
            </w:r>
            <w:r>
              <w:rPr>
                <w:i/>
                <w:spacing w:val="-4"/>
                <w:sz w:val="18"/>
              </w:rPr>
              <w:t>increased</w:t>
            </w:r>
            <w:r>
              <w:rPr>
                <w:i/>
                <w:spacing w:val="-7"/>
                <w:sz w:val="18"/>
              </w:rPr>
              <w:t xml:space="preserve"> </w:t>
            </w:r>
            <w:r>
              <w:rPr>
                <w:i/>
                <w:spacing w:val="-4"/>
                <w:sz w:val="18"/>
              </w:rPr>
              <w:t>price</w:t>
            </w:r>
            <w:r>
              <w:rPr>
                <w:i/>
                <w:spacing w:val="-7"/>
                <w:sz w:val="18"/>
              </w:rPr>
              <w:t xml:space="preserve"> </w:t>
            </w:r>
            <w:r>
              <w:rPr>
                <w:i/>
                <w:spacing w:val="-4"/>
                <w:sz w:val="18"/>
              </w:rPr>
              <w:t>of</w:t>
            </w:r>
            <w:r>
              <w:rPr>
                <w:i/>
                <w:spacing w:val="-7"/>
                <w:sz w:val="18"/>
              </w:rPr>
              <w:t xml:space="preserve"> </w:t>
            </w:r>
            <w:r>
              <w:rPr>
                <w:i/>
                <w:spacing w:val="-4"/>
                <w:sz w:val="18"/>
              </w:rPr>
              <w:t>local</w:t>
            </w:r>
            <w:r>
              <w:rPr>
                <w:i/>
                <w:spacing w:val="-7"/>
                <w:sz w:val="18"/>
              </w:rPr>
              <w:t xml:space="preserve"> </w:t>
            </w:r>
            <w:r>
              <w:rPr>
                <w:i/>
                <w:spacing w:val="-4"/>
                <w:sz w:val="18"/>
              </w:rPr>
              <w:t>fish</w:t>
            </w:r>
            <w:r>
              <w:rPr>
                <w:i/>
                <w:spacing w:val="-8"/>
                <w:sz w:val="18"/>
              </w:rPr>
              <w:t xml:space="preserve"> </w:t>
            </w:r>
            <w:r>
              <w:rPr>
                <w:i/>
                <w:spacing w:val="-4"/>
                <w:sz w:val="18"/>
              </w:rPr>
              <w:t xml:space="preserve">due </w:t>
            </w:r>
            <w:r>
              <w:rPr>
                <w:i/>
                <w:spacing w:val="-2"/>
                <w:sz w:val="18"/>
              </w:rPr>
              <w:t>to</w:t>
            </w:r>
            <w:r>
              <w:rPr>
                <w:i/>
                <w:spacing w:val="-10"/>
                <w:sz w:val="18"/>
              </w:rPr>
              <w:t xml:space="preserve"> </w:t>
            </w:r>
            <w:r>
              <w:rPr>
                <w:i/>
                <w:spacing w:val="-2"/>
                <w:sz w:val="18"/>
              </w:rPr>
              <w:t>higher</w:t>
            </w:r>
            <w:r>
              <w:rPr>
                <w:i/>
                <w:spacing w:val="-9"/>
                <w:sz w:val="18"/>
              </w:rPr>
              <w:t xml:space="preserve"> </w:t>
            </w:r>
            <w:r>
              <w:rPr>
                <w:i/>
                <w:spacing w:val="-2"/>
                <w:sz w:val="18"/>
              </w:rPr>
              <w:t>demand</w:t>
            </w:r>
            <w:r>
              <w:rPr>
                <w:i/>
                <w:spacing w:val="-9"/>
                <w:sz w:val="18"/>
              </w:rPr>
              <w:t xml:space="preserve"> </w:t>
            </w:r>
            <w:r>
              <w:rPr>
                <w:i/>
                <w:spacing w:val="-2"/>
                <w:sz w:val="18"/>
              </w:rPr>
              <w:t>and</w:t>
            </w:r>
            <w:r>
              <w:rPr>
                <w:i/>
                <w:spacing w:val="-9"/>
                <w:sz w:val="18"/>
              </w:rPr>
              <w:t xml:space="preserve"> </w:t>
            </w:r>
            <w:r>
              <w:rPr>
                <w:i/>
                <w:spacing w:val="-2"/>
                <w:sz w:val="18"/>
              </w:rPr>
              <w:t>lower</w:t>
            </w:r>
            <w:r>
              <w:rPr>
                <w:i/>
                <w:spacing w:val="-9"/>
                <w:sz w:val="18"/>
              </w:rPr>
              <w:t xml:space="preserve"> </w:t>
            </w:r>
            <w:r>
              <w:rPr>
                <w:i/>
                <w:spacing w:val="-2"/>
                <w:sz w:val="18"/>
              </w:rPr>
              <w:t>supply</w:t>
            </w:r>
          </w:p>
        </w:tc>
        <w:tc>
          <w:tcPr>
            <w:tcW w:w="2977" w:type="dxa"/>
          </w:tcPr>
          <w:p w14:paraId="046DC626" w14:textId="77777777" w:rsidR="000030C4" w:rsidRDefault="00EF6064">
            <w:pPr>
              <w:pStyle w:val="TableParagraph"/>
              <w:spacing w:before="16" w:line="264" w:lineRule="auto"/>
              <w:ind w:left="107" w:right="91"/>
              <w:rPr>
                <w:i/>
                <w:sz w:val="18"/>
              </w:rPr>
            </w:pPr>
            <w:r>
              <w:rPr>
                <w:i/>
                <w:spacing w:val="-2"/>
                <w:sz w:val="18"/>
              </w:rPr>
              <w:t>e.g.</w:t>
            </w:r>
            <w:r>
              <w:rPr>
                <w:i/>
                <w:spacing w:val="-10"/>
                <w:sz w:val="18"/>
              </w:rPr>
              <w:t xml:space="preserve"> </w:t>
            </w:r>
            <w:r>
              <w:rPr>
                <w:i/>
                <w:spacing w:val="-2"/>
                <w:sz w:val="18"/>
              </w:rPr>
              <w:t>take</w:t>
            </w:r>
            <w:r>
              <w:rPr>
                <w:i/>
                <w:spacing w:val="-9"/>
                <w:sz w:val="18"/>
              </w:rPr>
              <w:t xml:space="preserve"> </w:t>
            </w:r>
            <w:r>
              <w:rPr>
                <w:i/>
                <w:spacing w:val="-2"/>
                <w:sz w:val="18"/>
              </w:rPr>
              <w:t>action</w:t>
            </w:r>
            <w:r>
              <w:rPr>
                <w:i/>
                <w:spacing w:val="-9"/>
                <w:sz w:val="18"/>
              </w:rPr>
              <w:t xml:space="preserve"> </w:t>
            </w:r>
            <w:r>
              <w:rPr>
                <w:i/>
                <w:spacing w:val="-2"/>
                <w:sz w:val="18"/>
              </w:rPr>
              <w:t>to</w:t>
            </w:r>
            <w:r>
              <w:rPr>
                <w:i/>
                <w:spacing w:val="-9"/>
                <w:sz w:val="18"/>
              </w:rPr>
              <w:t xml:space="preserve"> </w:t>
            </w:r>
            <w:r>
              <w:rPr>
                <w:i/>
                <w:spacing w:val="-2"/>
                <w:sz w:val="18"/>
              </w:rPr>
              <w:t xml:space="preserve">reduce </w:t>
            </w:r>
            <w:r>
              <w:rPr>
                <w:i/>
                <w:spacing w:val="-6"/>
                <w:sz w:val="18"/>
              </w:rPr>
              <w:t>overfishing</w:t>
            </w:r>
            <w:r>
              <w:rPr>
                <w:i/>
                <w:spacing w:val="9"/>
                <w:sz w:val="18"/>
              </w:rPr>
              <w:t xml:space="preserve"> </w:t>
            </w:r>
            <w:r>
              <w:rPr>
                <w:i/>
                <w:spacing w:val="-6"/>
                <w:sz w:val="18"/>
              </w:rPr>
              <w:t>resulting</w:t>
            </w:r>
            <w:r>
              <w:rPr>
                <w:i/>
                <w:spacing w:val="9"/>
                <w:sz w:val="18"/>
              </w:rPr>
              <w:t xml:space="preserve"> </w:t>
            </w:r>
            <w:r>
              <w:rPr>
                <w:i/>
                <w:spacing w:val="-6"/>
                <w:sz w:val="18"/>
              </w:rPr>
              <w:t>from</w:t>
            </w:r>
          </w:p>
          <w:p w14:paraId="046DC627" w14:textId="77777777" w:rsidR="000030C4" w:rsidRDefault="00EF6064">
            <w:pPr>
              <w:pStyle w:val="TableParagraph"/>
              <w:spacing w:line="201" w:lineRule="exact"/>
              <w:ind w:left="107"/>
              <w:rPr>
                <w:i/>
                <w:sz w:val="18"/>
              </w:rPr>
            </w:pPr>
            <w:r>
              <w:rPr>
                <w:i/>
                <w:spacing w:val="-6"/>
                <w:sz w:val="18"/>
              </w:rPr>
              <w:t>increased</w:t>
            </w:r>
            <w:r>
              <w:rPr>
                <w:i/>
                <w:spacing w:val="-3"/>
                <w:sz w:val="18"/>
              </w:rPr>
              <w:t xml:space="preserve"> </w:t>
            </w:r>
            <w:r>
              <w:rPr>
                <w:i/>
                <w:spacing w:val="-6"/>
                <w:sz w:val="18"/>
              </w:rPr>
              <w:t>demand</w:t>
            </w:r>
            <w:r>
              <w:rPr>
                <w:i/>
                <w:spacing w:val="-2"/>
                <w:sz w:val="18"/>
              </w:rPr>
              <w:t xml:space="preserve"> </w:t>
            </w:r>
            <w:r>
              <w:rPr>
                <w:i/>
                <w:spacing w:val="-6"/>
                <w:sz w:val="18"/>
              </w:rPr>
              <w:t>from</w:t>
            </w:r>
            <w:r>
              <w:rPr>
                <w:i/>
                <w:spacing w:val="-2"/>
                <w:sz w:val="18"/>
              </w:rPr>
              <w:t xml:space="preserve"> </w:t>
            </w:r>
            <w:r>
              <w:rPr>
                <w:i/>
                <w:spacing w:val="-6"/>
                <w:sz w:val="18"/>
              </w:rPr>
              <w:t>the</w:t>
            </w:r>
            <w:r>
              <w:rPr>
                <w:i/>
                <w:spacing w:val="-3"/>
                <w:sz w:val="18"/>
              </w:rPr>
              <w:t xml:space="preserve"> </w:t>
            </w:r>
            <w:r>
              <w:rPr>
                <w:i/>
                <w:spacing w:val="-6"/>
                <w:sz w:val="18"/>
              </w:rPr>
              <w:t>project</w:t>
            </w:r>
          </w:p>
        </w:tc>
      </w:tr>
      <w:tr w:rsidR="000030C4" w14:paraId="046DC62C" w14:textId="77777777">
        <w:trPr>
          <w:trHeight w:val="2889"/>
        </w:trPr>
        <w:tc>
          <w:tcPr>
            <w:tcW w:w="2977" w:type="dxa"/>
          </w:tcPr>
          <w:p w14:paraId="046DC629" w14:textId="77777777" w:rsidR="000030C4" w:rsidRDefault="000030C4">
            <w:pPr>
              <w:pStyle w:val="TableParagraph"/>
              <w:rPr>
                <w:rFonts w:ascii="Times New Roman"/>
                <w:sz w:val="20"/>
              </w:rPr>
            </w:pPr>
          </w:p>
        </w:tc>
        <w:tc>
          <w:tcPr>
            <w:tcW w:w="2974" w:type="dxa"/>
          </w:tcPr>
          <w:p w14:paraId="046DC62A" w14:textId="77777777" w:rsidR="000030C4" w:rsidRDefault="000030C4">
            <w:pPr>
              <w:pStyle w:val="TableParagraph"/>
              <w:rPr>
                <w:rFonts w:ascii="Times New Roman"/>
                <w:sz w:val="20"/>
              </w:rPr>
            </w:pPr>
          </w:p>
        </w:tc>
        <w:tc>
          <w:tcPr>
            <w:tcW w:w="2977" w:type="dxa"/>
          </w:tcPr>
          <w:p w14:paraId="046DC62B" w14:textId="77777777" w:rsidR="000030C4" w:rsidRDefault="000030C4">
            <w:pPr>
              <w:pStyle w:val="TableParagraph"/>
              <w:rPr>
                <w:rFonts w:ascii="Times New Roman"/>
                <w:sz w:val="20"/>
              </w:rPr>
            </w:pPr>
          </w:p>
        </w:tc>
      </w:tr>
      <w:tr w:rsidR="000030C4" w14:paraId="046DC630" w14:textId="77777777">
        <w:trPr>
          <w:trHeight w:val="2892"/>
        </w:trPr>
        <w:tc>
          <w:tcPr>
            <w:tcW w:w="2977" w:type="dxa"/>
          </w:tcPr>
          <w:p w14:paraId="046DC62D" w14:textId="77777777" w:rsidR="000030C4" w:rsidRDefault="000030C4">
            <w:pPr>
              <w:pStyle w:val="TableParagraph"/>
              <w:rPr>
                <w:rFonts w:ascii="Times New Roman"/>
                <w:sz w:val="20"/>
              </w:rPr>
            </w:pPr>
          </w:p>
        </w:tc>
        <w:tc>
          <w:tcPr>
            <w:tcW w:w="2974" w:type="dxa"/>
          </w:tcPr>
          <w:p w14:paraId="046DC62E" w14:textId="77777777" w:rsidR="000030C4" w:rsidRDefault="000030C4">
            <w:pPr>
              <w:pStyle w:val="TableParagraph"/>
              <w:rPr>
                <w:rFonts w:ascii="Times New Roman"/>
                <w:sz w:val="20"/>
              </w:rPr>
            </w:pPr>
          </w:p>
        </w:tc>
        <w:tc>
          <w:tcPr>
            <w:tcW w:w="2977" w:type="dxa"/>
          </w:tcPr>
          <w:p w14:paraId="046DC62F" w14:textId="77777777" w:rsidR="000030C4" w:rsidRDefault="000030C4">
            <w:pPr>
              <w:pStyle w:val="TableParagraph"/>
              <w:rPr>
                <w:rFonts w:ascii="Times New Roman"/>
                <w:sz w:val="20"/>
              </w:rPr>
            </w:pPr>
          </w:p>
        </w:tc>
      </w:tr>
      <w:tr w:rsidR="000030C4" w14:paraId="046DC634" w14:textId="77777777">
        <w:trPr>
          <w:trHeight w:val="2892"/>
        </w:trPr>
        <w:tc>
          <w:tcPr>
            <w:tcW w:w="2977" w:type="dxa"/>
          </w:tcPr>
          <w:p w14:paraId="046DC631" w14:textId="77777777" w:rsidR="000030C4" w:rsidRDefault="000030C4">
            <w:pPr>
              <w:pStyle w:val="TableParagraph"/>
              <w:rPr>
                <w:rFonts w:ascii="Times New Roman"/>
                <w:sz w:val="20"/>
              </w:rPr>
            </w:pPr>
          </w:p>
        </w:tc>
        <w:tc>
          <w:tcPr>
            <w:tcW w:w="2974" w:type="dxa"/>
          </w:tcPr>
          <w:p w14:paraId="046DC632" w14:textId="77777777" w:rsidR="000030C4" w:rsidRDefault="000030C4">
            <w:pPr>
              <w:pStyle w:val="TableParagraph"/>
              <w:rPr>
                <w:rFonts w:ascii="Times New Roman"/>
                <w:sz w:val="20"/>
              </w:rPr>
            </w:pPr>
          </w:p>
        </w:tc>
        <w:tc>
          <w:tcPr>
            <w:tcW w:w="2977" w:type="dxa"/>
          </w:tcPr>
          <w:p w14:paraId="046DC633" w14:textId="77777777" w:rsidR="000030C4" w:rsidRDefault="000030C4">
            <w:pPr>
              <w:pStyle w:val="TableParagraph"/>
              <w:rPr>
                <w:rFonts w:ascii="Times New Roman"/>
                <w:sz w:val="20"/>
              </w:rPr>
            </w:pPr>
          </w:p>
        </w:tc>
      </w:tr>
    </w:tbl>
    <w:p w14:paraId="046DC635" w14:textId="77777777" w:rsidR="000030C4" w:rsidRDefault="000030C4">
      <w:pPr>
        <w:rPr>
          <w:rFonts w:ascii="Times New Roman"/>
          <w:sz w:val="20"/>
        </w:rPr>
        <w:sectPr w:rsidR="000030C4">
          <w:pgSz w:w="11910" w:h="16840"/>
          <w:pgMar w:top="1340" w:right="960" w:bottom="960" w:left="1180" w:header="0" w:footer="770" w:gutter="0"/>
          <w:cols w:space="720"/>
        </w:sectPr>
      </w:pPr>
    </w:p>
    <w:p w14:paraId="046DC636" w14:textId="77777777" w:rsidR="000030C4" w:rsidRDefault="00EF6064">
      <w:pPr>
        <w:pStyle w:val="Heading1"/>
      </w:pPr>
      <w:bookmarkStart w:id="23" w:name="_bookmark23"/>
      <w:bookmarkEnd w:id="23"/>
      <w:r>
        <w:rPr>
          <w:color w:val="009FD1"/>
        </w:rPr>
        <w:lastRenderedPageBreak/>
        <w:t>Capacity</w:t>
      </w:r>
      <w:r>
        <w:rPr>
          <w:color w:val="009FD1"/>
          <w:spacing w:val="2"/>
        </w:rPr>
        <w:t xml:space="preserve"> </w:t>
      </w:r>
      <w:r>
        <w:rPr>
          <w:color w:val="009FD1"/>
        </w:rPr>
        <w:t>Needs and</w:t>
      </w:r>
      <w:r>
        <w:rPr>
          <w:color w:val="009FD1"/>
          <w:spacing w:val="2"/>
        </w:rPr>
        <w:t xml:space="preserve"> </w:t>
      </w:r>
      <w:r>
        <w:rPr>
          <w:color w:val="009FD1"/>
        </w:rPr>
        <w:t xml:space="preserve">Action </w:t>
      </w:r>
      <w:r>
        <w:rPr>
          <w:color w:val="009FD1"/>
          <w:spacing w:val="-2"/>
        </w:rPr>
        <w:t>Planning</w:t>
      </w:r>
    </w:p>
    <w:p w14:paraId="046DC637" w14:textId="77777777" w:rsidR="000030C4" w:rsidRDefault="00EF6064">
      <w:pPr>
        <w:pStyle w:val="BodyText"/>
        <w:spacing w:before="77" w:line="302" w:lineRule="auto"/>
        <w:ind w:left="260" w:right="585"/>
      </w:pPr>
      <w:r>
        <w:t>Throughout the course we will address the capacity needs you identify within your own countries,</w:t>
      </w:r>
      <w:r>
        <w:rPr>
          <w:spacing w:val="-2"/>
        </w:rPr>
        <w:t xml:space="preserve"> </w:t>
      </w:r>
      <w:r>
        <w:t>applicable</w:t>
      </w:r>
      <w:r>
        <w:rPr>
          <w:spacing w:val="-1"/>
        </w:rPr>
        <w:t xml:space="preserve"> </w:t>
      </w:r>
      <w:r>
        <w:t>to the national context. This</w:t>
      </w:r>
      <w:r>
        <w:rPr>
          <w:spacing w:val="-2"/>
        </w:rPr>
        <w:t xml:space="preserve"> </w:t>
      </w:r>
      <w:r>
        <w:t>space is left</w:t>
      </w:r>
      <w:r>
        <w:rPr>
          <w:spacing w:val="-1"/>
        </w:rPr>
        <w:t xml:space="preserve"> </w:t>
      </w:r>
      <w:r>
        <w:t>for you</w:t>
      </w:r>
      <w:r>
        <w:rPr>
          <w:spacing w:val="-2"/>
        </w:rPr>
        <w:t xml:space="preserve"> </w:t>
      </w:r>
      <w:r>
        <w:t>to</w:t>
      </w:r>
      <w:r>
        <w:rPr>
          <w:spacing w:val="-1"/>
        </w:rPr>
        <w:t xml:space="preserve"> </w:t>
      </w:r>
      <w:r>
        <w:t>make any notes which will help inform these sessions.</w:t>
      </w:r>
    </w:p>
    <w:p w14:paraId="046DC638" w14:textId="77777777" w:rsidR="000030C4" w:rsidRDefault="000030C4">
      <w:pPr>
        <w:pStyle w:val="BodyText"/>
        <w:rPr>
          <w:sz w:val="20"/>
        </w:rPr>
      </w:pPr>
    </w:p>
    <w:p w14:paraId="046DC639" w14:textId="77777777" w:rsidR="000030C4" w:rsidRDefault="000030C4">
      <w:pPr>
        <w:pStyle w:val="BodyText"/>
        <w:rPr>
          <w:sz w:val="20"/>
        </w:rPr>
      </w:pPr>
    </w:p>
    <w:p w14:paraId="046DC63A" w14:textId="77777777" w:rsidR="000030C4" w:rsidRDefault="00EF6064">
      <w:pPr>
        <w:pStyle w:val="BodyText"/>
        <w:rPr>
          <w:sz w:val="21"/>
        </w:rPr>
      </w:pPr>
      <w:r>
        <w:pict w14:anchorId="046DC8AF">
          <v:rect id="docshape477" o:spid="_x0000_s2191" style="position:absolute;margin-left:71.05pt;margin-top:13.8pt;width:451.5pt;height:.5pt;z-index:-15645184;mso-wrap-distance-left:0;mso-wrap-distance-right:0;mso-position-horizontal-relative:page" fillcolor="#d9d9d9" stroked="f">
            <w10:wrap type="topAndBottom" anchorx="page"/>
          </v:rect>
        </w:pict>
      </w:r>
    </w:p>
    <w:p w14:paraId="046DC63B" w14:textId="77777777" w:rsidR="000030C4" w:rsidRDefault="000030C4">
      <w:pPr>
        <w:pStyle w:val="BodyText"/>
        <w:rPr>
          <w:sz w:val="20"/>
        </w:rPr>
      </w:pPr>
    </w:p>
    <w:p w14:paraId="046DC63C" w14:textId="77777777" w:rsidR="000030C4" w:rsidRDefault="00EF6064">
      <w:pPr>
        <w:pStyle w:val="BodyText"/>
        <w:spacing w:before="11"/>
        <w:rPr>
          <w:sz w:val="15"/>
        </w:rPr>
      </w:pPr>
      <w:r>
        <w:pict w14:anchorId="046DC8B0">
          <v:rect id="docshape478" o:spid="_x0000_s2190" style="position:absolute;margin-left:71.05pt;margin-top:10.8pt;width:451.5pt;height:.5pt;z-index:-15644672;mso-wrap-distance-left:0;mso-wrap-distance-right:0;mso-position-horizontal-relative:page" fillcolor="#d9d9d9" stroked="f">
            <w10:wrap type="topAndBottom" anchorx="page"/>
          </v:rect>
        </w:pict>
      </w:r>
    </w:p>
    <w:p w14:paraId="046DC63D" w14:textId="77777777" w:rsidR="000030C4" w:rsidRDefault="000030C4">
      <w:pPr>
        <w:pStyle w:val="BodyText"/>
        <w:rPr>
          <w:sz w:val="20"/>
        </w:rPr>
      </w:pPr>
    </w:p>
    <w:p w14:paraId="046DC63E" w14:textId="77777777" w:rsidR="000030C4" w:rsidRDefault="00EF6064">
      <w:pPr>
        <w:pStyle w:val="BodyText"/>
        <w:spacing w:before="11"/>
        <w:rPr>
          <w:sz w:val="15"/>
        </w:rPr>
      </w:pPr>
      <w:r>
        <w:pict w14:anchorId="046DC8B1">
          <v:rect id="docshape479" o:spid="_x0000_s2189" style="position:absolute;margin-left:71.05pt;margin-top:10.8pt;width:451.5pt;height:.5pt;z-index:-15644160;mso-wrap-distance-left:0;mso-wrap-distance-right:0;mso-position-horizontal-relative:page" fillcolor="#d9d9d9" stroked="f">
            <w10:wrap type="topAndBottom" anchorx="page"/>
          </v:rect>
        </w:pict>
      </w:r>
    </w:p>
    <w:p w14:paraId="046DC63F" w14:textId="77777777" w:rsidR="000030C4" w:rsidRDefault="000030C4">
      <w:pPr>
        <w:pStyle w:val="BodyText"/>
        <w:rPr>
          <w:sz w:val="20"/>
        </w:rPr>
      </w:pPr>
    </w:p>
    <w:p w14:paraId="046DC640" w14:textId="77777777" w:rsidR="000030C4" w:rsidRDefault="00EF6064">
      <w:pPr>
        <w:pStyle w:val="BodyText"/>
        <w:spacing w:before="10"/>
        <w:rPr>
          <w:sz w:val="15"/>
        </w:rPr>
      </w:pPr>
      <w:r>
        <w:pict w14:anchorId="046DC8B2">
          <v:rect id="docshape480" o:spid="_x0000_s2188" style="position:absolute;margin-left:71.05pt;margin-top:10.7pt;width:451.5pt;height:.5pt;z-index:-15643648;mso-wrap-distance-left:0;mso-wrap-distance-right:0;mso-position-horizontal-relative:page" fillcolor="#d9d9d9" stroked="f">
            <w10:wrap type="topAndBottom" anchorx="page"/>
          </v:rect>
        </w:pict>
      </w:r>
    </w:p>
    <w:p w14:paraId="046DC641" w14:textId="77777777" w:rsidR="000030C4" w:rsidRDefault="000030C4">
      <w:pPr>
        <w:pStyle w:val="BodyText"/>
        <w:rPr>
          <w:sz w:val="20"/>
        </w:rPr>
      </w:pPr>
    </w:p>
    <w:p w14:paraId="046DC642" w14:textId="77777777" w:rsidR="000030C4" w:rsidRDefault="00EF6064">
      <w:pPr>
        <w:pStyle w:val="BodyText"/>
        <w:spacing w:before="11"/>
        <w:rPr>
          <w:sz w:val="15"/>
        </w:rPr>
      </w:pPr>
      <w:r>
        <w:pict w14:anchorId="046DC8B3">
          <v:rect id="docshape481" o:spid="_x0000_s2187" style="position:absolute;margin-left:71.05pt;margin-top:10.8pt;width:451.5pt;height:.5pt;z-index:-15643136;mso-wrap-distance-left:0;mso-wrap-distance-right:0;mso-position-horizontal-relative:page" fillcolor="#d9d9d9" stroked="f">
            <w10:wrap type="topAndBottom" anchorx="page"/>
          </v:rect>
        </w:pict>
      </w:r>
    </w:p>
    <w:p w14:paraId="046DC643" w14:textId="77777777" w:rsidR="000030C4" w:rsidRDefault="000030C4">
      <w:pPr>
        <w:pStyle w:val="BodyText"/>
        <w:rPr>
          <w:sz w:val="20"/>
        </w:rPr>
      </w:pPr>
    </w:p>
    <w:p w14:paraId="046DC644" w14:textId="77777777" w:rsidR="000030C4" w:rsidRDefault="00EF6064">
      <w:pPr>
        <w:pStyle w:val="BodyText"/>
        <w:spacing w:before="11"/>
        <w:rPr>
          <w:sz w:val="15"/>
        </w:rPr>
      </w:pPr>
      <w:r>
        <w:pict w14:anchorId="046DC8B4">
          <v:rect id="docshape482" o:spid="_x0000_s2186" style="position:absolute;margin-left:71.05pt;margin-top:10.8pt;width:451.5pt;height:.5pt;z-index:-15642624;mso-wrap-distance-left:0;mso-wrap-distance-right:0;mso-position-horizontal-relative:page" fillcolor="#d9d9d9" stroked="f">
            <w10:wrap type="topAndBottom" anchorx="page"/>
          </v:rect>
        </w:pict>
      </w:r>
    </w:p>
    <w:p w14:paraId="046DC645" w14:textId="77777777" w:rsidR="000030C4" w:rsidRDefault="000030C4">
      <w:pPr>
        <w:pStyle w:val="BodyText"/>
        <w:rPr>
          <w:sz w:val="20"/>
        </w:rPr>
      </w:pPr>
    </w:p>
    <w:p w14:paraId="046DC646" w14:textId="77777777" w:rsidR="000030C4" w:rsidRDefault="00EF6064">
      <w:pPr>
        <w:pStyle w:val="BodyText"/>
        <w:spacing w:before="11"/>
        <w:rPr>
          <w:sz w:val="15"/>
        </w:rPr>
      </w:pPr>
      <w:r>
        <w:pict w14:anchorId="046DC8B5">
          <v:rect id="docshape483" o:spid="_x0000_s2185" style="position:absolute;margin-left:71.05pt;margin-top:10.8pt;width:451.5pt;height:.5pt;z-index:-15642112;mso-wrap-distance-left:0;mso-wrap-distance-right:0;mso-position-horizontal-relative:page" fillcolor="#d9d9d9" stroked="f">
            <w10:wrap type="topAndBottom" anchorx="page"/>
          </v:rect>
        </w:pict>
      </w:r>
    </w:p>
    <w:p w14:paraId="046DC647" w14:textId="77777777" w:rsidR="000030C4" w:rsidRDefault="000030C4">
      <w:pPr>
        <w:pStyle w:val="BodyText"/>
        <w:rPr>
          <w:sz w:val="20"/>
        </w:rPr>
      </w:pPr>
    </w:p>
    <w:p w14:paraId="046DC648" w14:textId="77777777" w:rsidR="000030C4" w:rsidRDefault="00EF6064">
      <w:pPr>
        <w:pStyle w:val="BodyText"/>
        <w:spacing w:before="11"/>
        <w:rPr>
          <w:sz w:val="15"/>
        </w:rPr>
      </w:pPr>
      <w:r>
        <w:pict w14:anchorId="046DC8B6">
          <v:rect id="docshape484" o:spid="_x0000_s2184" style="position:absolute;margin-left:71.05pt;margin-top:10.8pt;width:451.5pt;height:.5pt;z-index:-15641600;mso-wrap-distance-left:0;mso-wrap-distance-right:0;mso-position-horizontal-relative:page" fillcolor="#d9d9d9" stroked="f">
            <w10:wrap type="topAndBottom" anchorx="page"/>
          </v:rect>
        </w:pict>
      </w:r>
    </w:p>
    <w:p w14:paraId="046DC649" w14:textId="77777777" w:rsidR="000030C4" w:rsidRDefault="000030C4">
      <w:pPr>
        <w:pStyle w:val="BodyText"/>
        <w:rPr>
          <w:sz w:val="20"/>
        </w:rPr>
      </w:pPr>
    </w:p>
    <w:p w14:paraId="046DC64A" w14:textId="77777777" w:rsidR="000030C4" w:rsidRDefault="00EF6064">
      <w:pPr>
        <w:pStyle w:val="BodyText"/>
        <w:spacing w:before="11"/>
        <w:rPr>
          <w:sz w:val="15"/>
        </w:rPr>
      </w:pPr>
      <w:r>
        <w:pict w14:anchorId="046DC8B7">
          <v:rect id="docshape485" o:spid="_x0000_s2183" style="position:absolute;margin-left:71.05pt;margin-top:10.8pt;width:451.5pt;height:.5pt;z-index:-15641088;mso-wrap-distance-left:0;mso-wrap-distance-right:0;mso-position-horizontal-relative:page" fillcolor="#d9d9d9" stroked="f">
            <w10:wrap type="topAndBottom" anchorx="page"/>
          </v:rect>
        </w:pict>
      </w:r>
    </w:p>
    <w:p w14:paraId="046DC64B" w14:textId="77777777" w:rsidR="000030C4" w:rsidRDefault="000030C4">
      <w:pPr>
        <w:pStyle w:val="BodyText"/>
        <w:rPr>
          <w:sz w:val="20"/>
        </w:rPr>
      </w:pPr>
    </w:p>
    <w:p w14:paraId="046DC64C" w14:textId="77777777" w:rsidR="000030C4" w:rsidRDefault="00EF6064">
      <w:pPr>
        <w:pStyle w:val="BodyText"/>
        <w:spacing w:before="9"/>
        <w:rPr>
          <w:sz w:val="15"/>
        </w:rPr>
      </w:pPr>
      <w:r>
        <w:pict w14:anchorId="046DC8B8">
          <v:rect id="docshape486" o:spid="_x0000_s2182" style="position:absolute;margin-left:71.05pt;margin-top:10.7pt;width:451.5pt;height:.5pt;z-index:-15640576;mso-wrap-distance-left:0;mso-wrap-distance-right:0;mso-position-horizontal-relative:page" fillcolor="#d9d9d9" stroked="f">
            <w10:wrap type="topAndBottom" anchorx="page"/>
          </v:rect>
        </w:pict>
      </w:r>
    </w:p>
    <w:p w14:paraId="046DC64D" w14:textId="77777777" w:rsidR="000030C4" w:rsidRDefault="000030C4">
      <w:pPr>
        <w:pStyle w:val="BodyText"/>
        <w:rPr>
          <w:sz w:val="20"/>
        </w:rPr>
      </w:pPr>
    </w:p>
    <w:p w14:paraId="046DC64E" w14:textId="77777777" w:rsidR="000030C4" w:rsidRDefault="00EF6064">
      <w:pPr>
        <w:pStyle w:val="BodyText"/>
        <w:rPr>
          <w:sz w:val="16"/>
        </w:rPr>
      </w:pPr>
      <w:r>
        <w:pict w14:anchorId="046DC8B9">
          <v:rect id="docshape487" o:spid="_x0000_s2181" style="position:absolute;margin-left:71.05pt;margin-top:10.8pt;width:451.5pt;height:.5pt;z-index:-15640064;mso-wrap-distance-left:0;mso-wrap-distance-right:0;mso-position-horizontal-relative:page" fillcolor="#d9d9d9" stroked="f">
            <w10:wrap type="topAndBottom" anchorx="page"/>
          </v:rect>
        </w:pict>
      </w:r>
    </w:p>
    <w:p w14:paraId="046DC64F" w14:textId="77777777" w:rsidR="000030C4" w:rsidRDefault="000030C4">
      <w:pPr>
        <w:pStyle w:val="BodyText"/>
        <w:rPr>
          <w:sz w:val="20"/>
        </w:rPr>
      </w:pPr>
    </w:p>
    <w:p w14:paraId="046DC650" w14:textId="77777777" w:rsidR="000030C4" w:rsidRDefault="00EF6064">
      <w:pPr>
        <w:pStyle w:val="BodyText"/>
        <w:spacing w:before="11"/>
        <w:rPr>
          <w:sz w:val="15"/>
        </w:rPr>
      </w:pPr>
      <w:r>
        <w:pict w14:anchorId="046DC8BA">
          <v:rect id="docshape488" o:spid="_x0000_s2180" style="position:absolute;margin-left:71.05pt;margin-top:10.8pt;width:451.5pt;height:.5pt;z-index:-15639552;mso-wrap-distance-left:0;mso-wrap-distance-right:0;mso-position-horizontal-relative:page" fillcolor="#d9d9d9" stroked="f">
            <w10:wrap type="topAndBottom" anchorx="page"/>
          </v:rect>
        </w:pict>
      </w:r>
    </w:p>
    <w:p w14:paraId="046DC651" w14:textId="77777777" w:rsidR="000030C4" w:rsidRDefault="000030C4">
      <w:pPr>
        <w:pStyle w:val="BodyText"/>
        <w:rPr>
          <w:sz w:val="20"/>
        </w:rPr>
      </w:pPr>
    </w:p>
    <w:p w14:paraId="046DC652" w14:textId="77777777" w:rsidR="000030C4" w:rsidRDefault="00EF6064">
      <w:pPr>
        <w:pStyle w:val="BodyText"/>
        <w:spacing w:before="11"/>
        <w:rPr>
          <w:sz w:val="15"/>
        </w:rPr>
      </w:pPr>
      <w:r>
        <w:pict w14:anchorId="046DC8BB">
          <v:rect id="docshape489" o:spid="_x0000_s2179" style="position:absolute;margin-left:71.05pt;margin-top:10.8pt;width:451.5pt;height:.5pt;z-index:-15639040;mso-wrap-distance-left:0;mso-wrap-distance-right:0;mso-position-horizontal-relative:page" fillcolor="#d9d9d9" stroked="f">
            <w10:wrap type="topAndBottom" anchorx="page"/>
          </v:rect>
        </w:pict>
      </w:r>
    </w:p>
    <w:p w14:paraId="046DC653" w14:textId="77777777" w:rsidR="000030C4" w:rsidRDefault="000030C4">
      <w:pPr>
        <w:pStyle w:val="BodyText"/>
        <w:rPr>
          <w:sz w:val="20"/>
        </w:rPr>
      </w:pPr>
    </w:p>
    <w:p w14:paraId="046DC654" w14:textId="77777777" w:rsidR="000030C4" w:rsidRDefault="00EF6064">
      <w:pPr>
        <w:pStyle w:val="BodyText"/>
        <w:spacing w:before="11"/>
        <w:rPr>
          <w:sz w:val="15"/>
        </w:rPr>
      </w:pPr>
      <w:r>
        <w:pict w14:anchorId="046DC8BC">
          <v:rect id="docshape490" o:spid="_x0000_s2178" style="position:absolute;margin-left:71.05pt;margin-top:10.8pt;width:451.5pt;height:.5pt;z-index:-15638528;mso-wrap-distance-left:0;mso-wrap-distance-right:0;mso-position-horizontal-relative:page" fillcolor="#d9d9d9" stroked="f">
            <w10:wrap type="topAndBottom" anchorx="page"/>
          </v:rect>
        </w:pict>
      </w:r>
    </w:p>
    <w:p w14:paraId="046DC655" w14:textId="77777777" w:rsidR="000030C4" w:rsidRDefault="000030C4">
      <w:pPr>
        <w:pStyle w:val="BodyText"/>
        <w:rPr>
          <w:sz w:val="20"/>
        </w:rPr>
      </w:pPr>
    </w:p>
    <w:p w14:paraId="046DC656" w14:textId="77777777" w:rsidR="000030C4" w:rsidRDefault="00EF6064">
      <w:pPr>
        <w:pStyle w:val="BodyText"/>
        <w:spacing w:before="11"/>
        <w:rPr>
          <w:sz w:val="15"/>
        </w:rPr>
      </w:pPr>
      <w:r>
        <w:pict w14:anchorId="046DC8BD">
          <v:rect id="docshape491" o:spid="_x0000_s2177" style="position:absolute;margin-left:71.05pt;margin-top:10.8pt;width:451.5pt;height:.5pt;z-index:-15638016;mso-wrap-distance-left:0;mso-wrap-distance-right:0;mso-position-horizontal-relative:page" fillcolor="#d9d9d9" stroked="f">
            <w10:wrap type="topAndBottom" anchorx="page"/>
          </v:rect>
        </w:pict>
      </w:r>
    </w:p>
    <w:p w14:paraId="046DC657" w14:textId="77777777" w:rsidR="000030C4" w:rsidRDefault="000030C4">
      <w:pPr>
        <w:pStyle w:val="BodyText"/>
        <w:rPr>
          <w:sz w:val="20"/>
        </w:rPr>
      </w:pPr>
    </w:p>
    <w:p w14:paraId="046DC658" w14:textId="77777777" w:rsidR="000030C4" w:rsidRDefault="00EF6064">
      <w:pPr>
        <w:pStyle w:val="BodyText"/>
        <w:spacing w:before="9"/>
        <w:rPr>
          <w:sz w:val="15"/>
        </w:rPr>
      </w:pPr>
      <w:r>
        <w:pict w14:anchorId="046DC8BE">
          <v:rect id="docshape492" o:spid="_x0000_s2176" style="position:absolute;margin-left:71.05pt;margin-top:10.7pt;width:451.5pt;height:.5pt;z-index:-15637504;mso-wrap-distance-left:0;mso-wrap-distance-right:0;mso-position-horizontal-relative:page" fillcolor="#d9d9d9" stroked="f">
            <w10:wrap type="topAndBottom" anchorx="page"/>
          </v:rect>
        </w:pict>
      </w:r>
    </w:p>
    <w:p w14:paraId="046DC659" w14:textId="77777777" w:rsidR="000030C4" w:rsidRDefault="000030C4">
      <w:pPr>
        <w:pStyle w:val="BodyText"/>
        <w:rPr>
          <w:sz w:val="20"/>
        </w:rPr>
      </w:pPr>
    </w:p>
    <w:p w14:paraId="046DC65A" w14:textId="77777777" w:rsidR="000030C4" w:rsidRDefault="00EF6064">
      <w:pPr>
        <w:pStyle w:val="BodyText"/>
        <w:spacing w:before="11"/>
        <w:rPr>
          <w:sz w:val="15"/>
        </w:rPr>
      </w:pPr>
      <w:r>
        <w:pict w14:anchorId="046DC8BF">
          <v:rect id="docshape493" o:spid="_x0000_s2175" style="position:absolute;margin-left:71.05pt;margin-top:10.8pt;width:451.5pt;height:.5pt;z-index:-15636992;mso-wrap-distance-left:0;mso-wrap-distance-right:0;mso-position-horizontal-relative:page" fillcolor="#d9d9d9" stroked="f">
            <w10:wrap type="topAndBottom" anchorx="page"/>
          </v:rect>
        </w:pict>
      </w:r>
    </w:p>
    <w:p w14:paraId="046DC65B" w14:textId="77777777" w:rsidR="000030C4" w:rsidRDefault="000030C4">
      <w:pPr>
        <w:pStyle w:val="BodyText"/>
        <w:rPr>
          <w:sz w:val="20"/>
        </w:rPr>
      </w:pPr>
    </w:p>
    <w:p w14:paraId="046DC65C" w14:textId="77777777" w:rsidR="000030C4" w:rsidRDefault="00EF6064">
      <w:pPr>
        <w:pStyle w:val="BodyText"/>
        <w:rPr>
          <w:sz w:val="16"/>
        </w:rPr>
      </w:pPr>
      <w:r>
        <w:pict w14:anchorId="046DC8C0">
          <v:rect id="docshape494" o:spid="_x0000_s2174" style="position:absolute;margin-left:71.05pt;margin-top:10.85pt;width:451.5pt;height:.5pt;z-index:-15636480;mso-wrap-distance-left:0;mso-wrap-distance-right:0;mso-position-horizontal-relative:page" fillcolor="#d9d9d9" stroked="f">
            <w10:wrap type="topAndBottom" anchorx="page"/>
          </v:rect>
        </w:pict>
      </w:r>
    </w:p>
    <w:p w14:paraId="046DC65D" w14:textId="77777777" w:rsidR="000030C4" w:rsidRDefault="000030C4">
      <w:pPr>
        <w:pStyle w:val="BodyText"/>
        <w:rPr>
          <w:sz w:val="20"/>
        </w:rPr>
      </w:pPr>
    </w:p>
    <w:p w14:paraId="046DC65E" w14:textId="77777777" w:rsidR="000030C4" w:rsidRDefault="00EF6064">
      <w:pPr>
        <w:pStyle w:val="BodyText"/>
        <w:spacing w:before="11"/>
        <w:rPr>
          <w:sz w:val="15"/>
        </w:rPr>
      </w:pPr>
      <w:r>
        <w:pict w14:anchorId="046DC8C1">
          <v:rect id="docshape495" o:spid="_x0000_s2173" style="position:absolute;margin-left:71.05pt;margin-top:10.8pt;width:451.5pt;height:.5pt;z-index:-15635968;mso-wrap-distance-left:0;mso-wrap-distance-right:0;mso-position-horizontal-relative:page" fillcolor="#d9d9d9" stroked="f">
            <w10:wrap type="topAndBottom" anchorx="page"/>
          </v:rect>
        </w:pict>
      </w:r>
    </w:p>
    <w:p w14:paraId="046DC65F" w14:textId="77777777" w:rsidR="000030C4" w:rsidRDefault="000030C4">
      <w:pPr>
        <w:pStyle w:val="BodyText"/>
        <w:rPr>
          <w:sz w:val="20"/>
        </w:rPr>
      </w:pPr>
    </w:p>
    <w:p w14:paraId="046DC660" w14:textId="77777777" w:rsidR="000030C4" w:rsidRDefault="00EF6064">
      <w:pPr>
        <w:pStyle w:val="BodyText"/>
        <w:spacing w:before="11"/>
        <w:rPr>
          <w:sz w:val="15"/>
        </w:rPr>
      </w:pPr>
      <w:r>
        <w:pict w14:anchorId="046DC8C2">
          <v:rect id="docshape496" o:spid="_x0000_s2172" style="position:absolute;margin-left:71.05pt;margin-top:10.8pt;width:451.5pt;height:.5pt;z-index:-15635456;mso-wrap-distance-left:0;mso-wrap-distance-right:0;mso-position-horizontal-relative:page" fillcolor="#d9d9d9" stroked="f">
            <w10:wrap type="topAndBottom" anchorx="page"/>
          </v:rect>
        </w:pict>
      </w:r>
    </w:p>
    <w:p w14:paraId="046DC661" w14:textId="77777777" w:rsidR="000030C4" w:rsidRDefault="000030C4">
      <w:pPr>
        <w:pStyle w:val="BodyText"/>
        <w:rPr>
          <w:sz w:val="20"/>
        </w:rPr>
      </w:pPr>
    </w:p>
    <w:p w14:paraId="046DC662" w14:textId="77777777" w:rsidR="000030C4" w:rsidRDefault="00EF6064">
      <w:pPr>
        <w:pStyle w:val="BodyText"/>
        <w:spacing w:before="11"/>
        <w:rPr>
          <w:sz w:val="15"/>
        </w:rPr>
      </w:pPr>
      <w:r>
        <w:pict w14:anchorId="046DC8C3">
          <v:rect id="docshape497" o:spid="_x0000_s2171" style="position:absolute;margin-left:71.05pt;margin-top:10.8pt;width:451.5pt;height:.5pt;z-index:-15634944;mso-wrap-distance-left:0;mso-wrap-distance-right:0;mso-position-horizontal-relative:page" fillcolor="#d9d9d9" stroked="f">
            <w10:wrap type="topAndBottom" anchorx="page"/>
          </v:rect>
        </w:pict>
      </w:r>
    </w:p>
    <w:p w14:paraId="046DC663" w14:textId="77777777" w:rsidR="000030C4" w:rsidRDefault="000030C4">
      <w:pPr>
        <w:pStyle w:val="BodyText"/>
        <w:rPr>
          <w:sz w:val="20"/>
        </w:rPr>
      </w:pPr>
    </w:p>
    <w:p w14:paraId="046DC664" w14:textId="77777777" w:rsidR="000030C4" w:rsidRDefault="00EF6064">
      <w:pPr>
        <w:pStyle w:val="BodyText"/>
        <w:spacing w:before="11"/>
        <w:rPr>
          <w:sz w:val="15"/>
        </w:rPr>
      </w:pPr>
      <w:r>
        <w:pict w14:anchorId="046DC8C4">
          <v:rect id="docshape498" o:spid="_x0000_s2170" style="position:absolute;margin-left:71.05pt;margin-top:10.8pt;width:451.5pt;height:.5pt;z-index:-15634432;mso-wrap-distance-left:0;mso-wrap-distance-right:0;mso-position-horizontal-relative:page" fillcolor="#d9d9d9" stroked="f">
            <w10:wrap type="topAndBottom" anchorx="page"/>
          </v:rect>
        </w:pict>
      </w:r>
    </w:p>
    <w:p w14:paraId="046DC665" w14:textId="77777777" w:rsidR="000030C4" w:rsidRDefault="000030C4">
      <w:pPr>
        <w:pStyle w:val="BodyText"/>
        <w:rPr>
          <w:sz w:val="20"/>
        </w:rPr>
      </w:pPr>
    </w:p>
    <w:p w14:paraId="046DC666" w14:textId="77777777" w:rsidR="000030C4" w:rsidRDefault="00EF6064">
      <w:pPr>
        <w:pStyle w:val="BodyText"/>
        <w:spacing w:before="9"/>
        <w:rPr>
          <w:sz w:val="15"/>
        </w:rPr>
      </w:pPr>
      <w:r>
        <w:pict w14:anchorId="046DC8C5">
          <v:rect id="docshape499" o:spid="_x0000_s2169" style="position:absolute;margin-left:71.05pt;margin-top:10.7pt;width:451.5pt;height:.5pt;z-index:-15633920;mso-wrap-distance-left:0;mso-wrap-distance-right:0;mso-position-horizontal-relative:page" fillcolor="#d9d9d9" stroked="f">
            <w10:wrap type="topAndBottom" anchorx="page"/>
          </v:rect>
        </w:pict>
      </w:r>
    </w:p>
    <w:p w14:paraId="046DC667" w14:textId="77777777" w:rsidR="000030C4" w:rsidRDefault="000030C4">
      <w:pPr>
        <w:pStyle w:val="BodyText"/>
        <w:rPr>
          <w:sz w:val="20"/>
        </w:rPr>
      </w:pPr>
    </w:p>
    <w:p w14:paraId="046DC668" w14:textId="77777777" w:rsidR="000030C4" w:rsidRDefault="00EF6064">
      <w:pPr>
        <w:pStyle w:val="BodyText"/>
        <w:spacing w:before="11"/>
        <w:rPr>
          <w:sz w:val="15"/>
        </w:rPr>
      </w:pPr>
      <w:r>
        <w:pict w14:anchorId="046DC8C6">
          <v:rect id="docshape500" o:spid="_x0000_s2168" style="position:absolute;margin-left:71.05pt;margin-top:10.8pt;width:451.5pt;height:.5pt;z-index:-15633408;mso-wrap-distance-left:0;mso-wrap-distance-right:0;mso-position-horizontal-relative:page" fillcolor="#d9d9d9" stroked="f">
            <w10:wrap type="topAndBottom" anchorx="page"/>
          </v:rect>
        </w:pict>
      </w:r>
    </w:p>
    <w:p w14:paraId="046DC669" w14:textId="77777777" w:rsidR="000030C4" w:rsidRDefault="000030C4">
      <w:pPr>
        <w:pStyle w:val="BodyText"/>
        <w:rPr>
          <w:sz w:val="20"/>
        </w:rPr>
      </w:pPr>
    </w:p>
    <w:p w14:paraId="046DC66A" w14:textId="77777777" w:rsidR="000030C4" w:rsidRDefault="00EF6064">
      <w:pPr>
        <w:pStyle w:val="BodyText"/>
        <w:rPr>
          <w:sz w:val="16"/>
        </w:rPr>
      </w:pPr>
      <w:r>
        <w:pict w14:anchorId="046DC8C7">
          <v:rect id="docshape501" o:spid="_x0000_s2167" style="position:absolute;margin-left:71.05pt;margin-top:10.8pt;width:451.5pt;height:.5pt;z-index:-15632896;mso-wrap-distance-left:0;mso-wrap-distance-right:0;mso-position-horizontal-relative:page" fillcolor="#d9d9d9" stroked="f">
            <w10:wrap type="topAndBottom" anchorx="page"/>
          </v:rect>
        </w:pict>
      </w:r>
    </w:p>
    <w:p w14:paraId="046DC66B" w14:textId="77777777" w:rsidR="000030C4" w:rsidRDefault="000030C4">
      <w:pPr>
        <w:rPr>
          <w:sz w:val="16"/>
        </w:rPr>
        <w:sectPr w:rsidR="000030C4">
          <w:pgSz w:w="11910" w:h="16840"/>
          <w:pgMar w:top="1340" w:right="960" w:bottom="960" w:left="1180" w:header="0" w:footer="770" w:gutter="0"/>
          <w:cols w:space="720"/>
        </w:sectPr>
      </w:pPr>
    </w:p>
    <w:p w14:paraId="046DC66C" w14:textId="77777777" w:rsidR="000030C4" w:rsidRDefault="00EF6064">
      <w:pPr>
        <w:pStyle w:val="Heading1"/>
      </w:pPr>
      <w:r>
        <w:rPr>
          <w:color w:val="009FD1"/>
          <w:spacing w:val="-2"/>
        </w:rPr>
        <w:lastRenderedPageBreak/>
        <w:t>Notes</w:t>
      </w:r>
    </w:p>
    <w:p w14:paraId="046DC66D" w14:textId="77777777" w:rsidR="000030C4" w:rsidRDefault="00EF6064">
      <w:pPr>
        <w:pStyle w:val="BodyText"/>
        <w:spacing w:before="77"/>
        <w:ind w:left="260"/>
      </w:pPr>
      <w:r>
        <w:t>Use</w:t>
      </w:r>
      <w:r>
        <w:rPr>
          <w:spacing w:val="-3"/>
        </w:rPr>
        <w:t xml:space="preserve"> </w:t>
      </w:r>
      <w:r>
        <w:t>this</w:t>
      </w:r>
      <w:r>
        <w:rPr>
          <w:spacing w:val="-3"/>
        </w:rPr>
        <w:t xml:space="preserve"> </w:t>
      </w:r>
      <w:r>
        <w:t>space</w:t>
      </w:r>
      <w:r>
        <w:rPr>
          <w:spacing w:val="-2"/>
        </w:rPr>
        <w:t xml:space="preserve"> </w:t>
      </w:r>
      <w:r>
        <w:t>to</w:t>
      </w:r>
      <w:r>
        <w:rPr>
          <w:spacing w:val="-5"/>
        </w:rPr>
        <w:t xml:space="preserve"> </w:t>
      </w:r>
      <w:r>
        <w:t>capture</w:t>
      </w:r>
      <w:r>
        <w:rPr>
          <w:spacing w:val="-1"/>
        </w:rPr>
        <w:t xml:space="preserve"> </w:t>
      </w:r>
      <w:r>
        <w:t>any</w:t>
      </w:r>
      <w:r>
        <w:rPr>
          <w:spacing w:val="-5"/>
        </w:rPr>
        <w:t xml:space="preserve"> </w:t>
      </w:r>
      <w:r>
        <w:t>personal</w:t>
      </w:r>
      <w:r>
        <w:rPr>
          <w:spacing w:val="-2"/>
        </w:rPr>
        <w:t xml:space="preserve"> </w:t>
      </w:r>
      <w:r>
        <w:t>notes</w:t>
      </w:r>
      <w:r>
        <w:rPr>
          <w:spacing w:val="-2"/>
        </w:rPr>
        <w:t xml:space="preserve"> </w:t>
      </w:r>
      <w:r>
        <w:t>from</w:t>
      </w:r>
      <w:r>
        <w:rPr>
          <w:spacing w:val="-4"/>
        </w:rPr>
        <w:t xml:space="preserve"> </w:t>
      </w:r>
      <w:r>
        <w:t>the</w:t>
      </w:r>
      <w:r>
        <w:rPr>
          <w:spacing w:val="-1"/>
        </w:rPr>
        <w:t xml:space="preserve"> </w:t>
      </w:r>
      <w:r>
        <w:t>course</w:t>
      </w:r>
      <w:r>
        <w:rPr>
          <w:spacing w:val="-4"/>
        </w:rPr>
        <w:t xml:space="preserve"> </w:t>
      </w:r>
      <w:r>
        <w:rPr>
          <w:spacing w:val="-2"/>
        </w:rPr>
        <w:t>content</w:t>
      </w:r>
    </w:p>
    <w:p w14:paraId="046DC66E" w14:textId="77777777" w:rsidR="000030C4" w:rsidRDefault="000030C4">
      <w:pPr>
        <w:pStyle w:val="BodyText"/>
        <w:rPr>
          <w:sz w:val="20"/>
        </w:rPr>
      </w:pPr>
    </w:p>
    <w:p w14:paraId="046DC66F" w14:textId="77777777" w:rsidR="000030C4" w:rsidRDefault="00EF6064">
      <w:pPr>
        <w:pStyle w:val="BodyText"/>
        <w:rPr>
          <w:sz w:val="25"/>
        </w:rPr>
      </w:pPr>
      <w:r>
        <w:pict w14:anchorId="046DC8C8">
          <v:rect id="docshape502" o:spid="_x0000_s2166" style="position:absolute;margin-left:78.15pt;margin-top:16.2pt;width:439.15pt;height:.5pt;z-index:-15632384;mso-wrap-distance-left:0;mso-wrap-distance-right:0;mso-position-horizontal-relative:page" fillcolor="#d9d9d9" stroked="f">
            <w10:wrap type="topAndBottom" anchorx="page"/>
          </v:rect>
        </w:pict>
      </w:r>
    </w:p>
    <w:p w14:paraId="046DC670" w14:textId="77777777" w:rsidR="000030C4" w:rsidRDefault="000030C4">
      <w:pPr>
        <w:pStyle w:val="BodyText"/>
        <w:rPr>
          <w:sz w:val="20"/>
        </w:rPr>
      </w:pPr>
    </w:p>
    <w:p w14:paraId="046DC671" w14:textId="77777777" w:rsidR="000030C4" w:rsidRDefault="00EF6064">
      <w:pPr>
        <w:pStyle w:val="BodyText"/>
        <w:spacing w:before="9"/>
        <w:rPr>
          <w:sz w:val="15"/>
        </w:rPr>
      </w:pPr>
      <w:r>
        <w:pict w14:anchorId="046DC8C9">
          <v:rect id="docshape503" o:spid="_x0000_s2165" style="position:absolute;margin-left:78.15pt;margin-top:10.7pt;width:439.15pt;height:.5pt;z-index:-15631872;mso-wrap-distance-left:0;mso-wrap-distance-right:0;mso-position-horizontal-relative:page" fillcolor="#d9d9d9" stroked="f">
            <w10:wrap type="topAndBottom" anchorx="page"/>
          </v:rect>
        </w:pict>
      </w:r>
    </w:p>
    <w:p w14:paraId="046DC672" w14:textId="77777777" w:rsidR="000030C4" w:rsidRDefault="000030C4">
      <w:pPr>
        <w:pStyle w:val="BodyText"/>
        <w:rPr>
          <w:sz w:val="20"/>
        </w:rPr>
      </w:pPr>
    </w:p>
    <w:p w14:paraId="046DC673" w14:textId="77777777" w:rsidR="000030C4" w:rsidRDefault="00EF6064">
      <w:pPr>
        <w:pStyle w:val="BodyText"/>
        <w:spacing w:before="11"/>
        <w:rPr>
          <w:sz w:val="15"/>
        </w:rPr>
      </w:pPr>
      <w:r>
        <w:pict w14:anchorId="046DC8CA">
          <v:rect id="docshape504" o:spid="_x0000_s2164" style="position:absolute;margin-left:78.15pt;margin-top:10.8pt;width:439.15pt;height:.5pt;z-index:-15631360;mso-wrap-distance-left:0;mso-wrap-distance-right:0;mso-position-horizontal-relative:page" fillcolor="#d9d9d9" stroked="f">
            <w10:wrap type="topAndBottom" anchorx="page"/>
          </v:rect>
        </w:pict>
      </w:r>
    </w:p>
    <w:p w14:paraId="046DC674" w14:textId="77777777" w:rsidR="000030C4" w:rsidRDefault="000030C4">
      <w:pPr>
        <w:pStyle w:val="BodyText"/>
        <w:rPr>
          <w:sz w:val="20"/>
        </w:rPr>
      </w:pPr>
    </w:p>
    <w:p w14:paraId="046DC675" w14:textId="77777777" w:rsidR="000030C4" w:rsidRDefault="00EF6064">
      <w:pPr>
        <w:pStyle w:val="BodyText"/>
        <w:spacing w:before="11"/>
        <w:rPr>
          <w:sz w:val="15"/>
        </w:rPr>
      </w:pPr>
      <w:r>
        <w:pict w14:anchorId="046DC8CB">
          <v:rect id="docshape505" o:spid="_x0000_s2163" style="position:absolute;margin-left:78.15pt;margin-top:10.8pt;width:439.15pt;height:.5pt;z-index:-15630848;mso-wrap-distance-left:0;mso-wrap-distance-right:0;mso-position-horizontal-relative:page" fillcolor="#d9d9d9" stroked="f">
            <w10:wrap type="topAndBottom" anchorx="page"/>
          </v:rect>
        </w:pict>
      </w:r>
    </w:p>
    <w:p w14:paraId="046DC676" w14:textId="77777777" w:rsidR="000030C4" w:rsidRDefault="000030C4">
      <w:pPr>
        <w:pStyle w:val="BodyText"/>
        <w:rPr>
          <w:sz w:val="20"/>
        </w:rPr>
      </w:pPr>
    </w:p>
    <w:p w14:paraId="046DC677" w14:textId="77777777" w:rsidR="000030C4" w:rsidRDefault="00EF6064">
      <w:pPr>
        <w:pStyle w:val="BodyText"/>
        <w:spacing w:before="11"/>
        <w:rPr>
          <w:sz w:val="15"/>
        </w:rPr>
      </w:pPr>
      <w:r>
        <w:pict w14:anchorId="046DC8CC">
          <v:rect id="docshape506" o:spid="_x0000_s2162" style="position:absolute;margin-left:78.15pt;margin-top:10.8pt;width:439.15pt;height:.5pt;z-index:-15630336;mso-wrap-distance-left:0;mso-wrap-distance-right:0;mso-position-horizontal-relative:page" fillcolor="#d9d9d9" stroked="f">
            <w10:wrap type="topAndBottom" anchorx="page"/>
          </v:rect>
        </w:pict>
      </w:r>
    </w:p>
    <w:p w14:paraId="046DC678" w14:textId="77777777" w:rsidR="000030C4" w:rsidRDefault="000030C4">
      <w:pPr>
        <w:pStyle w:val="BodyText"/>
        <w:rPr>
          <w:sz w:val="20"/>
        </w:rPr>
      </w:pPr>
    </w:p>
    <w:p w14:paraId="046DC679" w14:textId="77777777" w:rsidR="000030C4" w:rsidRDefault="00EF6064">
      <w:pPr>
        <w:pStyle w:val="BodyText"/>
        <w:rPr>
          <w:sz w:val="16"/>
        </w:rPr>
      </w:pPr>
      <w:r>
        <w:pict w14:anchorId="046DC8CD">
          <v:rect id="docshape507" o:spid="_x0000_s2161" style="position:absolute;margin-left:78.15pt;margin-top:10.85pt;width:439.15pt;height:.5pt;z-index:-15629824;mso-wrap-distance-left:0;mso-wrap-distance-right:0;mso-position-horizontal-relative:page" fillcolor="#d9d9d9" stroked="f">
            <w10:wrap type="topAndBottom" anchorx="page"/>
          </v:rect>
        </w:pict>
      </w:r>
    </w:p>
    <w:p w14:paraId="046DC67A" w14:textId="77777777" w:rsidR="000030C4" w:rsidRDefault="000030C4">
      <w:pPr>
        <w:pStyle w:val="BodyText"/>
        <w:rPr>
          <w:sz w:val="20"/>
        </w:rPr>
      </w:pPr>
    </w:p>
    <w:p w14:paraId="046DC67B" w14:textId="77777777" w:rsidR="000030C4" w:rsidRDefault="00EF6064">
      <w:pPr>
        <w:pStyle w:val="BodyText"/>
        <w:spacing w:before="11"/>
        <w:rPr>
          <w:sz w:val="15"/>
        </w:rPr>
      </w:pPr>
      <w:r>
        <w:pict w14:anchorId="046DC8CE">
          <v:rect id="docshape508" o:spid="_x0000_s2160" style="position:absolute;margin-left:78.15pt;margin-top:10.8pt;width:439.15pt;height:.5pt;z-index:-15629312;mso-wrap-distance-left:0;mso-wrap-distance-right:0;mso-position-horizontal-relative:page" fillcolor="#d9d9d9" stroked="f">
            <w10:wrap type="topAndBottom" anchorx="page"/>
          </v:rect>
        </w:pict>
      </w:r>
    </w:p>
    <w:p w14:paraId="046DC67C" w14:textId="77777777" w:rsidR="000030C4" w:rsidRDefault="000030C4">
      <w:pPr>
        <w:pStyle w:val="BodyText"/>
        <w:rPr>
          <w:sz w:val="20"/>
        </w:rPr>
      </w:pPr>
    </w:p>
    <w:p w14:paraId="046DC67D" w14:textId="77777777" w:rsidR="000030C4" w:rsidRDefault="00EF6064">
      <w:pPr>
        <w:pStyle w:val="BodyText"/>
        <w:spacing w:before="9"/>
        <w:rPr>
          <w:sz w:val="15"/>
        </w:rPr>
      </w:pPr>
      <w:r>
        <w:pict w14:anchorId="046DC8CF">
          <v:rect id="docshape509" o:spid="_x0000_s2159" style="position:absolute;margin-left:78.15pt;margin-top:10.7pt;width:439.15pt;height:.5pt;z-index:-15628800;mso-wrap-distance-left:0;mso-wrap-distance-right:0;mso-position-horizontal-relative:page" fillcolor="#d9d9d9" stroked="f">
            <w10:wrap type="topAndBottom" anchorx="page"/>
          </v:rect>
        </w:pict>
      </w:r>
    </w:p>
    <w:p w14:paraId="046DC67E" w14:textId="77777777" w:rsidR="000030C4" w:rsidRDefault="000030C4">
      <w:pPr>
        <w:pStyle w:val="BodyText"/>
        <w:rPr>
          <w:sz w:val="20"/>
        </w:rPr>
      </w:pPr>
    </w:p>
    <w:p w14:paraId="046DC67F" w14:textId="77777777" w:rsidR="000030C4" w:rsidRDefault="00EF6064">
      <w:pPr>
        <w:pStyle w:val="BodyText"/>
        <w:spacing w:before="11"/>
        <w:rPr>
          <w:sz w:val="15"/>
        </w:rPr>
      </w:pPr>
      <w:r>
        <w:pict w14:anchorId="046DC8D0">
          <v:rect id="docshape510" o:spid="_x0000_s2158" style="position:absolute;margin-left:78.15pt;margin-top:10.8pt;width:439.15pt;height:.5pt;z-index:-15628288;mso-wrap-distance-left:0;mso-wrap-distance-right:0;mso-position-horizontal-relative:page" fillcolor="#d9d9d9" stroked="f">
            <w10:wrap type="topAndBottom" anchorx="page"/>
          </v:rect>
        </w:pict>
      </w:r>
    </w:p>
    <w:p w14:paraId="046DC680" w14:textId="77777777" w:rsidR="000030C4" w:rsidRDefault="000030C4">
      <w:pPr>
        <w:pStyle w:val="BodyText"/>
        <w:rPr>
          <w:sz w:val="20"/>
        </w:rPr>
      </w:pPr>
    </w:p>
    <w:p w14:paraId="046DC681" w14:textId="77777777" w:rsidR="000030C4" w:rsidRDefault="00EF6064">
      <w:pPr>
        <w:pStyle w:val="BodyText"/>
        <w:spacing w:before="11"/>
        <w:rPr>
          <w:sz w:val="15"/>
        </w:rPr>
      </w:pPr>
      <w:r>
        <w:pict w14:anchorId="046DC8D1">
          <v:rect id="docshape511" o:spid="_x0000_s2157" style="position:absolute;margin-left:78.15pt;margin-top:10.8pt;width:439.15pt;height:.5pt;z-index:-15627776;mso-wrap-distance-left:0;mso-wrap-distance-right:0;mso-position-horizontal-relative:page" fillcolor="#d9d9d9" stroked="f">
            <w10:wrap type="topAndBottom" anchorx="page"/>
          </v:rect>
        </w:pict>
      </w:r>
    </w:p>
    <w:p w14:paraId="046DC682" w14:textId="77777777" w:rsidR="000030C4" w:rsidRDefault="000030C4">
      <w:pPr>
        <w:pStyle w:val="BodyText"/>
        <w:rPr>
          <w:sz w:val="20"/>
        </w:rPr>
      </w:pPr>
    </w:p>
    <w:p w14:paraId="046DC683" w14:textId="77777777" w:rsidR="000030C4" w:rsidRDefault="00EF6064">
      <w:pPr>
        <w:pStyle w:val="BodyText"/>
        <w:spacing w:before="11"/>
        <w:rPr>
          <w:sz w:val="15"/>
        </w:rPr>
      </w:pPr>
      <w:r>
        <w:pict w14:anchorId="046DC8D2">
          <v:rect id="docshape512" o:spid="_x0000_s2156" style="position:absolute;margin-left:78.15pt;margin-top:10.8pt;width:439.15pt;height:.5pt;z-index:-15627264;mso-wrap-distance-left:0;mso-wrap-distance-right:0;mso-position-horizontal-relative:page" fillcolor="#d9d9d9" stroked="f">
            <w10:wrap type="topAndBottom" anchorx="page"/>
          </v:rect>
        </w:pict>
      </w:r>
    </w:p>
    <w:p w14:paraId="046DC684" w14:textId="77777777" w:rsidR="000030C4" w:rsidRDefault="000030C4">
      <w:pPr>
        <w:pStyle w:val="BodyText"/>
        <w:rPr>
          <w:sz w:val="20"/>
        </w:rPr>
      </w:pPr>
    </w:p>
    <w:p w14:paraId="046DC685" w14:textId="77777777" w:rsidR="000030C4" w:rsidRDefault="00EF6064">
      <w:pPr>
        <w:pStyle w:val="BodyText"/>
        <w:spacing w:before="11"/>
        <w:rPr>
          <w:sz w:val="15"/>
        </w:rPr>
      </w:pPr>
      <w:r>
        <w:pict w14:anchorId="046DC8D3">
          <v:rect id="docshape513" o:spid="_x0000_s2155" style="position:absolute;margin-left:78.15pt;margin-top:10.8pt;width:439.15pt;height:.5pt;z-index:-15626752;mso-wrap-distance-left:0;mso-wrap-distance-right:0;mso-position-horizontal-relative:page" fillcolor="#d9d9d9" stroked="f">
            <w10:wrap type="topAndBottom" anchorx="page"/>
          </v:rect>
        </w:pict>
      </w:r>
    </w:p>
    <w:p w14:paraId="046DC686" w14:textId="77777777" w:rsidR="000030C4" w:rsidRDefault="000030C4">
      <w:pPr>
        <w:pStyle w:val="BodyText"/>
        <w:rPr>
          <w:sz w:val="20"/>
        </w:rPr>
      </w:pPr>
    </w:p>
    <w:p w14:paraId="046DC687" w14:textId="77777777" w:rsidR="000030C4" w:rsidRDefault="00EF6064">
      <w:pPr>
        <w:pStyle w:val="BodyText"/>
        <w:rPr>
          <w:sz w:val="16"/>
        </w:rPr>
      </w:pPr>
      <w:r>
        <w:pict w14:anchorId="046DC8D4">
          <v:rect id="docshape514" o:spid="_x0000_s2154" style="position:absolute;margin-left:78.15pt;margin-top:10.8pt;width:439.15pt;height:.5pt;z-index:-15626240;mso-wrap-distance-left:0;mso-wrap-distance-right:0;mso-position-horizontal-relative:page" fillcolor="#d9d9d9" stroked="f">
            <w10:wrap type="topAndBottom" anchorx="page"/>
          </v:rect>
        </w:pict>
      </w:r>
    </w:p>
    <w:p w14:paraId="046DC688" w14:textId="77777777" w:rsidR="000030C4" w:rsidRDefault="000030C4">
      <w:pPr>
        <w:pStyle w:val="BodyText"/>
        <w:rPr>
          <w:sz w:val="20"/>
        </w:rPr>
      </w:pPr>
    </w:p>
    <w:p w14:paraId="046DC689" w14:textId="77777777" w:rsidR="000030C4" w:rsidRDefault="00EF6064">
      <w:pPr>
        <w:pStyle w:val="BodyText"/>
        <w:spacing w:before="11"/>
        <w:rPr>
          <w:sz w:val="15"/>
        </w:rPr>
      </w:pPr>
      <w:r>
        <w:pict w14:anchorId="046DC8D5">
          <v:rect id="docshape515" o:spid="_x0000_s2153" style="position:absolute;margin-left:78.15pt;margin-top:10.8pt;width:439.15pt;height:.5pt;z-index:-15625728;mso-wrap-distance-left:0;mso-wrap-distance-right:0;mso-position-horizontal-relative:page" fillcolor="#d9d9d9" stroked="f">
            <w10:wrap type="topAndBottom" anchorx="page"/>
          </v:rect>
        </w:pict>
      </w:r>
    </w:p>
    <w:p w14:paraId="046DC68A" w14:textId="77777777" w:rsidR="000030C4" w:rsidRDefault="000030C4">
      <w:pPr>
        <w:pStyle w:val="BodyText"/>
        <w:rPr>
          <w:sz w:val="20"/>
        </w:rPr>
      </w:pPr>
    </w:p>
    <w:p w14:paraId="046DC68B" w14:textId="77777777" w:rsidR="000030C4" w:rsidRDefault="00EF6064">
      <w:pPr>
        <w:pStyle w:val="BodyText"/>
        <w:spacing w:before="9"/>
        <w:rPr>
          <w:sz w:val="15"/>
        </w:rPr>
      </w:pPr>
      <w:r>
        <w:pict w14:anchorId="046DC8D6">
          <v:rect id="docshape516" o:spid="_x0000_s2152" style="position:absolute;margin-left:78.15pt;margin-top:10.7pt;width:439.15pt;height:.5pt;z-index:-15625216;mso-wrap-distance-left:0;mso-wrap-distance-right:0;mso-position-horizontal-relative:page" fillcolor="#d9d9d9" stroked="f">
            <w10:wrap type="topAndBottom" anchorx="page"/>
          </v:rect>
        </w:pict>
      </w:r>
    </w:p>
    <w:p w14:paraId="046DC68C" w14:textId="77777777" w:rsidR="000030C4" w:rsidRDefault="000030C4">
      <w:pPr>
        <w:pStyle w:val="BodyText"/>
        <w:rPr>
          <w:sz w:val="20"/>
        </w:rPr>
      </w:pPr>
    </w:p>
    <w:p w14:paraId="046DC68D" w14:textId="77777777" w:rsidR="000030C4" w:rsidRDefault="00EF6064">
      <w:pPr>
        <w:pStyle w:val="BodyText"/>
        <w:spacing w:before="11"/>
        <w:rPr>
          <w:sz w:val="15"/>
        </w:rPr>
      </w:pPr>
      <w:r>
        <w:pict w14:anchorId="046DC8D7">
          <v:rect id="docshape517" o:spid="_x0000_s2151" style="position:absolute;margin-left:78.15pt;margin-top:10.8pt;width:439.15pt;height:.5pt;z-index:-15624704;mso-wrap-distance-left:0;mso-wrap-distance-right:0;mso-position-horizontal-relative:page" fillcolor="#d9d9d9" stroked="f">
            <w10:wrap type="topAndBottom" anchorx="page"/>
          </v:rect>
        </w:pict>
      </w:r>
    </w:p>
    <w:p w14:paraId="046DC68E" w14:textId="77777777" w:rsidR="000030C4" w:rsidRDefault="000030C4">
      <w:pPr>
        <w:pStyle w:val="BodyText"/>
        <w:rPr>
          <w:sz w:val="20"/>
        </w:rPr>
      </w:pPr>
    </w:p>
    <w:p w14:paraId="046DC68F" w14:textId="77777777" w:rsidR="000030C4" w:rsidRDefault="00EF6064">
      <w:pPr>
        <w:pStyle w:val="BodyText"/>
        <w:spacing w:before="11"/>
        <w:rPr>
          <w:sz w:val="15"/>
        </w:rPr>
      </w:pPr>
      <w:r>
        <w:pict w14:anchorId="046DC8D8">
          <v:rect id="docshape518" o:spid="_x0000_s2150" style="position:absolute;margin-left:78.15pt;margin-top:10.8pt;width:439.15pt;height:.5pt;z-index:-15624192;mso-wrap-distance-left:0;mso-wrap-distance-right:0;mso-position-horizontal-relative:page" fillcolor="#d9d9d9" stroked="f">
            <w10:wrap type="topAndBottom" anchorx="page"/>
          </v:rect>
        </w:pict>
      </w:r>
    </w:p>
    <w:p w14:paraId="046DC690" w14:textId="77777777" w:rsidR="000030C4" w:rsidRDefault="000030C4">
      <w:pPr>
        <w:pStyle w:val="BodyText"/>
        <w:rPr>
          <w:sz w:val="20"/>
        </w:rPr>
      </w:pPr>
    </w:p>
    <w:p w14:paraId="046DC691" w14:textId="77777777" w:rsidR="000030C4" w:rsidRDefault="00EF6064">
      <w:pPr>
        <w:pStyle w:val="BodyText"/>
        <w:spacing w:before="11"/>
        <w:rPr>
          <w:sz w:val="15"/>
        </w:rPr>
      </w:pPr>
      <w:r>
        <w:pict w14:anchorId="046DC8D9">
          <v:rect id="docshape519" o:spid="_x0000_s2149" style="position:absolute;margin-left:78.15pt;margin-top:10.8pt;width:439.15pt;height:.5pt;z-index:-15623680;mso-wrap-distance-left:0;mso-wrap-distance-right:0;mso-position-horizontal-relative:page" fillcolor="#d9d9d9" stroked="f">
            <w10:wrap type="topAndBottom" anchorx="page"/>
          </v:rect>
        </w:pict>
      </w:r>
    </w:p>
    <w:p w14:paraId="046DC692" w14:textId="77777777" w:rsidR="000030C4" w:rsidRDefault="000030C4">
      <w:pPr>
        <w:pStyle w:val="BodyText"/>
        <w:rPr>
          <w:sz w:val="20"/>
        </w:rPr>
      </w:pPr>
    </w:p>
    <w:p w14:paraId="046DC693" w14:textId="77777777" w:rsidR="000030C4" w:rsidRDefault="00EF6064">
      <w:pPr>
        <w:pStyle w:val="BodyText"/>
        <w:spacing w:before="11"/>
        <w:rPr>
          <w:sz w:val="15"/>
        </w:rPr>
      </w:pPr>
      <w:r>
        <w:pict w14:anchorId="046DC8DA">
          <v:rect id="docshape520" o:spid="_x0000_s2148" style="position:absolute;margin-left:78.15pt;margin-top:10.8pt;width:439.15pt;height:.5pt;z-index:-15623168;mso-wrap-distance-left:0;mso-wrap-distance-right:0;mso-position-horizontal-relative:page" fillcolor="#d9d9d9" stroked="f">
            <w10:wrap type="topAndBottom" anchorx="page"/>
          </v:rect>
        </w:pict>
      </w:r>
    </w:p>
    <w:p w14:paraId="046DC694" w14:textId="77777777" w:rsidR="000030C4" w:rsidRDefault="000030C4">
      <w:pPr>
        <w:pStyle w:val="BodyText"/>
        <w:rPr>
          <w:sz w:val="20"/>
        </w:rPr>
      </w:pPr>
    </w:p>
    <w:p w14:paraId="046DC695" w14:textId="77777777" w:rsidR="000030C4" w:rsidRDefault="00EF6064">
      <w:pPr>
        <w:pStyle w:val="BodyText"/>
        <w:rPr>
          <w:sz w:val="16"/>
        </w:rPr>
      </w:pPr>
      <w:r>
        <w:pict w14:anchorId="046DC8DB">
          <v:rect id="docshape521" o:spid="_x0000_s2147" style="position:absolute;margin-left:78.15pt;margin-top:10.85pt;width:439.15pt;height:.5pt;z-index:-15622656;mso-wrap-distance-left:0;mso-wrap-distance-right:0;mso-position-horizontal-relative:page" fillcolor="#d9d9d9" stroked="f">
            <w10:wrap type="topAndBottom" anchorx="page"/>
          </v:rect>
        </w:pict>
      </w:r>
    </w:p>
    <w:p w14:paraId="046DC696" w14:textId="77777777" w:rsidR="000030C4" w:rsidRDefault="000030C4">
      <w:pPr>
        <w:pStyle w:val="BodyText"/>
        <w:rPr>
          <w:sz w:val="20"/>
        </w:rPr>
      </w:pPr>
    </w:p>
    <w:p w14:paraId="046DC697" w14:textId="77777777" w:rsidR="000030C4" w:rsidRDefault="00EF6064">
      <w:pPr>
        <w:pStyle w:val="BodyText"/>
        <w:spacing w:before="9"/>
        <w:rPr>
          <w:sz w:val="15"/>
        </w:rPr>
      </w:pPr>
      <w:r>
        <w:pict w14:anchorId="046DC8DC">
          <v:rect id="docshape522" o:spid="_x0000_s2146" style="position:absolute;margin-left:78.15pt;margin-top:10.7pt;width:439.15pt;height:.5pt;z-index:-15622144;mso-wrap-distance-left:0;mso-wrap-distance-right:0;mso-position-horizontal-relative:page" fillcolor="#d9d9d9" stroked="f">
            <w10:wrap type="topAndBottom" anchorx="page"/>
          </v:rect>
        </w:pict>
      </w:r>
    </w:p>
    <w:p w14:paraId="046DC698" w14:textId="77777777" w:rsidR="000030C4" w:rsidRDefault="000030C4">
      <w:pPr>
        <w:pStyle w:val="BodyText"/>
        <w:rPr>
          <w:sz w:val="20"/>
        </w:rPr>
      </w:pPr>
    </w:p>
    <w:p w14:paraId="046DC699" w14:textId="77777777" w:rsidR="000030C4" w:rsidRDefault="00EF6064">
      <w:pPr>
        <w:pStyle w:val="BodyText"/>
        <w:spacing w:before="11"/>
        <w:rPr>
          <w:sz w:val="15"/>
        </w:rPr>
      </w:pPr>
      <w:r>
        <w:pict w14:anchorId="046DC8DD">
          <v:rect id="docshape523" o:spid="_x0000_s2145" style="position:absolute;margin-left:78.15pt;margin-top:10.8pt;width:439.15pt;height:.5pt;z-index:-15621632;mso-wrap-distance-left:0;mso-wrap-distance-right:0;mso-position-horizontal-relative:page" fillcolor="#d9d9d9" stroked="f">
            <w10:wrap type="topAndBottom" anchorx="page"/>
          </v:rect>
        </w:pict>
      </w:r>
    </w:p>
    <w:p w14:paraId="046DC69A" w14:textId="77777777" w:rsidR="000030C4" w:rsidRDefault="000030C4">
      <w:pPr>
        <w:pStyle w:val="BodyText"/>
        <w:rPr>
          <w:sz w:val="20"/>
        </w:rPr>
      </w:pPr>
    </w:p>
    <w:p w14:paraId="046DC69B" w14:textId="77777777" w:rsidR="000030C4" w:rsidRDefault="00EF6064">
      <w:pPr>
        <w:pStyle w:val="BodyText"/>
        <w:spacing w:before="11"/>
        <w:rPr>
          <w:sz w:val="15"/>
        </w:rPr>
      </w:pPr>
      <w:r>
        <w:pict w14:anchorId="046DC8DE">
          <v:rect id="docshape524" o:spid="_x0000_s2144" style="position:absolute;margin-left:78.15pt;margin-top:10.8pt;width:439.15pt;height:.5pt;z-index:-15621120;mso-wrap-distance-left:0;mso-wrap-distance-right:0;mso-position-horizontal-relative:page" fillcolor="#d9d9d9" stroked="f">
            <w10:wrap type="topAndBottom" anchorx="page"/>
          </v:rect>
        </w:pict>
      </w:r>
    </w:p>
    <w:p w14:paraId="046DC69C" w14:textId="77777777" w:rsidR="000030C4" w:rsidRDefault="000030C4">
      <w:pPr>
        <w:pStyle w:val="BodyText"/>
        <w:rPr>
          <w:sz w:val="20"/>
        </w:rPr>
      </w:pPr>
    </w:p>
    <w:p w14:paraId="046DC69D" w14:textId="77777777" w:rsidR="000030C4" w:rsidRDefault="00EF6064">
      <w:pPr>
        <w:pStyle w:val="BodyText"/>
        <w:spacing w:before="11"/>
        <w:rPr>
          <w:sz w:val="15"/>
        </w:rPr>
      </w:pPr>
      <w:r>
        <w:pict w14:anchorId="046DC8DF">
          <v:rect id="docshape525" o:spid="_x0000_s2143" style="position:absolute;margin-left:78.15pt;margin-top:10.8pt;width:439.15pt;height:.5pt;z-index:-15620608;mso-wrap-distance-left:0;mso-wrap-distance-right:0;mso-position-horizontal-relative:page" fillcolor="#d9d9d9" stroked="f">
            <w10:wrap type="topAndBottom" anchorx="page"/>
          </v:rect>
        </w:pict>
      </w:r>
    </w:p>
    <w:p w14:paraId="046DC69E" w14:textId="77777777" w:rsidR="000030C4" w:rsidRDefault="000030C4">
      <w:pPr>
        <w:pStyle w:val="BodyText"/>
        <w:rPr>
          <w:sz w:val="20"/>
        </w:rPr>
      </w:pPr>
    </w:p>
    <w:p w14:paraId="046DC69F" w14:textId="77777777" w:rsidR="000030C4" w:rsidRDefault="00EF6064">
      <w:pPr>
        <w:pStyle w:val="BodyText"/>
        <w:spacing w:before="11"/>
        <w:rPr>
          <w:sz w:val="15"/>
        </w:rPr>
      </w:pPr>
      <w:r>
        <w:pict w14:anchorId="046DC8E0">
          <v:rect id="docshape526" o:spid="_x0000_s2142" style="position:absolute;margin-left:78.15pt;margin-top:10.8pt;width:439.15pt;height:.5pt;z-index:-15620096;mso-wrap-distance-left:0;mso-wrap-distance-right:0;mso-position-horizontal-relative:page" fillcolor="#d9d9d9" stroked="f">
            <w10:wrap type="topAndBottom" anchorx="page"/>
          </v:rect>
        </w:pict>
      </w:r>
    </w:p>
    <w:p w14:paraId="046DC6A0" w14:textId="77777777" w:rsidR="000030C4" w:rsidRDefault="000030C4">
      <w:pPr>
        <w:pStyle w:val="BodyText"/>
        <w:rPr>
          <w:sz w:val="20"/>
        </w:rPr>
      </w:pPr>
    </w:p>
    <w:p w14:paraId="046DC6A1" w14:textId="77777777" w:rsidR="000030C4" w:rsidRDefault="00EF6064">
      <w:pPr>
        <w:pStyle w:val="BodyText"/>
        <w:spacing w:before="11"/>
        <w:rPr>
          <w:sz w:val="15"/>
        </w:rPr>
      </w:pPr>
      <w:r>
        <w:pict w14:anchorId="046DC8E1">
          <v:rect id="docshape527" o:spid="_x0000_s2141" style="position:absolute;margin-left:78.15pt;margin-top:10.75pt;width:439.15pt;height:.5pt;z-index:-15619584;mso-wrap-distance-left:0;mso-wrap-distance-right:0;mso-position-horizontal-relative:page" fillcolor="#d9d9d9" stroked="f">
            <w10:wrap type="topAndBottom" anchorx="page"/>
          </v:rect>
        </w:pict>
      </w:r>
    </w:p>
    <w:p w14:paraId="046DC6A2" w14:textId="77777777" w:rsidR="000030C4" w:rsidRDefault="000030C4">
      <w:pPr>
        <w:rPr>
          <w:sz w:val="15"/>
        </w:rPr>
        <w:sectPr w:rsidR="000030C4">
          <w:pgSz w:w="11910" w:h="16840"/>
          <w:pgMar w:top="1340" w:right="960" w:bottom="960" w:left="1180" w:header="0" w:footer="770" w:gutter="0"/>
          <w:cols w:space="720"/>
        </w:sectPr>
      </w:pPr>
    </w:p>
    <w:p w14:paraId="046DC6A3" w14:textId="77777777" w:rsidR="000030C4" w:rsidRDefault="00EF6064">
      <w:pPr>
        <w:pStyle w:val="BodyText"/>
        <w:spacing w:line="20" w:lineRule="exact"/>
        <w:ind w:left="382"/>
        <w:rPr>
          <w:sz w:val="2"/>
        </w:rPr>
      </w:pPr>
      <w:r>
        <w:rPr>
          <w:sz w:val="2"/>
        </w:rPr>
      </w:r>
      <w:r>
        <w:rPr>
          <w:sz w:val="2"/>
        </w:rPr>
        <w:pict w14:anchorId="046DC8E3">
          <v:group id="docshapegroup528" o:spid="_x0000_s2139" style="width:439.15pt;height:.5pt;mso-position-horizontal-relative:char;mso-position-vertical-relative:line" coordsize="8783,10">
            <v:rect id="docshape529" o:spid="_x0000_s2140" style="position:absolute;width:8783;height:10" fillcolor="#d9d9d9" stroked="f"/>
            <w10:anchorlock/>
          </v:group>
        </w:pict>
      </w:r>
    </w:p>
    <w:p w14:paraId="046DC6A4" w14:textId="77777777" w:rsidR="000030C4" w:rsidRDefault="000030C4">
      <w:pPr>
        <w:pStyle w:val="BodyText"/>
        <w:rPr>
          <w:sz w:val="20"/>
        </w:rPr>
      </w:pPr>
    </w:p>
    <w:p w14:paraId="046DC6A5" w14:textId="77777777" w:rsidR="000030C4" w:rsidRDefault="00EF6064">
      <w:pPr>
        <w:pStyle w:val="BodyText"/>
        <w:spacing w:before="5"/>
        <w:rPr>
          <w:sz w:val="16"/>
        </w:rPr>
      </w:pPr>
      <w:r>
        <w:pict w14:anchorId="046DC8E4">
          <v:rect id="docshape530" o:spid="_x0000_s2138" style="position:absolute;margin-left:78.15pt;margin-top:11.05pt;width:439.15pt;height:.5pt;z-index:-15618560;mso-wrap-distance-left:0;mso-wrap-distance-right:0;mso-position-horizontal-relative:page" fillcolor="#d9d9d9" stroked="f">
            <w10:wrap type="topAndBottom" anchorx="page"/>
          </v:rect>
        </w:pict>
      </w:r>
    </w:p>
    <w:p w14:paraId="046DC6A6" w14:textId="77777777" w:rsidR="000030C4" w:rsidRDefault="000030C4">
      <w:pPr>
        <w:pStyle w:val="BodyText"/>
        <w:rPr>
          <w:sz w:val="20"/>
        </w:rPr>
      </w:pPr>
    </w:p>
    <w:p w14:paraId="046DC6A7" w14:textId="77777777" w:rsidR="000030C4" w:rsidRDefault="00EF6064">
      <w:pPr>
        <w:pStyle w:val="BodyText"/>
        <w:spacing w:before="11"/>
        <w:rPr>
          <w:sz w:val="15"/>
        </w:rPr>
      </w:pPr>
      <w:r>
        <w:pict w14:anchorId="046DC8E5">
          <v:rect id="docshape531" o:spid="_x0000_s2137" style="position:absolute;margin-left:78.15pt;margin-top:10.8pt;width:439.15pt;height:.5pt;z-index:-15618048;mso-wrap-distance-left:0;mso-wrap-distance-right:0;mso-position-horizontal-relative:page" fillcolor="#d9d9d9" stroked="f">
            <w10:wrap type="topAndBottom" anchorx="page"/>
          </v:rect>
        </w:pict>
      </w:r>
    </w:p>
    <w:p w14:paraId="046DC6A8" w14:textId="77777777" w:rsidR="000030C4" w:rsidRDefault="000030C4">
      <w:pPr>
        <w:pStyle w:val="BodyText"/>
        <w:rPr>
          <w:sz w:val="20"/>
        </w:rPr>
      </w:pPr>
    </w:p>
    <w:p w14:paraId="046DC6A9" w14:textId="77777777" w:rsidR="000030C4" w:rsidRDefault="00EF6064">
      <w:pPr>
        <w:pStyle w:val="BodyText"/>
        <w:spacing w:before="11"/>
        <w:rPr>
          <w:sz w:val="15"/>
        </w:rPr>
      </w:pPr>
      <w:r>
        <w:pict w14:anchorId="046DC8E6">
          <v:rect id="docshape532" o:spid="_x0000_s2136" style="position:absolute;margin-left:78.15pt;margin-top:10.8pt;width:439.15pt;height:.5pt;z-index:-15617536;mso-wrap-distance-left:0;mso-wrap-distance-right:0;mso-position-horizontal-relative:page" fillcolor="#d9d9d9" stroked="f">
            <w10:wrap type="topAndBottom" anchorx="page"/>
          </v:rect>
        </w:pict>
      </w:r>
    </w:p>
    <w:p w14:paraId="046DC6AA" w14:textId="77777777" w:rsidR="000030C4" w:rsidRDefault="000030C4">
      <w:pPr>
        <w:pStyle w:val="BodyText"/>
        <w:rPr>
          <w:sz w:val="20"/>
        </w:rPr>
      </w:pPr>
    </w:p>
    <w:p w14:paraId="046DC6AB" w14:textId="77777777" w:rsidR="000030C4" w:rsidRDefault="00EF6064">
      <w:pPr>
        <w:pStyle w:val="BodyText"/>
        <w:spacing w:before="11"/>
        <w:rPr>
          <w:sz w:val="15"/>
        </w:rPr>
      </w:pPr>
      <w:r>
        <w:pict w14:anchorId="046DC8E7">
          <v:rect id="docshape533" o:spid="_x0000_s2135" style="position:absolute;margin-left:78.15pt;margin-top:10.8pt;width:439.15pt;height:.5pt;z-index:-15617024;mso-wrap-distance-left:0;mso-wrap-distance-right:0;mso-position-horizontal-relative:page" fillcolor="#d9d9d9" stroked="f">
            <w10:wrap type="topAndBottom" anchorx="page"/>
          </v:rect>
        </w:pict>
      </w:r>
    </w:p>
    <w:p w14:paraId="046DC6AC" w14:textId="77777777" w:rsidR="000030C4" w:rsidRDefault="000030C4">
      <w:pPr>
        <w:pStyle w:val="BodyText"/>
        <w:rPr>
          <w:sz w:val="20"/>
        </w:rPr>
      </w:pPr>
    </w:p>
    <w:p w14:paraId="046DC6AD" w14:textId="77777777" w:rsidR="000030C4" w:rsidRDefault="00EF6064">
      <w:pPr>
        <w:pStyle w:val="BodyText"/>
        <w:spacing w:before="9"/>
        <w:rPr>
          <w:sz w:val="15"/>
        </w:rPr>
      </w:pPr>
      <w:r>
        <w:pict w14:anchorId="046DC8E8">
          <v:rect id="docshape534" o:spid="_x0000_s2134" style="position:absolute;margin-left:78.15pt;margin-top:10.7pt;width:439.15pt;height:.5pt;z-index:-15616512;mso-wrap-distance-left:0;mso-wrap-distance-right:0;mso-position-horizontal-relative:page" fillcolor="#d9d9d9" stroked="f">
            <w10:wrap type="topAndBottom" anchorx="page"/>
          </v:rect>
        </w:pict>
      </w:r>
    </w:p>
    <w:p w14:paraId="046DC6AE" w14:textId="77777777" w:rsidR="000030C4" w:rsidRDefault="000030C4">
      <w:pPr>
        <w:pStyle w:val="BodyText"/>
        <w:rPr>
          <w:sz w:val="20"/>
        </w:rPr>
      </w:pPr>
    </w:p>
    <w:p w14:paraId="046DC6AF" w14:textId="77777777" w:rsidR="000030C4" w:rsidRDefault="00EF6064">
      <w:pPr>
        <w:pStyle w:val="BodyText"/>
        <w:spacing w:before="11"/>
        <w:rPr>
          <w:sz w:val="15"/>
        </w:rPr>
      </w:pPr>
      <w:r>
        <w:pict w14:anchorId="046DC8E9">
          <v:rect id="docshape535" o:spid="_x0000_s2133" style="position:absolute;margin-left:78.15pt;margin-top:10.8pt;width:439.15pt;height:.5pt;z-index:-15616000;mso-wrap-distance-left:0;mso-wrap-distance-right:0;mso-position-horizontal-relative:page" fillcolor="#d9d9d9" stroked="f">
            <w10:wrap type="topAndBottom" anchorx="page"/>
          </v:rect>
        </w:pict>
      </w:r>
    </w:p>
    <w:p w14:paraId="046DC6B0" w14:textId="77777777" w:rsidR="000030C4" w:rsidRDefault="000030C4">
      <w:pPr>
        <w:pStyle w:val="BodyText"/>
        <w:rPr>
          <w:sz w:val="20"/>
        </w:rPr>
      </w:pPr>
    </w:p>
    <w:p w14:paraId="046DC6B1" w14:textId="77777777" w:rsidR="000030C4" w:rsidRDefault="00EF6064">
      <w:pPr>
        <w:pStyle w:val="BodyText"/>
        <w:rPr>
          <w:sz w:val="16"/>
        </w:rPr>
      </w:pPr>
      <w:r>
        <w:pict w14:anchorId="046DC8EA">
          <v:rect id="docshape536" o:spid="_x0000_s2132" style="position:absolute;margin-left:78.15pt;margin-top:10.85pt;width:439.15pt;height:.5pt;z-index:-15615488;mso-wrap-distance-left:0;mso-wrap-distance-right:0;mso-position-horizontal-relative:page" fillcolor="#d9d9d9" stroked="f">
            <w10:wrap type="topAndBottom" anchorx="page"/>
          </v:rect>
        </w:pict>
      </w:r>
    </w:p>
    <w:p w14:paraId="046DC6B2" w14:textId="77777777" w:rsidR="000030C4" w:rsidRDefault="000030C4">
      <w:pPr>
        <w:pStyle w:val="BodyText"/>
        <w:rPr>
          <w:sz w:val="20"/>
        </w:rPr>
      </w:pPr>
    </w:p>
    <w:p w14:paraId="046DC6B3" w14:textId="77777777" w:rsidR="000030C4" w:rsidRDefault="00EF6064">
      <w:pPr>
        <w:pStyle w:val="BodyText"/>
        <w:spacing w:before="11"/>
        <w:rPr>
          <w:sz w:val="15"/>
        </w:rPr>
      </w:pPr>
      <w:r>
        <w:pict w14:anchorId="046DC8EB">
          <v:rect id="docshape537" o:spid="_x0000_s2131" style="position:absolute;margin-left:78.15pt;margin-top:10.8pt;width:439.15pt;height:.5pt;z-index:-15614976;mso-wrap-distance-left:0;mso-wrap-distance-right:0;mso-position-horizontal-relative:page" fillcolor="#d9d9d9" stroked="f">
            <w10:wrap type="topAndBottom" anchorx="page"/>
          </v:rect>
        </w:pict>
      </w:r>
    </w:p>
    <w:p w14:paraId="046DC6B4" w14:textId="77777777" w:rsidR="000030C4" w:rsidRDefault="000030C4">
      <w:pPr>
        <w:pStyle w:val="BodyText"/>
        <w:rPr>
          <w:sz w:val="20"/>
        </w:rPr>
      </w:pPr>
    </w:p>
    <w:p w14:paraId="046DC6B5" w14:textId="77777777" w:rsidR="000030C4" w:rsidRDefault="00EF6064">
      <w:pPr>
        <w:pStyle w:val="BodyText"/>
        <w:spacing w:before="11"/>
        <w:rPr>
          <w:sz w:val="15"/>
        </w:rPr>
      </w:pPr>
      <w:r>
        <w:pict w14:anchorId="046DC8EC">
          <v:rect id="docshape538" o:spid="_x0000_s2130" style="position:absolute;margin-left:78.15pt;margin-top:10.8pt;width:439.15pt;height:.5pt;z-index:-15614464;mso-wrap-distance-left:0;mso-wrap-distance-right:0;mso-position-horizontal-relative:page" fillcolor="#d9d9d9" stroked="f">
            <w10:wrap type="topAndBottom" anchorx="page"/>
          </v:rect>
        </w:pict>
      </w:r>
    </w:p>
    <w:p w14:paraId="046DC6B6" w14:textId="77777777" w:rsidR="000030C4" w:rsidRDefault="000030C4">
      <w:pPr>
        <w:pStyle w:val="BodyText"/>
        <w:rPr>
          <w:sz w:val="20"/>
        </w:rPr>
      </w:pPr>
    </w:p>
    <w:p w14:paraId="046DC6B7" w14:textId="77777777" w:rsidR="000030C4" w:rsidRDefault="00EF6064">
      <w:pPr>
        <w:pStyle w:val="BodyText"/>
        <w:spacing w:before="11"/>
        <w:rPr>
          <w:sz w:val="15"/>
        </w:rPr>
      </w:pPr>
      <w:r>
        <w:pict w14:anchorId="046DC8ED">
          <v:rect id="docshape539" o:spid="_x0000_s2129" style="position:absolute;margin-left:78.15pt;margin-top:10.8pt;width:439.15pt;height:.5pt;z-index:-15613952;mso-wrap-distance-left:0;mso-wrap-distance-right:0;mso-position-horizontal-relative:page" fillcolor="#d9d9d9" stroked="f">
            <w10:wrap type="topAndBottom" anchorx="page"/>
          </v:rect>
        </w:pict>
      </w:r>
    </w:p>
    <w:p w14:paraId="046DC6B8" w14:textId="77777777" w:rsidR="000030C4" w:rsidRDefault="000030C4">
      <w:pPr>
        <w:pStyle w:val="BodyText"/>
        <w:rPr>
          <w:sz w:val="20"/>
        </w:rPr>
      </w:pPr>
    </w:p>
    <w:p w14:paraId="046DC6B9" w14:textId="77777777" w:rsidR="000030C4" w:rsidRDefault="00EF6064">
      <w:pPr>
        <w:pStyle w:val="BodyText"/>
        <w:spacing w:before="11"/>
        <w:rPr>
          <w:sz w:val="15"/>
        </w:rPr>
      </w:pPr>
      <w:r>
        <w:pict w14:anchorId="046DC8EE">
          <v:rect id="docshape540" o:spid="_x0000_s2128" style="position:absolute;margin-left:78.15pt;margin-top:10.8pt;width:439.15pt;height:.5pt;z-index:-15613440;mso-wrap-distance-left:0;mso-wrap-distance-right:0;mso-position-horizontal-relative:page" fillcolor="#d9d9d9" stroked="f">
            <w10:wrap type="topAndBottom" anchorx="page"/>
          </v:rect>
        </w:pict>
      </w:r>
    </w:p>
    <w:p w14:paraId="046DC6BA" w14:textId="77777777" w:rsidR="000030C4" w:rsidRDefault="000030C4">
      <w:pPr>
        <w:pStyle w:val="BodyText"/>
        <w:rPr>
          <w:sz w:val="20"/>
        </w:rPr>
      </w:pPr>
    </w:p>
    <w:p w14:paraId="046DC6BB" w14:textId="77777777" w:rsidR="000030C4" w:rsidRDefault="00EF6064">
      <w:pPr>
        <w:pStyle w:val="BodyText"/>
        <w:spacing w:before="9"/>
        <w:rPr>
          <w:sz w:val="15"/>
        </w:rPr>
      </w:pPr>
      <w:r>
        <w:pict w14:anchorId="046DC8EF">
          <v:rect id="docshape541" o:spid="_x0000_s2127" style="position:absolute;margin-left:78.15pt;margin-top:10.7pt;width:439.15pt;height:.5pt;z-index:-15612928;mso-wrap-distance-left:0;mso-wrap-distance-right:0;mso-position-horizontal-relative:page" fillcolor="#d9d9d9" stroked="f">
            <w10:wrap type="topAndBottom" anchorx="page"/>
          </v:rect>
        </w:pict>
      </w:r>
    </w:p>
    <w:p w14:paraId="046DC6BC" w14:textId="77777777" w:rsidR="000030C4" w:rsidRDefault="000030C4">
      <w:pPr>
        <w:pStyle w:val="BodyText"/>
        <w:rPr>
          <w:sz w:val="20"/>
        </w:rPr>
      </w:pPr>
    </w:p>
    <w:p w14:paraId="046DC6BD" w14:textId="77777777" w:rsidR="000030C4" w:rsidRDefault="00EF6064">
      <w:pPr>
        <w:pStyle w:val="BodyText"/>
        <w:spacing w:before="11"/>
        <w:rPr>
          <w:sz w:val="15"/>
        </w:rPr>
      </w:pPr>
      <w:r>
        <w:pict w14:anchorId="046DC8F0">
          <v:rect id="docshape542" o:spid="_x0000_s2126" style="position:absolute;margin-left:78.15pt;margin-top:10.8pt;width:439.15pt;height:.5pt;z-index:-15612416;mso-wrap-distance-left:0;mso-wrap-distance-right:0;mso-position-horizontal-relative:page" fillcolor="#d9d9d9" stroked="f">
            <w10:wrap type="topAndBottom" anchorx="page"/>
          </v:rect>
        </w:pict>
      </w:r>
    </w:p>
    <w:p w14:paraId="046DC6BE" w14:textId="77777777" w:rsidR="000030C4" w:rsidRDefault="000030C4">
      <w:pPr>
        <w:pStyle w:val="BodyText"/>
        <w:rPr>
          <w:sz w:val="20"/>
        </w:rPr>
      </w:pPr>
    </w:p>
    <w:p w14:paraId="046DC6BF" w14:textId="77777777" w:rsidR="000030C4" w:rsidRDefault="00EF6064">
      <w:pPr>
        <w:pStyle w:val="BodyText"/>
        <w:rPr>
          <w:sz w:val="16"/>
        </w:rPr>
      </w:pPr>
      <w:r>
        <w:pict w14:anchorId="046DC8F1">
          <v:rect id="docshape543" o:spid="_x0000_s2125" style="position:absolute;margin-left:78.15pt;margin-top:10.8pt;width:439.15pt;height:.5pt;z-index:-15611904;mso-wrap-distance-left:0;mso-wrap-distance-right:0;mso-position-horizontal-relative:page" fillcolor="#d9d9d9" stroked="f">
            <w10:wrap type="topAndBottom" anchorx="page"/>
          </v:rect>
        </w:pict>
      </w:r>
    </w:p>
    <w:p w14:paraId="046DC6C0" w14:textId="77777777" w:rsidR="000030C4" w:rsidRDefault="000030C4">
      <w:pPr>
        <w:pStyle w:val="BodyText"/>
        <w:rPr>
          <w:sz w:val="20"/>
        </w:rPr>
      </w:pPr>
    </w:p>
    <w:p w14:paraId="046DC6C1" w14:textId="77777777" w:rsidR="000030C4" w:rsidRDefault="00EF6064">
      <w:pPr>
        <w:pStyle w:val="BodyText"/>
        <w:spacing w:before="11"/>
        <w:rPr>
          <w:sz w:val="15"/>
        </w:rPr>
      </w:pPr>
      <w:r>
        <w:pict w14:anchorId="046DC8F2">
          <v:rect id="docshape544" o:spid="_x0000_s2124" style="position:absolute;margin-left:78.15pt;margin-top:10.8pt;width:439.15pt;height:.5pt;z-index:-15611392;mso-wrap-distance-left:0;mso-wrap-distance-right:0;mso-position-horizontal-relative:page" fillcolor="#d9d9d9" stroked="f">
            <w10:wrap type="topAndBottom" anchorx="page"/>
          </v:rect>
        </w:pict>
      </w:r>
    </w:p>
    <w:p w14:paraId="046DC6C2" w14:textId="77777777" w:rsidR="000030C4" w:rsidRDefault="000030C4">
      <w:pPr>
        <w:pStyle w:val="BodyText"/>
        <w:rPr>
          <w:sz w:val="20"/>
        </w:rPr>
      </w:pPr>
    </w:p>
    <w:p w14:paraId="046DC6C3" w14:textId="77777777" w:rsidR="000030C4" w:rsidRDefault="00EF6064">
      <w:pPr>
        <w:pStyle w:val="BodyText"/>
        <w:spacing w:before="11"/>
        <w:rPr>
          <w:sz w:val="15"/>
        </w:rPr>
      </w:pPr>
      <w:r>
        <w:pict w14:anchorId="046DC8F3">
          <v:rect id="docshape545" o:spid="_x0000_s2123" style="position:absolute;margin-left:78.15pt;margin-top:10.8pt;width:439.15pt;height:.5pt;z-index:-15610880;mso-wrap-distance-left:0;mso-wrap-distance-right:0;mso-position-horizontal-relative:page" fillcolor="#d9d9d9" stroked="f">
            <w10:wrap type="topAndBottom" anchorx="page"/>
          </v:rect>
        </w:pict>
      </w:r>
    </w:p>
    <w:p w14:paraId="046DC6C4" w14:textId="77777777" w:rsidR="000030C4" w:rsidRDefault="000030C4">
      <w:pPr>
        <w:pStyle w:val="BodyText"/>
        <w:rPr>
          <w:sz w:val="20"/>
        </w:rPr>
      </w:pPr>
    </w:p>
    <w:p w14:paraId="046DC6C5" w14:textId="77777777" w:rsidR="000030C4" w:rsidRDefault="00EF6064">
      <w:pPr>
        <w:pStyle w:val="BodyText"/>
        <w:spacing w:before="11"/>
        <w:rPr>
          <w:sz w:val="15"/>
        </w:rPr>
      </w:pPr>
      <w:r>
        <w:pict w14:anchorId="046DC8F4">
          <v:rect id="docshape546" o:spid="_x0000_s2122" style="position:absolute;margin-left:78.15pt;margin-top:10.8pt;width:439.15pt;height:.5pt;z-index:-15610368;mso-wrap-distance-left:0;mso-wrap-distance-right:0;mso-position-horizontal-relative:page" fillcolor="#d9d9d9" stroked="f">
            <w10:wrap type="topAndBottom" anchorx="page"/>
          </v:rect>
        </w:pict>
      </w:r>
    </w:p>
    <w:p w14:paraId="046DC6C6" w14:textId="77777777" w:rsidR="000030C4" w:rsidRDefault="000030C4">
      <w:pPr>
        <w:pStyle w:val="BodyText"/>
        <w:rPr>
          <w:sz w:val="20"/>
        </w:rPr>
      </w:pPr>
    </w:p>
    <w:p w14:paraId="046DC6C7" w14:textId="77777777" w:rsidR="000030C4" w:rsidRDefault="00EF6064">
      <w:pPr>
        <w:pStyle w:val="BodyText"/>
        <w:spacing w:before="9"/>
        <w:rPr>
          <w:sz w:val="15"/>
        </w:rPr>
      </w:pPr>
      <w:r>
        <w:pict w14:anchorId="046DC8F5">
          <v:rect id="docshape547" o:spid="_x0000_s2121" style="position:absolute;margin-left:78.15pt;margin-top:10.7pt;width:439.15pt;height:.5pt;z-index:-15609856;mso-wrap-distance-left:0;mso-wrap-distance-right:0;mso-position-horizontal-relative:page" fillcolor="#d9d9d9" stroked="f">
            <w10:wrap type="topAndBottom" anchorx="page"/>
          </v:rect>
        </w:pict>
      </w:r>
    </w:p>
    <w:p w14:paraId="046DC6C8" w14:textId="77777777" w:rsidR="000030C4" w:rsidRDefault="000030C4">
      <w:pPr>
        <w:pStyle w:val="BodyText"/>
        <w:rPr>
          <w:sz w:val="20"/>
        </w:rPr>
      </w:pPr>
    </w:p>
    <w:p w14:paraId="046DC6C9" w14:textId="77777777" w:rsidR="000030C4" w:rsidRDefault="00EF6064">
      <w:pPr>
        <w:pStyle w:val="BodyText"/>
        <w:spacing w:before="11"/>
        <w:rPr>
          <w:sz w:val="15"/>
        </w:rPr>
      </w:pPr>
      <w:r>
        <w:pict w14:anchorId="046DC8F6">
          <v:rect id="docshape548" o:spid="_x0000_s2120" style="position:absolute;margin-left:78.15pt;margin-top:10.8pt;width:439.15pt;height:.5pt;z-index:-15609344;mso-wrap-distance-left:0;mso-wrap-distance-right:0;mso-position-horizontal-relative:page" fillcolor="#d9d9d9" stroked="f">
            <w10:wrap type="topAndBottom" anchorx="page"/>
          </v:rect>
        </w:pict>
      </w:r>
    </w:p>
    <w:p w14:paraId="046DC6CA" w14:textId="77777777" w:rsidR="000030C4" w:rsidRDefault="000030C4">
      <w:pPr>
        <w:pStyle w:val="BodyText"/>
        <w:rPr>
          <w:sz w:val="20"/>
        </w:rPr>
      </w:pPr>
    </w:p>
    <w:p w14:paraId="046DC6CB" w14:textId="77777777" w:rsidR="000030C4" w:rsidRDefault="00EF6064">
      <w:pPr>
        <w:pStyle w:val="BodyText"/>
        <w:spacing w:before="11"/>
        <w:rPr>
          <w:sz w:val="15"/>
        </w:rPr>
      </w:pPr>
      <w:r>
        <w:pict w14:anchorId="046DC8F7">
          <v:rect id="docshape549" o:spid="_x0000_s2119" style="position:absolute;margin-left:78.15pt;margin-top:10.8pt;width:439.15pt;height:.5pt;z-index:-15608832;mso-wrap-distance-left:0;mso-wrap-distance-right:0;mso-position-horizontal-relative:page" fillcolor="#d9d9d9" stroked="f">
            <w10:wrap type="topAndBottom" anchorx="page"/>
          </v:rect>
        </w:pict>
      </w:r>
    </w:p>
    <w:p w14:paraId="046DC6CC" w14:textId="77777777" w:rsidR="000030C4" w:rsidRDefault="000030C4">
      <w:pPr>
        <w:pStyle w:val="BodyText"/>
        <w:rPr>
          <w:sz w:val="20"/>
        </w:rPr>
      </w:pPr>
    </w:p>
    <w:p w14:paraId="046DC6CD" w14:textId="77777777" w:rsidR="000030C4" w:rsidRDefault="00EF6064">
      <w:pPr>
        <w:pStyle w:val="BodyText"/>
        <w:rPr>
          <w:sz w:val="16"/>
        </w:rPr>
      </w:pPr>
      <w:r>
        <w:pict w14:anchorId="046DC8F8">
          <v:rect id="docshape550" o:spid="_x0000_s2118" style="position:absolute;margin-left:78.15pt;margin-top:10.85pt;width:439.15pt;height:.5pt;z-index:-15608320;mso-wrap-distance-left:0;mso-wrap-distance-right:0;mso-position-horizontal-relative:page" fillcolor="#d9d9d9" stroked="f">
            <w10:wrap type="topAndBottom" anchorx="page"/>
          </v:rect>
        </w:pict>
      </w:r>
    </w:p>
    <w:p w14:paraId="046DC6CE" w14:textId="77777777" w:rsidR="000030C4" w:rsidRDefault="000030C4">
      <w:pPr>
        <w:pStyle w:val="BodyText"/>
        <w:rPr>
          <w:sz w:val="20"/>
        </w:rPr>
      </w:pPr>
    </w:p>
    <w:p w14:paraId="046DC6CF" w14:textId="77777777" w:rsidR="000030C4" w:rsidRDefault="00EF6064">
      <w:pPr>
        <w:pStyle w:val="BodyText"/>
        <w:spacing w:before="11"/>
        <w:rPr>
          <w:sz w:val="15"/>
        </w:rPr>
      </w:pPr>
      <w:r>
        <w:pict w14:anchorId="046DC8F9">
          <v:rect id="docshape551" o:spid="_x0000_s2117" style="position:absolute;margin-left:78.15pt;margin-top:10.8pt;width:439.15pt;height:.5pt;z-index:-15607808;mso-wrap-distance-left:0;mso-wrap-distance-right:0;mso-position-horizontal-relative:page" fillcolor="#d9d9d9" stroked="f">
            <w10:wrap type="topAndBottom" anchorx="page"/>
          </v:rect>
        </w:pict>
      </w:r>
    </w:p>
    <w:p w14:paraId="046DC6D0" w14:textId="77777777" w:rsidR="000030C4" w:rsidRDefault="000030C4">
      <w:pPr>
        <w:pStyle w:val="BodyText"/>
        <w:rPr>
          <w:sz w:val="20"/>
        </w:rPr>
      </w:pPr>
    </w:p>
    <w:p w14:paraId="046DC6D1" w14:textId="77777777" w:rsidR="000030C4" w:rsidRDefault="00EF6064">
      <w:pPr>
        <w:pStyle w:val="BodyText"/>
        <w:spacing w:before="11"/>
        <w:rPr>
          <w:sz w:val="15"/>
        </w:rPr>
      </w:pPr>
      <w:r>
        <w:pict w14:anchorId="046DC8FA">
          <v:rect id="docshape552" o:spid="_x0000_s2116" style="position:absolute;margin-left:78.15pt;margin-top:10.8pt;width:439.15pt;height:.5pt;z-index:-15607296;mso-wrap-distance-left:0;mso-wrap-distance-right:0;mso-position-horizontal-relative:page" fillcolor="#d9d9d9" stroked="f">
            <w10:wrap type="topAndBottom" anchorx="page"/>
          </v:rect>
        </w:pict>
      </w:r>
    </w:p>
    <w:p w14:paraId="046DC6D2" w14:textId="77777777" w:rsidR="000030C4" w:rsidRDefault="000030C4">
      <w:pPr>
        <w:pStyle w:val="BodyText"/>
        <w:rPr>
          <w:sz w:val="20"/>
        </w:rPr>
      </w:pPr>
    </w:p>
    <w:p w14:paraId="046DC6D3" w14:textId="77777777" w:rsidR="000030C4" w:rsidRDefault="00EF6064">
      <w:pPr>
        <w:pStyle w:val="BodyText"/>
        <w:spacing w:before="9"/>
        <w:rPr>
          <w:sz w:val="15"/>
        </w:rPr>
      </w:pPr>
      <w:r>
        <w:pict w14:anchorId="046DC8FB">
          <v:rect id="docshape553" o:spid="_x0000_s2115" style="position:absolute;margin-left:78.15pt;margin-top:10.7pt;width:439.15pt;height:.5pt;z-index:-15606784;mso-wrap-distance-left:0;mso-wrap-distance-right:0;mso-position-horizontal-relative:page" fillcolor="#d9d9d9" stroked="f">
            <w10:wrap type="topAndBottom" anchorx="page"/>
          </v:rect>
        </w:pict>
      </w:r>
    </w:p>
    <w:p w14:paraId="046DC6D4" w14:textId="77777777" w:rsidR="000030C4" w:rsidRDefault="000030C4">
      <w:pPr>
        <w:pStyle w:val="BodyText"/>
        <w:rPr>
          <w:sz w:val="20"/>
        </w:rPr>
      </w:pPr>
    </w:p>
    <w:p w14:paraId="046DC6D5" w14:textId="77777777" w:rsidR="000030C4" w:rsidRDefault="00EF6064">
      <w:pPr>
        <w:pStyle w:val="BodyText"/>
        <w:spacing w:before="11"/>
        <w:rPr>
          <w:sz w:val="15"/>
        </w:rPr>
      </w:pPr>
      <w:r>
        <w:pict w14:anchorId="046DC8FC">
          <v:rect id="docshape554" o:spid="_x0000_s2114" style="position:absolute;margin-left:78.15pt;margin-top:10.8pt;width:439.15pt;height:.5pt;z-index:-15606272;mso-wrap-distance-left:0;mso-wrap-distance-right:0;mso-position-horizontal-relative:page" fillcolor="#d9d9d9" stroked="f">
            <w10:wrap type="topAndBottom" anchorx="page"/>
          </v:rect>
        </w:pict>
      </w:r>
    </w:p>
    <w:p w14:paraId="046DC6D6" w14:textId="77777777" w:rsidR="000030C4" w:rsidRDefault="000030C4">
      <w:pPr>
        <w:pStyle w:val="BodyText"/>
        <w:rPr>
          <w:sz w:val="20"/>
        </w:rPr>
      </w:pPr>
    </w:p>
    <w:p w14:paraId="046DC6D7" w14:textId="77777777" w:rsidR="000030C4" w:rsidRDefault="00EF6064">
      <w:pPr>
        <w:pStyle w:val="BodyText"/>
        <w:spacing w:before="11"/>
        <w:rPr>
          <w:sz w:val="15"/>
        </w:rPr>
      </w:pPr>
      <w:r>
        <w:pict w14:anchorId="046DC8FD">
          <v:rect id="docshape555" o:spid="_x0000_s2113" style="position:absolute;margin-left:78.15pt;margin-top:10.8pt;width:439.15pt;height:.5pt;z-index:-15605760;mso-wrap-distance-left:0;mso-wrap-distance-right:0;mso-position-horizontal-relative:page" fillcolor="#d9d9d9" stroked="f">
            <w10:wrap type="topAndBottom" anchorx="page"/>
          </v:rect>
        </w:pict>
      </w:r>
    </w:p>
    <w:p w14:paraId="046DC6D8" w14:textId="77777777" w:rsidR="000030C4" w:rsidRDefault="000030C4">
      <w:pPr>
        <w:pStyle w:val="BodyText"/>
        <w:rPr>
          <w:sz w:val="20"/>
        </w:rPr>
      </w:pPr>
    </w:p>
    <w:p w14:paraId="046DC6D9" w14:textId="77777777" w:rsidR="000030C4" w:rsidRDefault="00EF6064">
      <w:pPr>
        <w:pStyle w:val="BodyText"/>
        <w:spacing w:before="11"/>
        <w:rPr>
          <w:sz w:val="15"/>
        </w:rPr>
      </w:pPr>
      <w:r>
        <w:pict w14:anchorId="046DC8FE">
          <v:rect id="docshape556" o:spid="_x0000_s2112" style="position:absolute;margin-left:78.15pt;margin-top:10.75pt;width:439.15pt;height:.5pt;z-index:-15605248;mso-wrap-distance-left:0;mso-wrap-distance-right:0;mso-position-horizontal-relative:page" fillcolor="#d9d9d9" stroked="f">
            <w10:wrap type="topAndBottom" anchorx="page"/>
          </v:rect>
        </w:pict>
      </w:r>
    </w:p>
    <w:p w14:paraId="046DC6DA" w14:textId="77777777" w:rsidR="000030C4" w:rsidRDefault="000030C4">
      <w:pPr>
        <w:rPr>
          <w:sz w:val="15"/>
        </w:rPr>
        <w:sectPr w:rsidR="000030C4">
          <w:pgSz w:w="11910" w:h="16840"/>
          <w:pgMar w:top="1920" w:right="960" w:bottom="960" w:left="1180" w:header="0" w:footer="770" w:gutter="0"/>
          <w:cols w:space="720"/>
        </w:sectPr>
      </w:pPr>
    </w:p>
    <w:p w14:paraId="046DC6DB" w14:textId="77777777" w:rsidR="000030C4" w:rsidRDefault="00EF6064">
      <w:pPr>
        <w:pStyle w:val="BodyText"/>
        <w:spacing w:line="20" w:lineRule="exact"/>
        <w:ind w:left="382"/>
        <w:rPr>
          <w:sz w:val="2"/>
        </w:rPr>
      </w:pPr>
      <w:r>
        <w:rPr>
          <w:sz w:val="2"/>
        </w:rPr>
      </w:r>
      <w:r>
        <w:rPr>
          <w:sz w:val="2"/>
        </w:rPr>
        <w:pict w14:anchorId="046DC900">
          <v:group id="docshapegroup557" o:spid="_x0000_s2110" style="width:439.15pt;height:.5pt;mso-position-horizontal-relative:char;mso-position-vertical-relative:line" coordsize="8783,10">
            <v:rect id="docshape558" o:spid="_x0000_s2111" style="position:absolute;width:8783;height:10" fillcolor="#d9d9d9" stroked="f"/>
            <w10:anchorlock/>
          </v:group>
        </w:pict>
      </w:r>
    </w:p>
    <w:p w14:paraId="046DC6DC" w14:textId="77777777" w:rsidR="000030C4" w:rsidRDefault="000030C4">
      <w:pPr>
        <w:pStyle w:val="BodyText"/>
        <w:rPr>
          <w:sz w:val="20"/>
        </w:rPr>
      </w:pPr>
    </w:p>
    <w:p w14:paraId="046DC6DD" w14:textId="77777777" w:rsidR="000030C4" w:rsidRDefault="00EF6064">
      <w:pPr>
        <w:pStyle w:val="BodyText"/>
        <w:spacing w:before="5"/>
        <w:rPr>
          <w:sz w:val="16"/>
        </w:rPr>
      </w:pPr>
      <w:r>
        <w:pict w14:anchorId="046DC901">
          <v:rect id="docshape559" o:spid="_x0000_s2109" style="position:absolute;margin-left:78.15pt;margin-top:11.05pt;width:439.15pt;height:.5pt;z-index:-15604224;mso-wrap-distance-left:0;mso-wrap-distance-right:0;mso-position-horizontal-relative:page" fillcolor="#d9d9d9" stroked="f">
            <w10:wrap type="topAndBottom" anchorx="page"/>
          </v:rect>
        </w:pict>
      </w:r>
    </w:p>
    <w:p w14:paraId="046DC6DE" w14:textId="77777777" w:rsidR="000030C4" w:rsidRDefault="000030C4">
      <w:pPr>
        <w:pStyle w:val="BodyText"/>
        <w:rPr>
          <w:sz w:val="20"/>
        </w:rPr>
      </w:pPr>
    </w:p>
    <w:p w14:paraId="046DC6DF" w14:textId="77777777" w:rsidR="000030C4" w:rsidRDefault="00EF6064">
      <w:pPr>
        <w:pStyle w:val="BodyText"/>
        <w:spacing w:before="11"/>
        <w:rPr>
          <w:sz w:val="15"/>
        </w:rPr>
      </w:pPr>
      <w:r>
        <w:pict w14:anchorId="046DC902">
          <v:rect id="docshape560" o:spid="_x0000_s2108" style="position:absolute;margin-left:78.15pt;margin-top:10.8pt;width:439.15pt;height:.5pt;z-index:-15603712;mso-wrap-distance-left:0;mso-wrap-distance-right:0;mso-position-horizontal-relative:page" fillcolor="#d9d9d9" stroked="f">
            <w10:wrap type="topAndBottom" anchorx="page"/>
          </v:rect>
        </w:pict>
      </w:r>
    </w:p>
    <w:p w14:paraId="046DC6E0" w14:textId="77777777" w:rsidR="000030C4" w:rsidRDefault="000030C4">
      <w:pPr>
        <w:pStyle w:val="BodyText"/>
        <w:rPr>
          <w:sz w:val="20"/>
        </w:rPr>
      </w:pPr>
    </w:p>
    <w:p w14:paraId="046DC6E1" w14:textId="77777777" w:rsidR="000030C4" w:rsidRDefault="00EF6064">
      <w:pPr>
        <w:pStyle w:val="BodyText"/>
        <w:spacing w:before="11"/>
        <w:rPr>
          <w:sz w:val="15"/>
        </w:rPr>
      </w:pPr>
      <w:r>
        <w:pict w14:anchorId="046DC903">
          <v:rect id="docshape561" o:spid="_x0000_s2107" style="position:absolute;margin-left:78.15pt;margin-top:10.8pt;width:439.15pt;height:.5pt;z-index:-15603200;mso-wrap-distance-left:0;mso-wrap-distance-right:0;mso-position-horizontal-relative:page" fillcolor="#d9d9d9" stroked="f">
            <w10:wrap type="topAndBottom" anchorx="page"/>
          </v:rect>
        </w:pict>
      </w:r>
    </w:p>
    <w:p w14:paraId="046DC6E2" w14:textId="77777777" w:rsidR="000030C4" w:rsidRDefault="000030C4">
      <w:pPr>
        <w:pStyle w:val="BodyText"/>
        <w:rPr>
          <w:sz w:val="20"/>
        </w:rPr>
      </w:pPr>
    </w:p>
    <w:p w14:paraId="046DC6E3" w14:textId="77777777" w:rsidR="000030C4" w:rsidRDefault="00EF6064">
      <w:pPr>
        <w:pStyle w:val="BodyText"/>
        <w:spacing w:before="11"/>
        <w:rPr>
          <w:sz w:val="15"/>
        </w:rPr>
      </w:pPr>
      <w:r>
        <w:pict w14:anchorId="046DC904">
          <v:rect id="docshape562" o:spid="_x0000_s2106" style="position:absolute;margin-left:78.15pt;margin-top:10.8pt;width:439.15pt;height:.5pt;z-index:-15602688;mso-wrap-distance-left:0;mso-wrap-distance-right:0;mso-position-horizontal-relative:page" fillcolor="#d9d9d9" stroked="f">
            <w10:wrap type="topAndBottom" anchorx="page"/>
          </v:rect>
        </w:pict>
      </w:r>
    </w:p>
    <w:p w14:paraId="046DC6E4" w14:textId="77777777" w:rsidR="000030C4" w:rsidRDefault="000030C4">
      <w:pPr>
        <w:pStyle w:val="BodyText"/>
        <w:rPr>
          <w:sz w:val="20"/>
        </w:rPr>
      </w:pPr>
    </w:p>
    <w:p w14:paraId="046DC6E5" w14:textId="77777777" w:rsidR="000030C4" w:rsidRDefault="00EF6064">
      <w:pPr>
        <w:pStyle w:val="BodyText"/>
        <w:spacing w:before="9"/>
        <w:rPr>
          <w:sz w:val="15"/>
        </w:rPr>
      </w:pPr>
      <w:r>
        <w:pict w14:anchorId="046DC905">
          <v:rect id="docshape563" o:spid="_x0000_s2105" style="position:absolute;margin-left:78.15pt;margin-top:10.7pt;width:439.15pt;height:.5pt;z-index:-15602176;mso-wrap-distance-left:0;mso-wrap-distance-right:0;mso-position-horizontal-relative:page" fillcolor="#d9d9d9" stroked="f">
            <w10:wrap type="topAndBottom" anchorx="page"/>
          </v:rect>
        </w:pict>
      </w:r>
    </w:p>
    <w:p w14:paraId="046DC6E6" w14:textId="77777777" w:rsidR="000030C4" w:rsidRDefault="000030C4">
      <w:pPr>
        <w:pStyle w:val="BodyText"/>
        <w:rPr>
          <w:sz w:val="20"/>
        </w:rPr>
      </w:pPr>
    </w:p>
    <w:p w14:paraId="046DC6E7" w14:textId="77777777" w:rsidR="000030C4" w:rsidRDefault="00EF6064">
      <w:pPr>
        <w:pStyle w:val="BodyText"/>
        <w:spacing w:before="11"/>
        <w:rPr>
          <w:sz w:val="15"/>
        </w:rPr>
      </w:pPr>
      <w:r>
        <w:pict w14:anchorId="046DC906">
          <v:rect id="docshape564" o:spid="_x0000_s2104" style="position:absolute;margin-left:78.15pt;margin-top:10.8pt;width:439.15pt;height:.5pt;z-index:-15601664;mso-wrap-distance-left:0;mso-wrap-distance-right:0;mso-position-horizontal-relative:page" fillcolor="#d9d9d9" stroked="f">
            <w10:wrap type="topAndBottom" anchorx="page"/>
          </v:rect>
        </w:pict>
      </w:r>
    </w:p>
    <w:p w14:paraId="046DC6E8" w14:textId="77777777" w:rsidR="000030C4" w:rsidRDefault="000030C4">
      <w:pPr>
        <w:pStyle w:val="BodyText"/>
        <w:rPr>
          <w:sz w:val="20"/>
        </w:rPr>
      </w:pPr>
    </w:p>
    <w:p w14:paraId="046DC6E9" w14:textId="77777777" w:rsidR="000030C4" w:rsidRDefault="00EF6064">
      <w:pPr>
        <w:pStyle w:val="BodyText"/>
        <w:rPr>
          <w:sz w:val="16"/>
        </w:rPr>
      </w:pPr>
      <w:r>
        <w:pict w14:anchorId="046DC907">
          <v:rect id="docshape565" o:spid="_x0000_s2103" style="position:absolute;margin-left:78.15pt;margin-top:10.85pt;width:439.15pt;height:.5pt;z-index:-15601152;mso-wrap-distance-left:0;mso-wrap-distance-right:0;mso-position-horizontal-relative:page" fillcolor="#d9d9d9" stroked="f">
            <w10:wrap type="topAndBottom" anchorx="page"/>
          </v:rect>
        </w:pict>
      </w:r>
    </w:p>
    <w:p w14:paraId="046DC6EA" w14:textId="77777777" w:rsidR="000030C4" w:rsidRDefault="000030C4">
      <w:pPr>
        <w:pStyle w:val="BodyText"/>
        <w:rPr>
          <w:sz w:val="20"/>
        </w:rPr>
      </w:pPr>
    </w:p>
    <w:p w14:paraId="046DC6EB" w14:textId="77777777" w:rsidR="000030C4" w:rsidRDefault="00EF6064">
      <w:pPr>
        <w:pStyle w:val="BodyText"/>
        <w:spacing w:before="11"/>
        <w:rPr>
          <w:sz w:val="15"/>
        </w:rPr>
      </w:pPr>
      <w:r>
        <w:pict w14:anchorId="046DC908">
          <v:rect id="docshape566" o:spid="_x0000_s2102" style="position:absolute;margin-left:78.15pt;margin-top:10.8pt;width:439.15pt;height:.5pt;z-index:-15600640;mso-wrap-distance-left:0;mso-wrap-distance-right:0;mso-position-horizontal-relative:page" fillcolor="#d9d9d9" stroked="f">
            <w10:wrap type="topAndBottom" anchorx="page"/>
          </v:rect>
        </w:pict>
      </w:r>
    </w:p>
    <w:p w14:paraId="046DC6EC" w14:textId="77777777" w:rsidR="000030C4" w:rsidRDefault="000030C4">
      <w:pPr>
        <w:pStyle w:val="BodyText"/>
        <w:rPr>
          <w:sz w:val="20"/>
        </w:rPr>
      </w:pPr>
    </w:p>
    <w:p w14:paraId="046DC6ED" w14:textId="77777777" w:rsidR="000030C4" w:rsidRDefault="00EF6064">
      <w:pPr>
        <w:pStyle w:val="BodyText"/>
        <w:spacing w:before="11"/>
        <w:rPr>
          <w:sz w:val="15"/>
        </w:rPr>
      </w:pPr>
      <w:r>
        <w:pict w14:anchorId="046DC909">
          <v:rect id="docshape567" o:spid="_x0000_s2101" style="position:absolute;margin-left:78.15pt;margin-top:10.8pt;width:439.15pt;height:.5pt;z-index:-15600128;mso-wrap-distance-left:0;mso-wrap-distance-right:0;mso-position-horizontal-relative:page" fillcolor="#d9d9d9" stroked="f">
            <w10:wrap type="topAndBottom" anchorx="page"/>
          </v:rect>
        </w:pict>
      </w:r>
    </w:p>
    <w:p w14:paraId="046DC6EE" w14:textId="77777777" w:rsidR="000030C4" w:rsidRDefault="000030C4">
      <w:pPr>
        <w:pStyle w:val="BodyText"/>
        <w:rPr>
          <w:sz w:val="20"/>
        </w:rPr>
      </w:pPr>
    </w:p>
    <w:p w14:paraId="046DC6EF" w14:textId="77777777" w:rsidR="000030C4" w:rsidRDefault="00EF6064">
      <w:pPr>
        <w:pStyle w:val="BodyText"/>
        <w:spacing w:before="11"/>
        <w:rPr>
          <w:sz w:val="15"/>
        </w:rPr>
      </w:pPr>
      <w:r>
        <w:pict w14:anchorId="046DC90A">
          <v:rect id="docshape568" o:spid="_x0000_s2100" style="position:absolute;margin-left:78.15pt;margin-top:10.8pt;width:439.15pt;height:.5pt;z-index:-15599616;mso-wrap-distance-left:0;mso-wrap-distance-right:0;mso-position-horizontal-relative:page" fillcolor="#d9d9d9" stroked="f">
            <w10:wrap type="topAndBottom" anchorx="page"/>
          </v:rect>
        </w:pict>
      </w:r>
    </w:p>
    <w:p w14:paraId="046DC6F0" w14:textId="77777777" w:rsidR="000030C4" w:rsidRDefault="000030C4">
      <w:pPr>
        <w:pStyle w:val="BodyText"/>
        <w:rPr>
          <w:sz w:val="20"/>
        </w:rPr>
      </w:pPr>
    </w:p>
    <w:p w14:paraId="046DC6F1" w14:textId="77777777" w:rsidR="000030C4" w:rsidRDefault="00EF6064">
      <w:pPr>
        <w:pStyle w:val="BodyText"/>
        <w:spacing w:before="11"/>
        <w:rPr>
          <w:sz w:val="15"/>
        </w:rPr>
      </w:pPr>
      <w:r>
        <w:pict w14:anchorId="046DC90B">
          <v:rect id="docshape569" o:spid="_x0000_s2099" style="position:absolute;margin-left:78.15pt;margin-top:10.8pt;width:439.15pt;height:.5pt;z-index:-15599104;mso-wrap-distance-left:0;mso-wrap-distance-right:0;mso-position-horizontal-relative:page" fillcolor="#d9d9d9" stroked="f">
            <w10:wrap type="topAndBottom" anchorx="page"/>
          </v:rect>
        </w:pict>
      </w:r>
    </w:p>
    <w:p w14:paraId="046DC6F2" w14:textId="77777777" w:rsidR="000030C4" w:rsidRDefault="000030C4">
      <w:pPr>
        <w:pStyle w:val="BodyText"/>
        <w:rPr>
          <w:sz w:val="20"/>
        </w:rPr>
      </w:pPr>
    </w:p>
    <w:p w14:paraId="046DC6F3" w14:textId="77777777" w:rsidR="000030C4" w:rsidRDefault="00EF6064">
      <w:pPr>
        <w:pStyle w:val="BodyText"/>
        <w:spacing w:before="9"/>
        <w:rPr>
          <w:sz w:val="15"/>
        </w:rPr>
      </w:pPr>
      <w:r>
        <w:pict w14:anchorId="046DC90C">
          <v:rect id="docshape570" o:spid="_x0000_s2098" style="position:absolute;margin-left:78.15pt;margin-top:10.7pt;width:439.15pt;height:.5pt;z-index:-15598592;mso-wrap-distance-left:0;mso-wrap-distance-right:0;mso-position-horizontal-relative:page" fillcolor="#d9d9d9" stroked="f">
            <w10:wrap type="topAndBottom" anchorx="page"/>
          </v:rect>
        </w:pict>
      </w:r>
    </w:p>
    <w:p w14:paraId="046DC6F4" w14:textId="77777777" w:rsidR="000030C4" w:rsidRDefault="000030C4">
      <w:pPr>
        <w:pStyle w:val="BodyText"/>
        <w:rPr>
          <w:sz w:val="20"/>
        </w:rPr>
      </w:pPr>
    </w:p>
    <w:p w14:paraId="046DC6F5" w14:textId="77777777" w:rsidR="000030C4" w:rsidRDefault="00EF6064">
      <w:pPr>
        <w:pStyle w:val="BodyText"/>
        <w:spacing w:before="11"/>
        <w:rPr>
          <w:sz w:val="15"/>
        </w:rPr>
      </w:pPr>
      <w:r>
        <w:pict w14:anchorId="046DC90D">
          <v:rect id="docshape571" o:spid="_x0000_s2097" style="position:absolute;margin-left:78.15pt;margin-top:10.8pt;width:439.15pt;height:.5pt;z-index:-15598080;mso-wrap-distance-left:0;mso-wrap-distance-right:0;mso-position-horizontal-relative:page" fillcolor="#d9d9d9" stroked="f">
            <w10:wrap type="topAndBottom" anchorx="page"/>
          </v:rect>
        </w:pict>
      </w:r>
    </w:p>
    <w:p w14:paraId="046DC6F6" w14:textId="77777777" w:rsidR="000030C4" w:rsidRDefault="000030C4">
      <w:pPr>
        <w:pStyle w:val="BodyText"/>
        <w:rPr>
          <w:sz w:val="20"/>
        </w:rPr>
      </w:pPr>
    </w:p>
    <w:p w14:paraId="046DC6F7" w14:textId="77777777" w:rsidR="000030C4" w:rsidRDefault="00EF6064">
      <w:pPr>
        <w:pStyle w:val="BodyText"/>
        <w:rPr>
          <w:sz w:val="16"/>
        </w:rPr>
      </w:pPr>
      <w:r>
        <w:pict w14:anchorId="046DC90E">
          <v:rect id="docshape572" o:spid="_x0000_s2096" style="position:absolute;margin-left:78.15pt;margin-top:10.8pt;width:439.15pt;height:.5pt;z-index:-15597568;mso-wrap-distance-left:0;mso-wrap-distance-right:0;mso-position-horizontal-relative:page" fillcolor="#d9d9d9" stroked="f">
            <w10:wrap type="topAndBottom" anchorx="page"/>
          </v:rect>
        </w:pict>
      </w:r>
    </w:p>
    <w:p w14:paraId="046DC6F8" w14:textId="77777777" w:rsidR="000030C4" w:rsidRDefault="000030C4">
      <w:pPr>
        <w:pStyle w:val="BodyText"/>
        <w:rPr>
          <w:sz w:val="20"/>
        </w:rPr>
      </w:pPr>
    </w:p>
    <w:p w14:paraId="046DC6F9" w14:textId="77777777" w:rsidR="000030C4" w:rsidRDefault="00EF6064">
      <w:pPr>
        <w:pStyle w:val="BodyText"/>
        <w:spacing w:before="11"/>
        <w:rPr>
          <w:sz w:val="15"/>
        </w:rPr>
      </w:pPr>
      <w:r>
        <w:pict w14:anchorId="046DC90F">
          <v:rect id="docshape573" o:spid="_x0000_s2095" style="position:absolute;margin-left:78.15pt;margin-top:10.8pt;width:439.15pt;height:.5pt;z-index:-15597056;mso-wrap-distance-left:0;mso-wrap-distance-right:0;mso-position-horizontal-relative:page" fillcolor="#d9d9d9" stroked="f">
            <w10:wrap type="topAndBottom" anchorx="page"/>
          </v:rect>
        </w:pict>
      </w:r>
    </w:p>
    <w:p w14:paraId="046DC6FA" w14:textId="77777777" w:rsidR="000030C4" w:rsidRDefault="000030C4">
      <w:pPr>
        <w:pStyle w:val="BodyText"/>
        <w:rPr>
          <w:sz w:val="20"/>
        </w:rPr>
      </w:pPr>
    </w:p>
    <w:p w14:paraId="046DC6FB" w14:textId="77777777" w:rsidR="000030C4" w:rsidRDefault="00EF6064">
      <w:pPr>
        <w:pStyle w:val="BodyText"/>
        <w:spacing w:before="11"/>
        <w:rPr>
          <w:sz w:val="15"/>
        </w:rPr>
      </w:pPr>
      <w:r>
        <w:pict w14:anchorId="046DC910">
          <v:rect id="docshape574" o:spid="_x0000_s2094" style="position:absolute;margin-left:78.15pt;margin-top:10.8pt;width:439.15pt;height:.5pt;z-index:-15596544;mso-wrap-distance-left:0;mso-wrap-distance-right:0;mso-position-horizontal-relative:page" fillcolor="#d9d9d9" stroked="f">
            <w10:wrap type="topAndBottom" anchorx="page"/>
          </v:rect>
        </w:pict>
      </w:r>
    </w:p>
    <w:p w14:paraId="046DC6FC" w14:textId="77777777" w:rsidR="000030C4" w:rsidRDefault="000030C4">
      <w:pPr>
        <w:pStyle w:val="BodyText"/>
        <w:rPr>
          <w:sz w:val="20"/>
        </w:rPr>
      </w:pPr>
    </w:p>
    <w:p w14:paraId="046DC6FD" w14:textId="77777777" w:rsidR="000030C4" w:rsidRDefault="00EF6064">
      <w:pPr>
        <w:pStyle w:val="BodyText"/>
        <w:spacing w:before="11"/>
        <w:rPr>
          <w:sz w:val="15"/>
        </w:rPr>
      </w:pPr>
      <w:r>
        <w:pict w14:anchorId="046DC911">
          <v:rect id="docshape575" o:spid="_x0000_s2093" style="position:absolute;margin-left:78.15pt;margin-top:10.8pt;width:439.15pt;height:.5pt;z-index:-15596032;mso-wrap-distance-left:0;mso-wrap-distance-right:0;mso-position-horizontal-relative:page" fillcolor="#d9d9d9" stroked="f">
            <w10:wrap type="topAndBottom" anchorx="page"/>
          </v:rect>
        </w:pict>
      </w:r>
    </w:p>
    <w:p w14:paraId="046DC6FE" w14:textId="77777777" w:rsidR="000030C4" w:rsidRDefault="000030C4">
      <w:pPr>
        <w:pStyle w:val="BodyText"/>
        <w:rPr>
          <w:sz w:val="20"/>
        </w:rPr>
      </w:pPr>
    </w:p>
    <w:p w14:paraId="046DC6FF" w14:textId="77777777" w:rsidR="000030C4" w:rsidRDefault="00EF6064">
      <w:pPr>
        <w:pStyle w:val="BodyText"/>
        <w:spacing w:before="9"/>
        <w:rPr>
          <w:sz w:val="15"/>
        </w:rPr>
      </w:pPr>
      <w:r>
        <w:pict w14:anchorId="046DC912">
          <v:rect id="docshape576" o:spid="_x0000_s2092" style="position:absolute;margin-left:78.15pt;margin-top:10.7pt;width:439.15pt;height:.5pt;z-index:-15595520;mso-wrap-distance-left:0;mso-wrap-distance-right:0;mso-position-horizontal-relative:page" fillcolor="#d9d9d9" stroked="f">
            <w10:wrap type="topAndBottom" anchorx="page"/>
          </v:rect>
        </w:pict>
      </w:r>
    </w:p>
    <w:p w14:paraId="046DC700" w14:textId="77777777" w:rsidR="000030C4" w:rsidRDefault="000030C4">
      <w:pPr>
        <w:pStyle w:val="BodyText"/>
        <w:rPr>
          <w:sz w:val="20"/>
        </w:rPr>
      </w:pPr>
    </w:p>
    <w:p w14:paraId="046DC701" w14:textId="77777777" w:rsidR="000030C4" w:rsidRDefault="00EF6064">
      <w:pPr>
        <w:pStyle w:val="BodyText"/>
        <w:spacing w:before="11"/>
        <w:rPr>
          <w:sz w:val="15"/>
        </w:rPr>
      </w:pPr>
      <w:r>
        <w:pict w14:anchorId="046DC913">
          <v:rect id="docshape577" o:spid="_x0000_s2091" style="position:absolute;margin-left:78.15pt;margin-top:10.8pt;width:439.15pt;height:.5pt;z-index:-15595008;mso-wrap-distance-left:0;mso-wrap-distance-right:0;mso-position-horizontal-relative:page" fillcolor="#d9d9d9" stroked="f">
            <w10:wrap type="topAndBottom" anchorx="page"/>
          </v:rect>
        </w:pict>
      </w:r>
    </w:p>
    <w:p w14:paraId="046DC702" w14:textId="77777777" w:rsidR="000030C4" w:rsidRDefault="000030C4">
      <w:pPr>
        <w:pStyle w:val="BodyText"/>
        <w:rPr>
          <w:sz w:val="20"/>
        </w:rPr>
      </w:pPr>
    </w:p>
    <w:p w14:paraId="046DC703" w14:textId="77777777" w:rsidR="000030C4" w:rsidRDefault="00EF6064">
      <w:pPr>
        <w:pStyle w:val="BodyText"/>
        <w:spacing w:before="11"/>
        <w:rPr>
          <w:sz w:val="15"/>
        </w:rPr>
      </w:pPr>
      <w:r>
        <w:pict w14:anchorId="046DC914">
          <v:rect id="docshape578" o:spid="_x0000_s2090" style="position:absolute;margin-left:78.15pt;margin-top:10.8pt;width:439.15pt;height:.5pt;z-index:-15594496;mso-wrap-distance-left:0;mso-wrap-distance-right:0;mso-position-horizontal-relative:page" fillcolor="#d9d9d9" stroked="f">
            <w10:wrap type="topAndBottom" anchorx="page"/>
          </v:rect>
        </w:pict>
      </w:r>
    </w:p>
    <w:p w14:paraId="046DC704" w14:textId="77777777" w:rsidR="000030C4" w:rsidRDefault="000030C4">
      <w:pPr>
        <w:pStyle w:val="BodyText"/>
        <w:rPr>
          <w:sz w:val="20"/>
        </w:rPr>
      </w:pPr>
    </w:p>
    <w:p w14:paraId="046DC705" w14:textId="77777777" w:rsidR="000030C4" w:rsidRDefault="00EF6064">
      <w:pPr>
        <w:pStyle w:val="BodyText"/>
        <w:rPr>
          <w:sz w:val="16"/>
        </w:rPr>
      </w:pPr>
      <w:r>
        <w:pict w14:anchorId="046DC915">
          <v:rect id="docshape579" o:spid="_x0000_s2089" style="position:absolute;margin-left:78.15pt;margin-top:10.85pt;width:439.15pt;height:.5pt;z-index:-15593984;mso-wrap-distance-left:0;mso-wrap-distance-right:0;mso-position-horizontal-relative:page" fillcolor="#d9d9d9" stroked="f">
            <w10:wrap type="topAndBottom" anchorx="page"/>
          </v:rect>
        </w:pict>
      </w:r>
    </w:p>
    <w:p w14:paraId="046DC706" w14:textId="77777777" w:rsidR="000030C4" w:rsidRDefault="000030C4">
      <w:pPr>
        <w:pStyle w:val="BodyText"/>
        <w:rPr>
          <w:sz w:val="20"/>
        </w:rPr>
      </w:pPr>
    </w:p>
    <w:p w14:paraId="046DC707" w14:textId="77777777" w:rsidR="000030C4" w:rsidRDefault="00EF6064">
      <w:pPr>
        <w:pStyle w:val="BodyText"/>
        <w:spacing w:before="11"/>
        <w:rPr>
          <w:sz w:val="15"/>
        </w:rPr>
      </w:pPr>
      <w:r>
        <w:pict w14:anchorId="046DC916">
          <v:rect id="docshape580" o:spid="_x0000_s2088" style="position:absolute;margin-left:78.15pt;margin-top:10.8pt;width:439.15pt;height:.5pt;z-index:-15593472;mso-wrap-distance-left:0;mso-wrap-distance-right:0;mso-position-horizontal-relative:page" fillcolor="#d9d9d9" stroked="f">
            <w10:wrap type="topAndBottom" anchorx="page"/>
          </v:rect>
        </w:pict>
      </w:r>
    </w:p>
    <w:p w14:paraId="046DC708" w14:textId="77777777" w:rsidR="000030C4" w:rsidRDefault="000030C4">
      <w:pPr>
        <w:pStyle w:val="BodyText"/>
        <w:rPr>
          <w:sz w:val="20"/>
        </w:rPr>
      </w:pPr>
    </w:p>
    <w:p w14:paraId="046DC709" w14:textId="77777777" w:rsidR="000030C4" w:rsidRDefault="00EF6064">
      <w:pPr>
        <w:pStyle w:val="BodyText"/>
        <w:spacing w:before="11"/>
        <w:rPr>
          <w:sz w:val="15"/>
        </w:rPr>
      </w:pPr>
      <w:r>
        <w:pict w14:anchorId="046DC917">
          <v:rect id="docshape581" o:spid="_x0000_s2087" style="position:absolute;margin-left:78.15pt;margin-top:10.8pt;width:439.15pt;height:.5pt;z-index:-15592960;mso-wrap-distance-left:0;mso-wrap-distance-right:0;mso-position-horizontal-relative:page" fillcolor="#d9d9d9" stroked="f">
            <w10:wrap type="topAndBottom" anchorx="page"/>
          </v:rect>
        </w:pict>
      </w:r>
    </w:p>
    <w:p w14:paraId="046DC70A" w14:textId="77777777" w:rsidR="000030C4" w:rsidRDefault="000030C4">
      <w:pPr>
        <w:pStyle w:val="BodyText"/>
        <w:rPr>
          <w:sz w:val="20"/>
        </w:rPr>
      </w:pPr>
    </w:p>
    <w:p w14:paraId="046DC70B" w14:textId="77777777" w:rsidR="000030C4" w:rsidRDefault="00EF6064">
      <w:pPr>
        <w:pStyle w:val="BodyText"/>
        <w:spacing w:before="9"/>
        <w:rPr>
          <w:sz w:val="15"/>
        </w:rPr>
      </w:pPr>
      <w:r>
        <w:pict w14:anchorId="046DC918">
          <v:rect id="docshape582" o:spid="_x0000_s2086" style="position:absolute;margin-left:78.15pt;margin-top:10.7pt;width:439.15pt;height:.5pt;z-index:-15592448;mso-wrap-distance-left:0;mso-wrap-distance-right:0;mso-position-horizontal-relative:page" fillcolor="#d9d9d9" stroked="f">
            <w10:wrap type="topAndBottom" anchorx="page"/>
          </v:rect>
        </w:pict>
      </w:r>
    </w:p>
    <w:p w14:paraId="046DC70C" w14:textId="77777777" w:rsidR="000030C4" w:rsidRDefault="000030C4">
      <w:pPr>
        <w:pStyle w:val="BodyText"/>
        <w:rPr>
          <w:sz w:val="20"/>
        </w:rPr>
      </w:pPr>
    </w:p>
    <w:p w14:paraId="046DC70D" w14:textId="77777777" w:rsidR="000030C4" w:rsidRDefault="00EF6064">
      <w:pPr>
        <w:pStyle w:val="BodyText"/>
        <w:spacing w:before="11"/>
        <w:rPr>
          <w:sz w:val="15"/>
        </w:rPr>
      </w:pPr>
      <w:r>
        <w:pict w14:anchorId="046DC919">
          <v:rect id="docshape583" o:spid="_x0000_s2085" style="position:absolute;margin-left:78.15pt;margin-top:10.8pt;width:439.15pt;height:.5pt;z-index:-15591936;mso-wrap-distance-left:0;mso-wrap-distance-right:0;mso-position-horizontal-relative:page" fillcolor="#d9d9d9" stroked="f">
            <w10:wrap type="topAndBottom" anchorx="page"/>
          </v:rect>
        </w:pict>
      </w:r>
    </w:p>
    <w:p w14:paraId="046DC70E" w14:textId="77777777" w:rsidR="000030C4" w:rsidRDefault="000030C4">
      <w:pPr>
        <w:pStyle w:val="BodyText"/>
        <w:rPr>
          <w:sz w:val="20"/>
        </w:rPr>
      </w:pPr>
    </w:p>
    <w:p w14:paraId="046DC70F" w14:textId="77777777" w:rsidR="000030C4" w:rsidRDefault="00EF6064">
      <w:pPr>
        <w:pStyle w:val="BodyText"/>
        <w:spacing w:before="11"/>
        <w:rPr>
          <w:sz w:val="15"/>
        </w:rPr>
      </w:pPr>
      <w:r>
        <w:pict w14:anchorId="046DC91A">
          <v:rect id="docshape584" o:spid="_x0000_s2084" style="position:absolute;margin-left:78.15pt;margin-top:10.8pt;width:439.15pt;height:.5pt;z-index:-15591424;mso-wrap-distance-left:0;mso-wrap-distance-right:0;mso-position-horizontal-relative:page" fillcolor="#d9d9d9" stroked="f">
            <w10:wrap type="topAndBottom" anchorx="page"/>
          </v:rect>
        </w:pict>
      </w:r>
    </w:p>
    <w:p w14:paraId="046DC710" w14:textId="77777777" w:rsidR="000030C4" w:rsidRDefault="000030C4">
      <w:pPr>
        <w:pStyle w:val="BodyText"/>
        <w:rPr>
          <w:sz w:val="20"/>
        </w:rPr>
      </w:pPr>
    </w:p>
    <w:p w14:paraId="046DC711" w14:textId="77777777" w:rsidR="000030C4" w:rsidRDefault="00EF6064">
      <w:pPr>
        <w:pStyle w:val="BodyText"/>
        <w:spacing w:before="11"/>
        <w:rPr>
          <w:sz w:val="15"/>
        </w:rPr>
      </w:pPr>
      <w:r>
        <w:pict w14:anchorId="046DC91B">
          <v:rect id="docshape585" o:spid="_x0000_s2083" style="position:absolute;margin-left:78.15pt;margin-top:10.75pt;width:439.15pt;height:.5pt;z-index:-15590912;mso-wrap-distance-left:0;mso-wrap-distance-right:0;mso-position-horizontal-relative:page" fillcolor="#d9d9d9" stroked="f">
            <w10:wrap type="topAndBottom" anchorx="page"/>
          </v:rect>
        </w:pict>
      </w:r>
    </w:p>
    <w:p w14:paraId="046DC712" w14:textId="77777777" w:rsidR="000030C4" w:rsidRDefault="000030C4">
      <w:pPr>
        <w:rPr>
          <w:sz w:val="15"/>
        </w:rPr>
        <w:sectPr w:rsidR="000030C4">
          <w:pgSz w:w="11910" w:h="16840"/>
          <w:pgMar w:top="1920" w:right="960" w:bottom="960" w:left="1180" w:header="0" w:footer="770" w:gutter="0"/>
          <w:cols w:space="720"/>
        </w:sectPr>
      </w:pPr>
    </w:p>
    <w:p w14:paraId="046DC713" w14:textId="77777777" w:rsidR="000030C4" w:rsidRDefault="00EF6064">
      <w:pPr>
        <w:pStyle w:val="BodyText"/>
        <w:spacing w:line="20" w:lineRule="exact"/>
        <w:ind w:left="382"/>
        <w:rPr>
          <w:sz w:val="2"/>
        </w:rPr>
      </w:pPr>
      <w:r>
        <w:rPr>
          <w:sz w:val="2"/>
        </w:rPr>
      </w:r>
      <w:r>
        <w:rPr>
          <w:sz w:val="2"/>
        </w:rPr>
        <w:pict w14:anchorId="046DC91D">
          <v:group id="docshapegroup586" o:spid="_x0000_s2081" style="width:439.15pt;height:.5pt;mso-position-horizontal-relative:char;mso-position-vertical-relative:line" coordsize="8783,10">
            <v:rect id="docshape587" o:spid="_x0000_s2082" style="position:absolute;width:8783;height:10" fillcolor="#d9d9d9" stroked="f"/>
            <w10:anchorlock/>
          </v:group>
        </w:pict>
      </w:r>
    </w:p>
    <w:p w14:paraId="046DC714" w14:textId="77777777" w:rsidR="000030C4" w:rsidRDefault="000030C4">
      <w:pPr>
        <w:pStyle w:val="BodyText"/>
        <w:rPr>
          <w:sz w:val="20"/>
        </w:rPr>
      </w:pPr>
    </w:p>
    <w:p w14:paraId="046DC715" w14:textId="77777777" w:rsidR="000030C4" w:rsidRDefault="00EF6064">
      <w:pPr>
        <w:pStyle w:val="BodyText"/>
        <w:spacing w:before="5"/>
        <w:rPr>
          <w:sz w:val="16"/>
        </w:rPr>
      </w:pPr>
      <w:r>
        <w:pict w14:anchorId="046DC91E">
          <v:rect id="docshape588" o:spid="_x0000_s2080" style="position:absolute;margin-left:78.15pt;margin-top:11.05pt;width:439.15pt;height:.5pt;z-index:-15589888;mso-wrap-distance-left:0;mso-wrap-distance-right:0;mso-position-horizontal-relative:page" fillcolor="#d9d9d9" stroked="f">
            <w10:wrap type="topAndBottom" anchorx="page"/>
          </v:rect>
        </w:pict>
      </w:r>
    </w:p>
    <w:p w14:paraId="046DC716" w14:textId="77777777" w:rsidR="000030C4" w:rsidRDefault="000030C4">
      <w:pPr>
        <w:pStyle w:val="BodyText"/>
        <w:rPr>
          <w:sz w:val="20"/>
        </w:rPr>
      </w:pPr>
    </w:p>
    <w:p w14:paraId="046DC717" w14:textId="77777777" w:rsidR="000030C4" w:rsidRDefault="00EF6064">
      <w:pPr>
        <w:pStyle w:val="BodyText"/>
        <w:spacing w:before="11"/>
        <w:rPr>
          <w:sz w:val="15"/>
        </w:rPr>
      </w:pPr>
      <w:r>
        <w:pict w14:anchorId="046DC91F">
          <v:rect id="docshape589" o:spid="_x0000_s2079" style="position:absolute;margin-left:78.15pt;margin-top:10.8pt;width:439.15pt;height:.5pt;z-index:-15589376;mso-wrap-distance-left:0;mso-wrap-distance-right:0;mso-position-horizontal-relative:page" fillcolor="#d9d9d9" stroked="f">
            <w10:wrap type="topAndBottom" anchorx="page"/>
          </v:rect>
        </w:pict>
      </w:r>
    </w:p>
    <w:p w14:paraId="046DC718" w14:textId="77777777" w:rsidR="000030C4" w:rsidRDefault="000030C4">
      <w:pPr>
        <w:pStyle w:val="BodyText"/>
        <w:rPr>
          <w:sz w:val="20"/>
        </w:rPr>
      </w:pPr>
    </w:p>
    <w:p w14:paraId="046DC719" w14:textId="77777777" w:rsidR="000030C4" w:rsidRDefault="00EF6064">
      <w:pPr>
        <w:pStyle w:val="BodyText"/>
        <w:spacing w:before="11"/>
        <w:rPr>
          <w:sz w:val="15"/>
        </w:rPr>
      </w:pPr>
      <w:r>
        <w:pict w14:anchorId="046DC920">
          <v:rect id="docshape590" o:spid="_x0000_s2078" style="position:absolute;margin-left:78.15pt;margin-top:10.8pt;width:439.15pt;height:.5pt;z-index:-15588864;mso-wrap-distance-left:0;mso-wrap-distance-right:0;mso-position-horizontal-relative:page" fillcolor="#d9d9d9" stroked="f">
            <w10:wrap type="topAndBottom" anchorx="page"/>
          </v:rect>
        </w:pict>
      </w:r>
    </w:p>
    <w:p w14:paraId="046DC71A" w14:textId="77777777" w:rsidR="000030C4" w:rsidRDefault="000030C4">
      <w:pPr>
        <w:pStyle w:val="BodyText"/>
        <w:rPr>
          <w:sz w:val="20"/>
        </w:rPr>
      </w:pPr>
    </w:p>
    <w:p w14:paraId="046DC71B" w14:textId="77777777" w:rsidR="000030C4" w:rsidRDefault="00EF6064">
      <w:pPr>
        <w:pStyle w:val="BodyText"/>
        <w:spacing w:before="11"/>
        <w:rPr>
          <w:sz w:val="15"/>
        </w:rPr>
      </w:pPr>
      <w:r>
        <w:pict w14:anchorId="046DC921">
          <v:rect id="docshape591" o:spid="_x0000_s2077" style="position:absolute;margin-left:78.15pt;margin-top:10.8pt;width:439.15pt;height:.5pt;z-index:-15588352;mso-wrap-distance-left:0;mso-wrap-distance-right:0;mso-position-horizontal-relative:page" fillcolor="#d9d9d9" stroked="f">
            <w10:wrap type="topAndBottom" anchorx="page"/>
          </v:rect>
        </w:pict>
      </w:r>
    </w:p>
    <w:p w14:paraId="046DC71C" w14:textId="77777777" w:rsidR="000030C4" w:rsidRDefault="000030C4">
      <w:pPr>
        <w:pStyle w:val="BodyText"/>
        <w:rPr>
          <w:sz w:val="20"/>
        </w:rPr>
      </w:pPr>
    </w:p>
    <w:p w14:paraId="046DC71D" w14:textId="77777777" w:rsidR="000030C4" w:rsidRDefault="00EF6064">
      <w:pPr>
        <w:pStyle w:val="BodyText"/>
        <w:spacing w:before="9"/>
        <w:rPr>
          <w:sz w:val="15"/>
        </w:rPr>
      </w:pPr>
      <w:r>
        <w:pict w14:anchorId="046DC922">
          <v:rect id="docshape592" o:spid="_x0000_s2076" style="position:absolute;margin-left:78.15pt;margin-top:10.7pt;width:439.15pt;height:.5pt;z-index:-15587840;mso-wrap-distance-left:0;mso-wrap-distance-right:0;mso-position-horizontal-relative:page" fillcolor="#d9d9d9" stroked="f">
            <w10:wrap type="topAndBottom" anchorx="page"/>
          </v:rect>
        </w:pict>
      </w:r>
    </w:p>
    <w:p w14:paraId="046DC71E" w14:textId="77777777" w:rsidR="000030C4" w:rsidRDefault="000030C4">
      <w:pPr>
        <w:pStyle w:val="BodyText"/>
        <w:rPr>
          <w:sz w:val="20"/>
        </w:rPr>
      </w:pPr>
    </w:p>
    <w:p w14:paraId="046DC71F" w14:textId="77777777" w:rsidR="000030C4" w:rsidRDefault="00EF6064">
      <w:pPr>
        <w:pStyle w:val="BodyText"/>
        <w:spacing w:before="11"/>
        <w:rPr>
          <w:sz w:val="15"/>
        </w:rPr>
      </w:pPr>
      <w:r>
        <w:pict w14:anchorId="046DC923">
          <v:rect id="docshape593" o:spid="_x0000_s2075" style="position:absolute;margin-left:78.15pt;margin-top:10.8pt;width:439.15pt;height:.5pt;z-index:-15587328;mso-wrap-distance-left:0;mso-wrap-distance-right:0;mso-position-horizontal-relative:page" fillcolor="#d9d9d9" stroked="f">
            <w10:wrap type="topAndBottom" anchorx="page"/>
          </v:rect>
        </w:pict>
      </w:r>
    </w:p>
    <w:p w14:paraId="046DC720" w14:textId="77777777" w:rsidR="000030C4" w:rsidRDefault="000030C4">
      <w:pPr>
        <w:pStyle w:val="BodyText"/>
        <w:rPr>
          <w:sz w:val="20"/>
        </w:rPr>
      </w:pPr>
    </w:p>
    <w:p w14:paraId="046DC721" w14:textId="77777777" w:rsidR="000030C4" w:rsidRDefault="00EF6064">
      <w:pPr>
        <w:pStyle w:val="BodyText"/>
        <w:rPr>
          <w:sz w:val="16"/>
        </w:rPr>
      </w:pPr>
      <w:r>
        <w:pict w14:anchorId="046DC924">
          <v:rect id="docshape594" o:spid="_x0000_s2074" style="position:absolute;margin-left:78.15pt;margin-top:10.85pt;width:439.15pt;height:.5pt;z-index:-15586816;mso-wrap-distance-left:0;mso-wrap-distance-right:0;mso-position-horizontal-relative:page" fillcolor="#d9d9d9" stroked="f">
            <w10:wrap type="topAndBottom" anchorx="page"/>
          </v:rect>
        </w:pict>
      </w:r>
    </w:p>
    <w:p w14:paraId="046DC722" w14:textId="77777777" w:rsidR="000030C4" w:rsidRDefault="000030C4">
      <w:pPr>
        <w:pStyle w:val="BodyText"/>
        <w:rPr>
          <w:sz w:val="20"/>
        </w:rPr>
      </w:pPr>
    </w:p>
    <w:p w14:paraId="046DC723" w14:textId="77777777" w:rsidR="000030C4" w:rsidRDefault="00EF6064">
      <w:pPr>
        <w:pStyle w:val="BodyText"/>
        <w:spacing w:before="11"/>
        <w:rPr>
          <w:sz w:val="15"/>
        </w:rPr>
      </w:pPr>
      <w:r>
        <w:pict w14:anchorId="046DC925">
          <v:rect id="docshape595" o:spid="_x0000_s2073" style="position:absolute;margin-left:78.15pt;margin-top:10.8pt;width:439.15pt;height:.5pt;z-index:-15586304;mso-wrap-distance-left:0;mso-wrap-distance-right:0;mso-position-horizontal-relative:page" fillcolor="#d9d9d9" stroked="f">
            <w10:wrap type="topAndBottom" anchorx="page"/>
          </v:rect>
        </w:pict>
      </w:r>
    </w:p>
    <w:p w14:paraId="046DC724" w14:textId="77777777" w:rsidR="000030C4" w:rsidRDefault="000030C4">
      <w:pPr>
        <w:pStyle w:val="BodyText"/>
        <w:rPr>
          <w:sz w:val="20"/>
        </w:rPr>
      </w:pPr>
    </w:p>
    <w:p w14:paraId="046DC725" w14:textId="77777777" w:rsidR="000030C4" w:rsidRDefault="00EF6064">
      <w:pPr>
        <w:pStyle w:val="BodyText"/>
        <w:spacing w:before="11"/>
        <w:rPr>
          <w:sz w:val="15"/>
        </w:rPr>
      </w:pPr>
      <w:r>
        <w:pict w14:anchorId="046DC926">
          <v:rect id="docshape596" o:spid="_x0000_s2072" style="position:absolute;margin-left:78.15pt;margin-top:10.8pt;width:439.15pt;height:.5pt;z-index:-15585792;mso-wrap-distance-left:0;mso-wrap-distance-right:0;mso-position-horizontal-relative:page" fillcolor="#d9d9d9" stroked="f">
            <w10:wrap type="topAndBottom" anchorx="page"/>
          </v:rect>
        </w:pict>
      </w:r>
    </w:p>
    <w:p w14:paraId="046DC726" w14:textId="77777777" w:rsidR="000030C4" w:rsidRDefault="000030C4">
      <w:pPr>
        <w:pStyle w:val="BodyText"/>
        <w:rPr>
          <w:sz w:val="20"/>
        </w:rPr>
      </w:pPr>
    </w:p>
    <w:p w14:paraId="046DC727" w14:textId="77777777" w:rsidR="000030C4" w:rsidRDefault="00EF6064">
      <w:pPr>
        <w:pStyle w:val="BodyText"/>
        <w:spacing w:before="11"/>
        <w:rPr>
          <w:sz w:val="15"/>
        </w:rPr>
      </w:pPr>
      <w:r>
        <w:pict w14:anchorId="046DC927">
          <v:rect id="docshape597" o:spid="_x0000_s2071" style="position:absolute;margin-left:78.15pt;margin-top:10.8pt;width:439.15pt;height:.5pt;z-index:-15585280;mso-wrap-distance-left:0;mso-wrap-distance-right:0;mso-position-horizontal-relative:page" fillcolor="#d9d9d9" stroked="f">
            <w10:wrap type="topAndBottom" anchorx="page"/>
          </v:rect>
        </w:pict>
      </w:r>
    </w:p>
    <w:p w14:paraId="046DC728" w14:textId="77777777" w:rsidR="000030C4" w:rsidRDefault="000030C4">
      <w:pPr>
        <w:pStyle w:val="BodyText"/>
        <w:rPr>
          <w:sz w:val="20"/>
        </w:rPr>
      </w:pPr>
    </w:p>
    <w:p w14:paraId="046DC729" w14:textId="77777777" w:rsidR="000030C4" w:rsidRDefault="00EF6064">
      <w:pPr>
        <w:pStyle w:val="BodyText"/>
        <w:spacing w:before="11"/>
        <w:rPr>
          <w:sz w:val="15"/>
        </w:rPr>
      </w:pPr>
      <w:r>
        <w:pict w14:anchorId="046DC928">
          <v:rect id="docshape598" o:spid="_x0000_s2070" style="position:absolute;margin-left:78.15pt;margin-top:10.8pt;width:439.15pt;height:.5pt;z-index:-15584768;mso-wrap-distance-left:0;mso-wrap-distance-right:0;mso-position-horizontal-relative:page" fillcolor="#d9d9d9" stroked="f">
            <w10:wrap type="topAndBottom" anchorx="page"/>
          </v:rect>
        </w:pict>
      </w:r>
    </w:p>
    <w:p w14:paraId="046DC72A" w14:textId="77777777" w:rsidR="000030C4" w:rsidRDefault="000030C4">
      <w:pPr>
        <w:pStyle w:val="BodyText"/>
        <w:rPr>
          <w:sz w:val="20"/>
        </w:rPr>
      </w:pPr>
    </w:p>
    <w:p w14:paraId="046DC72B" w14:textId="77777777" w:rsidR="000030C4" w:rsidRDefault="00EF6064">
      <w:pPr>
        <w:pStyle w:val="BodyText"/>
        <w:spacing w:before="9"/>
        <w:rPr>
          <w:sz w:val="15"/>
        </w:rPr>
      </w:pPr>
      <w:r>
        <w:pict w14:anchorId="046DC929">
          <v:rect id="docshape599" o:spid="_x0000_s2069" style="position:absolute;margin-left:78.15pt;margin-top:10.7pt;width:439.15pt;height:.5pt;z-index:-15584256;mso-wrap-distance-left:0;mso-wrap-distance-right:0;mso-position-horizontal-relative:page" fillcolor="#d9d9d9" stroked="f">
            <w10:wrap type="topAndBottom" anchorx="page"/>
          </v:rect>
        </w:pict>
      </w:r>
    </w:p>
    <w:p w14:paraId="046DC72C" w14:textId="77777777" w:rsidR="000030C4" w:rsidRDefault="000030C4">
      <w:pPr>
        <w:pStyle w:val="BodyText"/>
        <w:rPr>
          <w:sz w:val="20"/>
        </w:rPr>
      </w:pPr>
    </w:p>
    <w:p w14:paraId="046DC72D" w14:textId="77777777" w:rsidR="000030C4" w:rsidRDefault="00EF6064">
      <w:pPr>
        <w:pStyle w:val="BodyText"/>
        <w:spacing w:before="11"/>
        <w:rPr>
          <w:sz w:val="15"/>
        </w:rPr>
      </w:pPr>
      <w:r>
        <w:pict w14:anchorId="046DC92A">
          <v:rect id="docshape600" o:spid="_x0000_s2068" style="position:absolute;margin-left:78.15pt;margin-top:10.8pt;width:439.15pt;height:.5pt;z-index:-15583744;mso-wrap-distance-left:0;mso-wrap-distance-right:0;mso-position-horizontal-relative:page" fillcolor="#d9d9d9" stroked="f">
            <w10:wrap type="topAndBottom" anchorx="page"/>
          </v:rect>
        </w:pict>
      </w:r>
    </w:p>
    <w:p w14:paraId="046DC72E" w14:textId="77777777" w:rsidR="000030C4" w:rsidRDefault="000030C4">
      <w:pPr>
        <w:pStyle w:val="BodyText"/>
        <w:rPr>
          <w:sz w:val="20"/>
        </w:rPr>
      </w:pPr>
    </w:p>
    <w:p w14:paraId="046DC72F" w14:textId="77777777" w:rsidR="000030C4" w:rsidRDefault="00EF6064">
      <w:pPr>
        <w:pStyle w:val="BodyText"/>
        <w:rPr>
          <w:sz w:val="16"/>
        </w:rPr>
      </w:pPr>
      <w:r>
        <w:pict w14:anchorId="046DC92B">
          <v:rect id="docshape601" o:spid="_x0000_s2067" style="position:absolute;margin-left:78.15pt;margin-top:10.8pt;width:439.15pt;height:.5pt;z-index:-15583232;mso-wrap-distance-left:0;mso-wrap-distance-right:0;mso-position-horizontal-relative:page" fillcolor="#d9d9d9" stroked="f">
            <w10:wrap type="topAndBottom" anchorx="page"/>
          </v:rect>
        </w:pict>
      </w:r>
    </w:p>
    <w:p w14:paraId="046DC730" w14:textId="77777777" w:rsidR="000030C4" w:rsidRDefault="000030C4">
      <w:pPr>
        <w:pStyle w:val="BodyText"/>
        <w:rPr>
          <w:sz w:val="20"/>
        </w:rPr>
      </w:pPr>
    </w:p>
    <w:p w14:paraId="046DC731" w14:textId="77777777" w:rsidR="000030C4" w:rsidRDefault="00EF6064">
      <w:pPr>
        <w:pStyle w:val="BodyText"/>
        <w:spacing w:before="11"/>
        <w:rPr>
          <w:sz w:val="15"/>
        </w:rPr>
      </w:pPr>
      <w:r>
        <w:pict w14:anchorId="046DC92C">
          <v:rect id="docshape602" o:spid="_x0000_s2066" style="position:absolute;margin-left:78.15pt;margin-top:10.8pt;width:439.15pt;height:.5pt;z-index:-15582720;mso-wrap-distance-left:0;mso-wrap-distance-right:0;mso-position-horizontal-relative:page" fillcolor="#d9d9d9" stroked="f">
            <w10:wrap type="topAndBottom" anchorx="page"/>
          </v:rect>
        </w:pict>
      </w:r>
    </w:p>
    <w:p w14:paraId="046DC732" w14:textId="77777777" w:rsidR="000030C4" w:rsidRDefault="000030C4">
      <w:pPr>
        <w:pStyle w:val="BodyText"/>
        <w:rPr>
          <w:sz w:val="20"/>
        </w:rPr>
      </w:pPr>
    </w:p>
    <w:p w14:paraId="046DC733" w14:textId="77777777" w:rsidR="000030C4" w:rsidRDefault="00EF6064">
      <w:pPr>
        <w:pStyle w:val="BodyText"/>
        <w:spacing w:before="11"/>
        <w:rPr>
          <w:sz w:val="15"/>
        </w:rPr>
      </w:pPr>
      <w:r>
        <w:pict w14:anchorId="046DC92D">
          <v:rect id="docshape603" o:spid="_x0000_s2065" style="position:absolute;margin-left:78.15pt;margin-top:10.8pt;width:439.15pt;height:.5pt;z-index:-15582208;mso-wrap-distance-left:0;mso-wrap-distance-right:0;mso-position-horizontal-relative:page" fillcolor="#d9d9d9" stroked="f">
            <w10:wrap type="topAndBottom" anchorx="page"/>
          </v:rect>
        </w:pict>
      </w:r>
    </w:p>
    <w:p w14:paraId="046DC734" w14:textId="77777777" w:rsidR="000030C4" w:rsidRDefault="000030C4">
      <w:pPr>
        <w:pStyle w:val="BodyText"/>
        <w:rPr>
          <w:sz w:val="20"/>
        </w:rPr>
      </w:pPr>
    </w:p>
    <w:p w14:paraId="046DC735" w14:textId="77777777" w:rsidR="000030C4" w:rsidRDefault="00EF6064">
      <w:pPr>
        <w:pStyle w:val="BodyText"/>
        <w:spacing w:before="11"/>
        <w:rPr>
          <w:sz w:val="15"/>
        </w:rPr>
      </w:pPr>
      <w:r>
        <w:pict w14:anchorId="046DC92E">
          <v:rect id="docshape604" o:spid="_x0000_s2064" style="position:absolute;margin-left:78.15pt;margin-top:10.8pt;width:439.15pt;height:.5pt;z-index:-15581696;mso-wrap-distance-left:0;mso-wrap-distance-right:0;mso-position-horizontal-relative:page" fillcolor="#d9d9d9" stroked="f">
            <w10:wrap type="topAndBottom" anchorx="page"/>
          </v:rect>
        </w:pict>
      </w:r>
    </w:p>
    <w:p w14:paraId="046DC736" w14:textId="77777777" w:rsidR="000030C4" w:rsidRDefault="000030C4">
      <w:pPr>
        <w:pStyle w:val="BodyText"/>
        <w:rPr>
          <w:sz w:val="20"/>
        </w:rPr>
      </w:pPr>
    </w:p>
    <w:p w14:paraId="046DC737" w14:textId="77777777" w:rsidR="000030C4" w:rsidRDefault="00EF6064">
      <w:pPr>
        <w:pStyle w:val="BodyText"/>
        <w:spacing w:before="9"/>
        <w:rPr>
          <w:sz w:val="15"/>
        </w:rPr>
      </w:pPr>
      <w:r>
        <w:pict w14:anchorId="046DC92F">
          <v:rect id="docshape605" o:spid="_x0000_s2063" style="position:absolute;margin-left:78.15pt;margin-top:10.7pt;width:439.15pt;height:.5pt;z-index:-15581184;mso-wrap-distance-left:0;mso-wrap-distance-right:0;mso-position-horizontal-relative:page" fillcolor="#d9d9d9" stroked="f">
            <w10:wrap type="topAndBottom" anchorx="page"/>
          </v:rect>
        </w:pict>
      </w:r>
    </w:p>
    <w:p w14:paraId="046DC738" w14:textId="77777777" w:rsidR="000030C4" w:rsidRDefault="000030C4">
      <w:pPr>
        <w:pStyle w:val="BodyText"/>
        <w:rPr>
          <w:sz w:val="20"/>
        </w:rPr>
      </w:pPr>
    </w:p>
    <w:p w14:paraId="046DC739" w14:textId="77777777" w:rsidR="000030C4" w:rsidRDefault="00EF6064">
      <w:pPr>
        <w:pStyle w:val="BodyText"/>
        <w:spacing w:before="11"/>
        <w:rPr>
          <w:sz w:val="15"/>
        </w:rPr>
      </w:pPr>
      <w:r>
        <w:pict w14:anchorId="046DC930">
          <v:rect id="docshape606" o:spid="_x0000_s2062" style="position:absolute;margin-left:78.15pt;margin-top:10.8pt;width:439.15pt;height:.5pt;z-index:-15580672;mso-wrap-distance-left:0;mso-wrap-distance-right:0;mso-position-horizontal-relative:page" fillcolor="#d9d9d9" stroked="f">
            <w10:wrap type="topAndBottom" anchorx="page"/>
          </v:rect>
        </w:pict>
      </w:r>
    </w:p>
    <w:p w14:paraId="046DC73A" w14:textId="77777777" w:rsidR="000030C4" w:rsidRDefault="000030C4">
      <w:pPr>
        <w:pStyle w:val="BodyText"/>
        <w:rPr>
          <w:sz w:val="20"/>
        </w:rPr>
      </w:pPr>
    </w:p>
    <w:p w14:paraId="046DC73B" w14:textId="77777777" w:rsidR="000030C4" w:rsidRDefault="00EF6064">
      <w:pPr>
        <w:pStyle w:val="BodyText"/>
        <w:spacing w:before="11"/>
        <w:rPr>
          <w:sz w:val="15"/>
        </w:rPr>
      </w:pPr>
      <w:r>
        <w:pict w14:anchorId="046DC931">
          <v:rect id="docshape607" o:spid="_x0000_s2061" style="position:absolute;margin-left:78.15pt;margin-top:10.8pt;width:439.15pt;height:.5pt;z-index:-15580160;mso-wrap-distance-left:0;mso-wrap-distance-right:0;mso-position-horizontal-relative:page" fillcolor="#d9d9d9" stroked="f">
            <w10:wrap type="topAndBottom" anchorx="page"/>
          </v:rect>
        </w:pict>
      </w:r>
    </w:p>
    <w:p w14:paraId="046DC73C" w14:textId="77777777" w:rsidR="000030C4" w:rsidRDefault="000030C4">
      <w:pPr>
        <w:pStyle w:val="BodyText"/>
        <w:rPr>
          <w:sz w:val="20"/>
        </w:rPr>
      </w:pPr>
    </w:p>
    <w:p w14:paraId="046DC73D" w14:textId="77777777" w:rsidR="000030C4" w:rsidRDefault="00EF6064">
      <w:pPr>
        <w:pStyle w:val="BodyText"/>
        <w:rPr>
          <w:sz w:val="16"/>
        </w:rPr>
      </w:pPr>
      <w:r>
        <w:pict w14:anchorId="046DC932">
          <v:rect id="docshape608" o:spid="_x0000_s2060" style="position:absolute;margin-left:78.15pt;margin-top:10.85pt;width:439.15pt;height:.5pt;z-index:-15579648;mso-wrap-distance-left:0;mso-wrap-distance-right:0;mso-position-horizontal-relative:page" fillcolor="#d9d9d9" stroked="f">
            <w10:wrap type="topAndBottom" anchorx="page"/>
          </v:rect>
        </w:pict>
      </w:r>
    </w:p>
    <w:p w14:paraId="046DC73E" w14:textId="77777777" w:rsidR="000030C4" w:rsidRDefault="000030C4">
      <w:pPr>
        <w:pStyle w:val="BodyText"/>
        <w:rPr>
          <w:sz w:val="20"/>
        </w:rPr>
      </w:pPr>
    </w:p>
    <w:p w14:paraId="046DC73F" w14:textId="77777777" w:rsidR="000030C4" w:rsidRDefault="00EF6064">
      <w:pPr>
        <w:pStyle w:val="BodyText"/>
        <w:spacing w:before="11"/>
        <w:rPr>
          <w:sz w:val="15"/>
        </w:rPr>
      </w:pPr>
      <w:r>
        <w:pict w14:anchorId="046DC933">
          <v:rect id="docshape609" o:spid="_x0000_s2059" style="position:absolute;margin-left:78.15pt;margin-top:10.8pt;width:439.15pt;height:.5pt;z-index:-15579136;mso-wrap-distance-left:0;mso-wrap-distance-right:0;mso-position-horizontal-relative:page" fillcolor="#d9d9d9" stroked="f">
            <w10:wrap type="topAndBottom" anchorx="page"/>
          </v:rect>
        </w:pict>
      </w:r>
    </w:p>
    <w:p w14:paraId="046DC740" w14:textId="77777777" w:rsidR="000030C4" w:rsidRDefault="000030C4">
      <w:pPr>
        <w:pStyle w:val="BodyText"/>
        <w:rPr>
          <w:sz w:val="20"/>
        </w:rPr>
      </w:pPr>
    </w:p>
    <w:p w14:paraId="046DC741" w14:textId="77777777" w:rsidR="000030C4" w:rsidRDefault="00EF6064">
      <w:pPr>
        <w:pStyle w:val="BodyText"/>
        <w:spacing w:before="11"/>
        <w:rPr>
          <w:sz w:val="15"/>
        </w:rPr>
      </w:pPr>
      <w:r>
        <w:pict w14:anchorId="046DC934">
          <v:rect id="docshape610" o:spid="_x0000_s2058" style="position:absolute;margin-left:78.15pt;margin-top:10.8pt;width:439.15pt;height:.5pt;z-index:-15578624;mso-wrap-distance-left:0;mso-wrap-distance-right:0;mso-position-horizontal-relative:page" fillcolor="#d9d9d9" stroked="f">
            <w10:wrap type="topAndBottom" anchorx="page"/>
          </v:rect>
        </w:pict>
      </w:r>
    </w:p>
    <w:p w14:paraId="046DC742" w14:textId="77777777" w:rsidR="000030C4" w:rsidRDefault="000030C4">
      <w:pPr>
        <w:pStyle w:val="BodyText"/>
        <w:rPr>
          <w:sz w:val="20"/>
        </w:rPr>
      </w:pPr>
    </w:p>
    <w:p w14:paraId="046DC743" w14:textId="77777777" w:rsidR="000030C4" w:rsidRDefault="00EF6064">
      <w:pPr>
        <w:pStyle w:val="BodyText"/>
        <w:spacing w:before="9"/>
        <w:rPr>
          <w:sz w:val="15"/>
        </w:rPr>
      </w:pPr>
      <w:r>
        <w:pict w14:anchorId="046DC935">
          <v:rect id="docshape611" o:spid="_x0000_s2057" style="position:absolute;margin-left:78.15pt;margin-top:10.7pt;width:439.15pt;height:.5pt;z-index:-15578112;mso-wrap-distance-left:0;mso-wrap-distance-right:0;mso-position-horizontal-relative:page" fillcolor="#d9d9d9" stroked="f">
            <w10:wrap type="topAndBottom" anchorx="page"/>
          </v:rect>
        </w:pict>
      </w:r>
    </w:p>
    <w:p w14:paraId="046DC744" w14:textId="77777777" w:rsidR="000030C4" w:rsidRDefault="000030C4">
      <w:pPr>
        <w:pStyle w:val="BodyText"/>
        <w:rPr>
          <w:sz w:val="20"/>
        </w:rPr>
      </w:pPr>
    </w:p>
    <w:p w14:paraId="046DC745" w14:textId="77777777" w:rsidR="000030C4" w:rsidRDefault="00EF6064">
      <w:pPr>
        <w:pStyle w:val="BodyText"/>
        <w:spacing w:before="11"/>
        <w:rPr>
          <w:sz w:val="15"/>
        </w:rPr>
      </w:pPr>
      <w:r>
        <w:pict w14:anchorId="046DC936">
          <v:rect id="docshape612" o:spid="_x0000_s2056" style="position:absolute;margin-left:78.15pt;margin-top:10.8pt;width:439.15pt;height:.5pt;z-index:-15577600;mso-wrap-distance-left:0;mso-wrap-distance-right:0;mso-position-horizontal-relative:page" fillcolor="#d9d9d9" stroked="f">
            <w10:wrap type="topAndBottom" anchorx="page"/>
          </v:rect>
        </w:pict>
      </w:r>
    </w:p>
    <w:p w14:paraId="046DC746" w14:textId="77777777" w:rsidR="000030C4" w:rsidRDefault="000030C4">
      <w:pPr>
        <w:pStyle w:val="BodyText"/>
        <w:rPr>
          <w:sz w:val="20"/>
        </w:rPr>
      </w:pPr>
    </w:p>
    <w:p w14:paraId="046DC747" w14:textId="77777777" w:rsidR="000030C4" w:rsidRDefault="00EF6064">
      <w:pPr>
        <w:pStyle w:val="BodyText"/>
        <w:spacing w:before="11"/>
        <w:rPr>
          <w:sz w:val="15"/>
        </w:rPr>
      </w:pPr>
      <w:r>
        <w:pict w14:anchorId="046DC937">
          <v:rect id="docshape613" o:spid="_x0000_s2055" style="position:absolute;margin-left:78.15pt;margin-top:10.8pt;width:439.15pt;height:.5pt;z-index:-15577088;mso-wrap-distance-left:0;mso-wrap-distance-right:0;mso-position-horizontal-relative:page" fillcolor="#d9d9d9" stroked="f">
            <w10:wrap type="topAndBottom" anchorx="page"/>
          </v:rect>
        </w:pict>
      </w:r>
    </w:p>
    <w:p w14:paraId="046DC748" w14:textId="77777777" w:rsidR="000030C4" w:rsidRDefault="000030C4">
      <w:pPr>
        <w:pStyle w:val="BodyText"/>
        <w:rPr>
          <w:sz w:val="20"/>
        </w:rPr>
      </w:pPr>
    </w:p>
    <w:p w14:paraId="046DC749" w14:textId="77777777" w:rsidR="000030C4" w:rsidRDefault="00EF6064">
      <w:pPr>
        <w:pStyle w:val="BodyText"/>
        <w:spacing w:before="11"/>
        <w:rPr>
          <w:sz w:val="15"/>
        </w:rPr>
      </w:pPr>
      <w:r>
        <w:pict w14:anchorId="046DC938">
          <v:rect id="docshape614" o:spid="_x0000_s2054" style="position:absolute;margin-left:78.15pt;margin-top:10.75pt;width:439.15pt;height:.5pt;z-index:-15576576;mso-wrap-distance-left:0;mso-wrap-distance-right:0;mso-position-horizontal-relative:page" fillcolor="#d9d9d9" stroked="f">
            <w10:wrap type="topAndBottom" anchorx="page"/>
          </v:rect>
        </w:pict>
      </w:r>
    </w:p>
    <w:p w14:paraId="046DC74A" w14:textId="77777777" w:rsidR="000030C4" w:rsidRDefault="000030C4">
      <w:pPr>
        <w:rPr>
          <w:sz w:val="15"/>
        </w:rPr>
        <w:sectPr w:rsidR="000030C4">
          <w:pgSz w:w="11910" w:h="16840"/>
          <w:pgMar w:top="1920" w:right="960" w:bottom="960" w:left="1180" w:header="0" w:footer="770" w:gutter="0"/>
          <w:cols w:space="720"/>
        </w:sectPr>
      </w:pPr>
    </w:p>
    <w:p w14:paraId="046DC74B" w14:textId="77777777" w:rsidR="000030C4" w:rsidRDefault="00EF6064">
      <w:pPr>
        <w:pStyle w:val="Heading1"/>
        <w:spacing w:line="487" w:lineRule="auto"/>
        <w:ind w:right="3453"/>
      </w:pPr>
      <w:bookmarkStart w:id="24" w:name="_bookmark24"/>
      <w:bookmarkEnd w:id="24"/>
      <w:r>
        <w:rPr>
          <w:color w:val="009FD1"/>
        </w:rPr>
        <w:lastRenderedPageBreak/>
        <w:t>Annex A:</w:t>
      </w:r>
      <w:r>
        <w:rPr>
          <w:color w:val="009FD1"/>
          <w:spacing w:val="-1"/>
        </w:rPr>
        <w:t xml:space="preserve"> </w:t>
      </w:r>
      <w:r>
        <w:rPr>
          <w:color w:val="009FD1"/>
        </w:rPr>
        <w:t>References and</w:t>
      </w:r>
      <w:r>
        <w:rPr>
          <w:color w:val="009FD1"/>
          <w:spacing w:val="-2"/>
        </w:rPr>
        <w:t xml:space="preserve"> </w:t>
      </w:r>
      <w:r>
        <w:rPr>
          <w:color w:val="009FD1"/>
        </w:rPr>
        <w:t>guiding</w:t>
      </w:r>
      <w:r>
        <w:rPr>
          <w:color w:val="009FD1"/>
          <w:spacing w:val="-2"/>
        </w:rPr>
        <w:t xml:space="preserve"> </w:t>
      </w:r>
      <w:r>
        <w:rPr>
          <w:color w:val="009FD1"/>
        </w:rPr>
        <w:t>documents Module 1</w:t>
      </w:r>
    </w:p>
    <w:p w14:paraId="046DC74C" w14:textId="77777777" w:rsidR="000030C4" w:rsidRDefault="00EF6064">
      <w:pPr>
        <w:pStyle w:val="ListParagraph"/>
        <w:numPr>
          <w:ilvl w:val="0"/>
          <w:numId w:val="3"/>
        </w:numPr>
        <w:tabs>
          <w:tab w:val="left" w:pos="981"/>
        </w:tabs>
        <w:spacing w:line="283" w:lineRule="auto"/>
        <w:ind w:right="509"/>
      </w:pPr>
      <w:r>
        <w:t>IFC,</w:t>
      </w:r>
      <w:r>
        <w:rPr>
          <w:spacing w:val="-8"/>
        </w:rPr>
        <w:t xml:space="preserve"> </w:t>
      </w:r>
      <w:r>
        <w:t>IPIECA,</w:t>
      </w:r>
      <w:r>
        <w:rPr>
          <w:spacing w:val="-10"/>
        </w:rPr>
        <w:t xml:space="preserve"> </w:t>
      </w:r>
      <w:r>
        <w:t>and</w:t>
      </w:r>
      <w:r>
        <w:rPr>
          <w:spacing w:val="-9"/>
        </w:rPr>
        <w:t xml:space="preserve"> </w:t>
      </w:r>
      <w:r>
        <w:t>UNDP</w:t>
      </w:r>
      <w:r>
        <w:rPr>
          <w:spacing w:val="-10"/>
        </w:rPr>
        <w:t xml:space="preserve"> </w:t>
      </w:r>
      <w:r>
        <w:t>(2017)</w:t>
      </w:r>
      <w:r>
        <w:rPr>
          <w:spacing w:val="-7"/>
        </w:rPr>
        <w:t xml:space="preserve"> </w:t>
      </w:r>
      <w:r>
        <w:rPr>
          <w:i/>
        </w:rPr>
        <w:t>Mapping</w:t>
      </w:r>
      <w:r>
        <w:rPr>
          <w:i/>
          <w:spacing w:val="-10"/>
        </w:rPr>
        <w:t xml:space="preserve"> </w:t>
      </w:r>
      <w:r>
        <w:rPr>
          <w:i/>
        </w:rPr>
        <w:t>the</w:t>
      </w:r>
      <w:r>
        <w:rPr>
          <w:i/>
          <w:spacing w:val="-9"/>
        </w:rPr>
        <w:t xml:space="preserve"> </w:t>
      </w:r>
      <w:r>
        <w:rPr>
          <w:i/>
        </w:rPr>
        <w:t>Oil</w:t>
      </w:r>
      <w:r>
        <w:rPr>
          <w:i/>
          <w:spacing w:val="-12"/>
        </w:rPr>
        <w:t xml:space="preserve"> </w:t>
      </w:r>
      <w:r>
        <w:rPr>
          <w:i/>
        </w:rPr>
        <w:t>and</w:t>
      </w:r>
      <w:r>
        <w:rPr>
          <w:i/>
          <w:spacing w:val="-10"/>
        </w:rPr>
        <w:t xml:space="preserve"> </w:t>
      </w:r>
      <w:r>
        <w:rPr>
          <w:i/>
        </w:rPr>
        <w:t>Gas</w:t>
      </w:r>
      <w:r>
        <w:rPr>
          <w:i/>
          <w:spacing w:val="-12"/>
        </w:rPr>
        <w:t xml:space="preserve"> </w:t>
      </w:r>
      <w:r>
        <w:rPr>
          <w:i/>
        </w:rPr>
        <w:t>Industry</w:t>
      </w:r>
      <w:r>
        <w:rPr>
          <w:i/>
          <w:spacing w:val="-10"/>
        </w:rPr>
        <w:t xml:space="preserve"> </w:t>
      </w:r>
      <w:r>
        <w:rPr>
          <w:i/>
        </w:rPr>
        <w:t>to</w:t>
      </w:r>
      <w:r>
        <w:rPr>
          <w:i/>
          <w:spacing w:val="-12"/>
        </w:rPr>
        <w:t xml:space="preserve"> </w:t>
      </w:r>
      <w:r>
        <w:rPr>
          <w:i/>
        </w:rPr>
        <w:t>the</w:t>
      </w:r>
      <w:r>
        <w:rPr>
          <w:i/>
          <w:spacing w:val="-12"/>
        </w:rPr>
        <w:t xml:space="preserve"> </w:t>
      </w:r>
      <w:r>
        <w:rPr>
          <w:i/>
        </w:rPr>
        <w:t>Sustainable Development</w:t>
      </w:r>
      <w:r>
        <w:rPr>
          <w:i/>
          <w:spacing w:val="-3"/>
        </w:rPr>
        <w:t xml:space="preserve"> </w:t>
      </w:r>
      <w:r>
        <w:rPr>
          <w:i/>
        </w:rPr>
        <w:t>Goals.</w:t>
      </w:r>
      <w:r>
        <w:rPr>
          <w:i/>
          <w:spacing w:val="-1"/>
        </w:rPr>
        <w:t xml:space="preserve"> </w:t>
      </w:r>
      <w:r>
        <w:t xml:space="preserve">Accessed from </w:t>
      </w:r>
      <w:hyperlink r:id="rId90">
        <w:r>
          <w:rPr>
            <w:color w:val="0000FF"/>
            <w:u w:val="single" w:color="0000FF"/>
          </w:rPr>
          <w:t>http://www.ipieca.org/resources/awareness-</w:t>
        </w:r>
      </w:hyperlink>
      <w:r>
        <w:rPr>
          <w:color w:val="0000FF"/>
        </w:rPr>
        <w:t xml:space="preserve"> </w:t>
      </w:r>
      <w:hyperlink r:id="rId91">
        <w:r>
          <w:rPr>
            <w:color w:val="0000FF"/>
            <w:spacing w:val="-6"/>
            <w:u w:val="single" w:color="0000FF"/>
          </w:rPr>
          <w:t>briefing/mapping-the-oil-and-gas-industry-to-the-sustainable-development-goals-an-</w:t>
        </w:r>
      </w:hyperlink>
      <w:r>
        <w:rPr>
          <w:color w:val="0000FF"/>
          <w:spacing w:val="-6"/>
        </w:rPr>
        <w:t xml:space="preserve"> </w:t>
      </w:r>
      <w:hyperlink r:id="rId92">
        <w:r>
          <w:rPr>
            <w:color w:val="0000FF"/>
            <w:spacing w:val="-2"/>
            <w:u w:val="single" w:color="0000FF"/>
          </w:rPr>
          <w:t>atlas/</w:t>
        </w:r>
      </w:hyperlink>
    </w:p>
    <w:p w14:paraId="046DC74D" w14:textId="77777777" w:rsidR="000030C4" w:rsidRDefault="00EF6064">
      <w:pPr>
        <w:pStyle w:val="ListParagraph"/>
        <w:numPr>
          <w:ilvl w:val="0"/>
          <w:numId w:val="3"/>
        </w:numPr>
        <w:tabs>
          <w:tab w:val="left" w:pos="981"/>
        </w:tabs>
        <w:spacing w:line="285" w:lineRule="auto"/>
        <w:ind w:right="631"/>
      </w:pPr>
      <w:r>
        <w:rPr>
          <w:spacing w:val="-4"/>
        </w:rPr>
        <w:t xml:space="preserve">The Cross-Sector Biodiversity Initiative (2015) </w:t>
      </w:r>
      <w:r>
        <w:rPr>
          <w:i/>
          <w:spacing w:val="-4"/>
        </w:rPr>
        <w:t xml:space="preserve">A cross-sector guide for implementing </w:t>
      </w:r>
      <w:r>
        <w:rPr>
          <w:i/>
        </w:rPr>
        <w:t>the</w:t>
      </w:r>
      <w:r>
        <w:rPr>
          <w:i/>
          <w:spacing w:val="-1"/>
        </w:rPr>
        <w:t xml:space="preserve"> </w:t>
      </w:r>
      <w:r>
        <w:rPr>
          <w:i/>
        </w:rPr>
        <w:t>Mitigation</w:t>
      </w:r>
      <w:r>
        <w:rPr>
          <w:i/>
          <w:spacing w:val="-5"/>
        </w:rPr>
        <w:t xml:space="preserve"> </w:t>
      </w:r>
      <w:r>
        <w:rPr>
          <w:i/>
        </w:rPr>
        <w:t xml:space="preserve">Hierarchy. </w:t>
      </w:r>
      <w:r>
        <w:t>Accessed</w:t>
      </w:r>
      <w:r>
        <w:rPr>
          <w:spacing w:val="-1"/>
        </w:rPr>
        <w:t xml:space="preserve"> </w:t>
      </w:r>
      <w:r>
        <w:t xml:space="preserve">from </w:t>
      </w:r>
      <w:hyperlink r:id="rId93">
        <w:r>
          <w:rPr>
            <w:color w:val="0000FF"/>
            <w:u w:val="single" w:color="0000FF"/>
          </w:rPr>
          <w:t>http://www.csbi.org.uk/wp-</w:t>
        </w:r>
      </w:hyperlink>
      <w:r>
        <w:rPr>
          <w:color w:val="0000FF"/>
        </w:rPr>
        <w:t xml:space="preserve"> </w:t>
      </w:r>
      <w:hyperlink r:id="rId94">
        <w:r>
          <w:rPr>
            <w:color w:val="0000FF"/>
            <w:spacing w:val="-2"/>
            <w:u w:val="single" w:color="0000FF"/>
          </w:rPr>
          <w:t>conte</w:t>
        </w:r>
        <w:r>
          <w:rPr>
            <w:color w:val="0000FF"/>
            <w:spacing w:val="-2"/>
            <w:u w:val="single" w:color="0000FF"/>
          </w:rPr>
          <w:t>nt/uploads/2017/10/CSBI-Mitigation-Hierarchy-Guide.pdf</w:t>
        </w:r>
      </w:hyperlink>
    </w:p>
    <w:p w14:paraId="046DC74E" w14:textId="77777777" w:rsidR="000030C4" w:rsidRDefault="00EF6064">
      <w:pPr>
        <w:pStyle w:val="ListParagraph"/>
        <w:numPr>
          <w:ilvl w:val="0"/>
          <w:numId w:val="3"/>
        </w:numPr>
        <w:tabs>
          <w:tab w:val="left" w:pos="981"/>
        </w:tabs>
        <w:spacing w:line="285" w:lineRule="auto"/>
        <w:ind w:right="522"/>
      </w:pPr>
      <w:r>
        <w:rPr>
          <w:spacing w:val="-2"/>
        </w:rPr>
        <w:t>Darko</w:t>
      </w:r>
      <w:r>
        <w:rPr>
          <w:spacing w:val="-8"/>
        </w:rPr>
        <w:t xml:space="preserve"> </w:t>
      </w:r>
      <w:r>
        <w:rPr>
          <w:spacing w:val="-2"/>
        </w:rPr>
        <w:t>E</w:t>
      </w:r>
      <w:r>
        <w:rPr>
          <w:spacing w:val="-9"/>
        </w:rPr>
        <w:t xml:space="preserve"> </w:t>
      </w:r>
      <w:r>
        <w:rPr>
          <w:spacing w:val="-2"/>
        </w:rPr>
        <w:t>(2014)</w:t>
      </w:r>
      <w:r>
        <w:rPr>
          <w:spacing w:val="-5"/>
        </w:rPr>
        <w:t xml:space="preserve"> </w:t>
      </w:r>
      <w:r>
        <w:rPr>
          <w:i/>
          <w:spacing w:val="-2"/>
        </w:rPr>
        <w:t>Short</w:t>
      </w:r>
      <w:r>
        <w:rPr>
          <w:i/>
          <w:spacing w:val="-9"/>
        </w:rPr>
        <w:t xml:space="preserve"> </w:t>
      </w:r>
      <w:r>
        <w:rPr>
          <w:i/>
          <w:spacing w:val="-2"/>
        </w:rPr>
        <w:t>guide</w:t>
      </w:r>
      <w:r>
        <w:rPr>
          <w:i/>
          <w:spacing w:val="-10"/>
        </w:rPr>
        <w:t xml:space="preserve"> </w:t>
      </w:r>
      <w:r>
        <w:rPr>
          <w:i/>
          <w:spacing w:val="-2"/>
        </w:rPr>
        <w:t>summarising</w:t>
      </w:r>
      <w:r>
        <w:rPr>
          <w:i/>
          <w:spacing w:val="-10"/>
        </w:rPr>
        <w:t xml:space="preserve"> </w:t>
      </w:r>
      <w:r>
        <w:rPr>
          <w:i/>
          <w:spacing w:val="-2"/>
        </w:rPr>
        <w:t>the</w:t>
      </w:r>
      <w:r>
        <w:rPr>
          <w:i/>
          <w:spacing w:val="-9"/>
        </w:rPr>
        <w:t xml:space="preserve"> </w:t>
      </w:r>
      <w:r>
        <w:rPr>
          <w:i/>
          <w:spacing w:val="-2"/>
        </w:rPr>
        <w:t>oil</w:t>
      </w:r>
      <w:r>
        <w:rPr>
          <w:i/>
          <w:spacing w:val="-12"/>
        </w:rPr>
        <w:t xml:space="preserve"> </w:t>
      </w:r>
      <w:r>
        <w:rPr>
          <w:i/>
          <w:spacing w:val="-2"/>
        </w:rPr>
        <w:t>and</w:t>
      </w:r>
      <w:r>
        <w:rPr>
          <w:i/>
          <w:spacing w:val="-10"/>
        </w:rPr>
        <w:t xml:space="preserve"> </w:t>
      </w:r>
      <w:r>
        <w:rPr>
          <w:i/>
          <w:spacing w:val="-2"/>
        </w:rPr>
        <w:t>gas</w:t>
      </w:r>
      <w:r>
        <w:rPr>
          <w:i/>
          <w:spacing w:val="-8"/>
        </w:rPr>
        <w:t xml:space="preserve"> </w:t>
      </w:r>
      <w:r>
        <w:rPr>
          <w:i/>
          <w:spacing w:val="-2"/>
        </w:rPr>
        <w:t>industry</w:t>
      </w:r>
      <w:r>
        <w:rPr>
          <w:i/>
          <w:spacing w:val="-10"/>
        </w:rPr>
        <w:t xml:space="preserve"> </w:t>
      </w:r>
      <w:r>
        <w:rPr>
          <w:i/>
          <w:spacing w:val="-2"/>
        </w:rPr>
        <w:t>lifecycle</w:t>
      </w:r>
      <w:r>
        <w:rPr>
          <w:i/>
          <w:spacing w:val="-10"/>
        </w:rPr>
        <w:t xml:space="preserve"> </w:t>
      </w:r>
      <w:r>
        <w:rPr>
          <w:i/>
          <w:spacing w:val="-2"/>
        </w:rPr>
        <w:t>for</w:t>
      </w:r>
      <w:r>
        <w:rPr>
          <w:i/>
          <w:spacing w:val="-9"/>
        </w:rPr>
        <w:t xml:space="preserve"> </w:t>
      </w:r>
      <w:r>
        <w:rPr>
          <w:i/>
          <w:spacing w:val="-2"/>
        </w:rPr>
        <w:t>a</w:t>
      </w:r>
      <w:r>
        <w:rPr>
          <w:i/>
          <w:spacing w:val="-11"/>
        </w:rPr>
        <w:t xml:space="preserve"> </w:t>
      </w:r>
      <w:r>
        <w:rPr>
          <w:i/>
          <w:spacing w:val="-2"/>
        </w:rPr>
        <w:t xml:space="preserve">non- </w:t>
      </w:r>
      <w:r>
        <w:rPr>
          <w:i/>
        </w:rPr>
        <w:t xml:space="preserve">technical audience. </w:t>
      </w:r>
      <w:r>
        <w:t xml:space="preserve">Overseas Development Institute, London. Accessed from </w:t>
      </w:r>
      <w:hyperlink r:id="rId95">
        <w:r>
          <w:rPr>
            <w:color w:val="0000FF"/>
            <w:spacing w:val="-2"/>
            <w:u w:val="single" w:color="0000FF"/>
          </w:rPr>
          <w:t>https://assets.publishing.service.gov.uk/medi</w:t>
        </w:r>
        <w:r>
          <w:rPr>
            <w:color w:val="0000FF"/>
            <w:spacing w:val="-2"/>
            <w:u w:val="single" w:color="0000FF"/>
          </w:rPr>
          <w:t>a/57a089efed915d3cfd0004d4/Short</w:t>
        </w:r>
      </w:hyperlink>
    </w:p>
    <w:p w14:paraId="046DC74F" w14:textId="77777777" w:rsidR="000030C4" w:rsidRDefault="00EF6064">
      <w:pPr>
        <w:pStyle w:val="BodyText"/>
        <w:spacing w:line="260" w:lineRule="exact"/>
        <w:ind w:left="980"/>
      </w:pPr>
      <w:hyperlink r:id="rId96">
        <w:r>
          <w:rPr>
            <w:color w:val="0000FF"/>
            <w:spacing w:val="-2"/>
            <w:u w:val="single" w:color="0000FF"/>
          </w:rPr>
          <w:t>_guide_summarising_the_oil_and_gas_industry_lifecycle-43.pdf</w:t>
        </w:r>
      </w:hyperlink>
    </w:p>
    <w:p w14:paraId="046DC750" w14:textId="77777777" w:rsidR="000030C4" w:rsidRDefault="00EF6064">
      <w:pPr>
        <w:pStyle w:val="ListParagraph"/>
        <w:numPr>
          <w:ilvl w:val="0"/>
          <w:numId w:val="3"/>
        </w:numPr>
        <w:tabs>
          <w:tab w:val="left" w:pos="981"/>
        </w:tabs>
        <w:spacing w:before="49" w:line="285" w:lineRule="auto"/>
        <w:ind w:right="725"/>
      </w:pPr>
      <w:r>
        <w:t>Conve</w:t>
      </w:r>
      <w:r>
        <w:t>ntion</w:t>
      </w:r>
      <w:r>
        <w:rPr>
          <w:spacing w:val="-6"/>
        </w:rPr>
        <w:t xml:space="preserve"> </w:t>
      </w:r>
      <w:r>
        <w:t>on</w:t>
      </w:r>
      <w:r>
        <w:rPr>
          <w:spacing w:val="-6"/>
        </w:rPr>
        <w:t xml:space="preserve"> </w:t>
      </w:r>
      <w:r>
        <w:t>Biological</w:t>
      </w:r>
      <w:r>
        <w:rPr>
          <w:spacing w:val="-6"/>
        </w:rPr>
        <w:t xml:space="preserve"> </w:t>
      </w:r>
      <w:r>
        <w:t>Diversity</w:t>
      </w:r>
      <w:r>
        <w:rPr>
          <w:spacing w:val="-8"/>
        </w:rPr>
        <w:t xml:space="preserve"> </w:t>
      </w:r>
      <w:r>
        <w:t>(1992</w:t>
      </w:r>
      <w:r>
        <w:rPr>
          <w:i/>
        </w:rPr>
        <w:t>)</w:t>
      </w:r>
      <w:r>
        <w:rPr>
          <w:i/>
          <w:spacing w:val="-12"/>
        </w:rPr>
        <w:t xml:space="preserve"> </w:t>
      </w:r>
      <w:r>
        <w:rPr>
          <w:i/>
        </w:rPr>
        <w:t>Convention</w:t>
      </w:r>
      <w:r>
        <w:rPr>
          <w:i/>
          <w:spacing w:val="-9"/>
        </w:rPr>
        <w:t xml:space="preserve"> </w:t>
      </w:r>
      <w:r>
        <w:rPr>
          <w:i/>
        </w:rPr>
        <w:t>on</w:t>
      </w:r>
      <w:r>
        <w:rPr>
          <w:i/>
          <w:spacing w:val="-10"/>
        </w:rPr>
        <w:t xml:space="preserve"> </w:t>
      </w:r>
      <w:r>
        <w:rPr>
          <w:i/>
        </w:rPr>
        <w:t>Biological</w:t>
      </w:r>
      <w:r>
        <w:rPr>
          <w:i/>
          <w:spacing w:val="-9"/>
        </w:rPr>
        <w:t xml:space="preserve"> </w:t>
      </w:r>
      <w:r>
        <w:rPr>
          <w:i/>
        </w:rPr>
        <w:t xml:space="preserve">Diversity. </w:t>
      </w:r>
      <w:r>
        <w:t>Secretariat of the</w:t>
      </w:r>
      <w:r>
        <w:rPr>
          <w:spacing w:val="-2"/>
        </w:rPr>
        <w:t xml:space="preserve"> </w:t>
      </w:r>
      <w:r>
        <w:t>Convention on Biological</w:t>
      </w:r>
      <w:r>
        <w:rPr>
          <w:spacing w:val="-3"/>
        </w:rPr>
        <w:t xml:space="preserve"> </w:t>
      </w:r>
      <w:r>
        <w:t>Diversity, Montreal,</w:t>
      </w:r>
      <w:r>
        <w:rPr>
          <w:spacing w:val="-1"/>
        </w:rPr>
        <w:t xml:space="preserve"> </w:t>
      </w:r>
      <w:r>
        <w:t xml:space="preserve">Canada. Accessed from </w:t>
      </w:r>
      <w:r>
        <w:rPr>
          <w:color w:val="0000FF"/>
          <w:u w:val="single" w:color="0000FF"/>
        </w:rPr>
        <w:t>https://</w:t>
      </w:r>
      <w:hyperlink r:id="rId97">
        <w:r>
          <w:rPr>
            <w:color w:val="0000FF"/>
            <w:u w:val="single" w:color="0000FF"/>
          </w:rPr>
          <w:t>www.cbd.int/doc/legal/cbd-en.pdf</w:t>
        </w:r>
      </w:hyperlink>
    </w:p>
    <w:p w14:paraId="046DC751" w14:textId="77777777" w:rsidR="000030C4" w:rsidRDefault="00EF6064">
      <w:pPr>
        <w:pStyle w:val="ListParagraph"/>
        <w:numPr>
          <w:ilvl w:val="0"/>
          <w:numId w:val="3"/>
        </w:numPr>
        <w:tabs>
          <w:tab w:val="left" w:pos="981"/>
        </w:tabs>
        <w:spacing w:line="285" w:lineRule="auto"/>
        <w:ind w:right="1417"/>
      </w:pPr>
      <w:r>
        <w:rPr>
          <w:spacing w:val="-4"/>
        </w:rPr>
        <w:t xml:space="preserve">Mayr, E. (1942) </w:t>
      </w:r>
      <w:r>
        <w:rPr>
          <w:i/>
          <w:spacing w:val="-4"/>
        </w:rPr>
        <w:t>Systematics</w:t>
      </w:r>
      <w:r>
        <w:rPr>
          <w:i/>
          <w:spacing w:val="-7"/>
        </w:rPr>
        <w:t xml:space="preserve"> </w:t>
      </w:r>
      <w:r>
        <w:rPr>
          <w:i/>
          <w:spacing w:val="-4"/>
        </w:rPr>
        <w:t>and</w:t>
      </w:r>
      <w:r>
        <w:rPr>
          <w:i/>
          <w:spacing w:val="-7"/>
        </w:rPr>
        <w:t xml:space="preserve"> </w:t>
      </w:r>
      <w:r>
        <w:rPr>
          <w:i/>
          <w:spacing w:val="-4"/>
        </w:rPr>
        <w:t>the</w:t>
      </w:r>
      <w:r>
        <w:rPr>
          <w:i/>
          <w:spacing w:val="-9"/>
        </w:rPr>
        <w:t xml:space="preserve"> </w:t>
      </w:r>
      <w:r>
        <w:rPr>
          <w:i/>
          <w:spacing w:val="-4"/>
        </w:rPr>
        <w:t>Origin</w:t>
      </w:r>
      <w:r>
        <w:rPr>
          <w:i/>
          <w:spacing w:val="-7"/>
        </w:rPr>
        <w:t xml:space="preserve"> </w:t>
      </w:r>
      <w:r>
        <w:rPr>
          <w:i/>
          <w:spacing w:val="-4"/>
        </w:rPr>
        <w:t>of</w:t>
      </w:r>
      <w:r>
        <w:rPr>
          <w:i/>
          <w:spacing w:val="-6"/>
        </w:rPr>
        <w:t xml:space="preserve"> </w:t>
      </w:r>
      <w:r>
        <w:rPr>
          <w:i/>
          <w:spacing w:val="-4"/>
        </w:rPr>
        <w:t>Species,</w:t>
      </w:r>
      <w:r>
        <w:rPr>
          <w:i/>
          <w:spacing w:val="-7"/>
        </w:rPr>
        <w:t xml:space="preserve"> </w:t>
      </w:r>
      <w:r>
        <w:rPr>
          <w:i/>
          <w:spacing w:val="-4"/>
        </w:rPr>
        <w:t>from</w:t>
      </w:r>
      <w:r>
        <w:rPr>
          <w:i/>
          <w:spacing w:val="-7"/>
        </w:rPr>
        <w:t xml:space="preserve"> </w:t>
      </w:r>
      <w:r>
        <w:rPr>
          <w:i/>
          <w:spacing w:val="-4"/>
        </w:rPr>
        <w:t>the</w:t>
      </w:r>
      <w:r>
        <w:rPr>
          <w:i/>
          <w:spacing w:val="-5"/>
        </w:rPr>
        <w:t xml:space="preserve"> </w:t>
      </w:r>
      <w:r>
        <w:rPr>
          <w:i/>
          <w:spacing w:val="-4"/>
        </w:rPr>
        <w:t>Viewpoint</w:t>
      </w:r>
      <w:r>
        <w:rPr>
          <w:i/>
          <w:spacing w:val="-5"/>
        </w:rPr>
        <w:t xml:space="preserve"> </w:t>
      </w:r>
      <w:r>
        <w:rPr>
          <w:i/>
          <w:spacing w:val="-4"/>
        </w:rPr>
        <w:t>of</w:t>
      </w:r>
      <w:r>
        <w:rPr>
          <w:i/>
          <w:spacing w:val="-9"/>
        </w:rPr>
        <w:t xml:space="preserve"> </w:t>
      </w:r>
      <w:r>
        <w:rPr>
          <w:i/>
          <w:spacing w:val="-4"/>
        </w:rPr>
        <w:t xml:space="preserve">a </w:t>
      </w:r>
      <w:r>
        <w:rPr>
          <w:i/>
        </w:rPr>
        <w:t xml:space="preserve">Zoologist. </w:t>
      </w:r>
      <w:r>
        <w:t xml:space="preserve">Harvard University Press, Harvard, USA. Accessed from </w:t>
      </w:r>
      <w:hyperlink r:id="rId98">
        <w:r>
          <w:rPr>
            <w:color w:val="0000FF"/>
            <w:spacing w:val="-2"/>
            <w:u w:val="single" w:color="0000FF"/>
          </w:rPr>
          <w:t>http://biodiversi</w:t>
        </w:r>
        <w:r>
          <w:rPr>
            <w:color w:val="0000FF"/>
            <w:spacing w:val="-2"/>
            <w:u w:val="single" w:color="0000FF"/>
          </w:rPr>
          <w:t>tya-z.org/content/species</w:t>
        </w:r>
      </w:hyperlink>
    </w:p>
    <w:p w14:paraId="046DC752" w14:textId="77777777" w:rsidR="000030C4" w:rsidRDefault="00EF6064">
      <w:pPr>
        <w:pStyle w:val="ListParagraph"/>
        <w:numPr>
          <w:ilvl w:val="0"/>
          <w:numId w:val="3"/>
        </w:numPr>
        <w:tabs>
          <w:tab w:val="left" w:pos="981"/>
        </w:tabs>
        <w:spacing w:line="283" w:lineRule="auto"/>
        <w:ind w:right="1030"/>
        <w:jc w:val="both"/>
      </w:pPr>
      <w:r>
        <w:rPr>
          <w:spacing w:val="-2"/>
        </w:rPr>
        <w:t>Millennium</w:t>
      </w:r>
      <w:r>
        <w:rPr>
          <w:spacing w:val="-12"/>
        </w:rPr>
        <w:t xml:space="preserve"> </w:t>
      </w:r>
      <w:r>
        <w:rPr>
          <w:spacing w:val="-2"/>
        </w:rPr>
        <w:t>Ecosystem</w:t>
      </w:r>
      <w:r>
        <w:rPr>
          <w:spacing w:val="-12"/>
        </w:rPr>
        <w:t xml:space="preserve"> </w:t>
      </w:r>
      <w:r>
        <w:rPr>
          <w:spacing w:val="-2"/>
        </w:rPr>
        <w:t>Assessment</w:t>
      </w:r>
      <w:r>
        <w:rPr>
          <w:spacing w:val="-11"/>
        </w:rPr>
        <w:t xml:space="preserve"> </w:t>
      </w:r>
      <w:r>
        <w:rPr>
          <w:spacing w:val="-2"/>
        </w:rPr>
        <w:t>(2005)</w:t>
      </w:r>
      <w:r>
        <w:rPr>
          <w:spacing w:val="-12"/>
        </w:rPr>
        <w:t xml:space="preserve"> </w:t>
      </w:r>
      <w:r>
        <w:rPr>
          <w:i/>
          <w:spacing w:val="-2"/>
        </w:rPr>
        <w:t>Ecosystems</w:t>
      </w:r>
      <w:r>
        <w:rPr>
          <w:i/>
          <w:spacing w:val="-12"/>
        </w:rPr>
        <w:t xml:space="preserve"> </w:t>
      </w:r>
      <w:r>
        <w:rPr>
          <w:i/>
          <w:spacing w:val="-2"/>
        </w:rPr>
        <w:t>and</w:t>
      </w:r>
      <w:r>
        <w:rPr>
          <w:i/>
          <w:spacing w:val="-12"/>
        </w:rPr>
        <w:t xml:space="preserve"> </w:t>
      </w:r>
      <w:r>
        <w:rPr>
          <w:i/>
          <w:spacing w:val="-2"/>
        </w:rPr>
        <w:t>human</w:t>
      </w:r>
      <w:r>
        <w:rPr>
          <w:i/>
          <w:spacing w:val="-11"/>
        </w:rPr>
        <w:t xml:space="preserve"> </w:t>
      </w:r>
      <w:r>
        <w:rPr>
          <w:i/>
          <w:spacing w:val="-2"/>
        </w:rPr>
        <w:t>well-being:</w:t>
      </w:r>
      <w:r>
        <w:rPr>
          <w:i/>
          <w:spacing w:val="-12"/>
        </w:rPr>
        <w:t xml:space="preserve"> </w:t>
      </w:r>
      <w:r>
        <w:rPr>
          <w:i/>
          <w:spacing w:val="-2"/>
        </w:rPr>
        <w:t xml:space="preserve">a </w:t>
      </w:r>
      <w:r>
        <w:rPr>
          <w:i/>
        </w:rPr>
        <w:t>framework</w:t>
      </w:r>
      <w:r>
        <w:rPr>
          <w:i/>
          <w:spacing w:val="-14"/>
        </w:rPr>
        <w:t xml:space="preserve"> </w:t>
      </w:r>
      <w:r>
        <w:rPr>
          <w:i/>
        </w:rPr>
        <w:t>for</w:t>
      </w:r>
      <w:r>
        <w:rPr>
          <w:i/>
          <w:spacing w:val="-14"/>
        </w:rPr>
        <w:t xml:space="preserve"> </w:t>
      </w:r>
      <w:r>
        <w:rPr>
          <w:i/>
        </w:rPr>
        <w:t>assessment.</w:t>
      </w:r>
      <w:r>
        <w:rPr>
          <w:i/>
          <w:spacing w:val="-13"/>
        </w:rPr>
        <w:t xml:space="preserve"> </w:t>
      </w:r>
      <w:r>
        <w:t>Island</w:t>
      </w:r>
      <w:r>
        <w:rPr>
          <w:spacing w:val="-14"/>
        </w:rPr>
        <w:t xml:space="preserve"> </w:t>
      </w:r>
      <w:r>
        <w:t>Press,</w:t>
      </w:r>
      <w:r>
        <w:rPr>
          <w:spacing w:val="-14"/>
        </w:rPr>
        <w:t xml:space="preserve"> </w:t>
      </w:r>
      <w:r>
        <w:t>Washington,</w:t>
      </w:r>
      <w:r>
        <w:rPr>
          <w:spacing w:val="-14"/>
        </w:rPr>
        <w:t xml:space="preserve"> </w:t>
      </w:r>
      <w:r>
        <w:t>D.C.,</w:t>
      </w:r>
      <w:r>
        <w:rPr>
          <w:spacing w:val="-13"/>
        </w:rPr>
        <w:t xml:space="preserve"> </w:t>
      </w:r>
      <w:r>
        <w:t>USA.</w:t>
      </w:r>
      <w:r>
        <w:rPr>
          <w:spacing w:val="-14"/>
        </w:rPr>
        <w:t xml:space="preserve"> </w:t>
      </w:r>
      <w:r>
        <w:t>Accessed</w:t>
      </w:r>
      <w:r>
        <w:rPr>
          <w:spacing w:val="-14"/>
        </w:rPr>
        <w:t xml:space="preserve"> </w:t>
      </w:r>
      <w:r>
        <w:t xml:space="preserve">from </w:t>
      </w:r>
      <w:hyperlink r:id="rId99">
        <w:r>
          <w:rPr>
            <w:color w:val="0000FF"/>
            <w:spacing w:val="-2"/>
            <w:u w:val="single" w:color="0000FF"/>
          </w:rPr>
          <w:t>http://www.millenniumassessment.org/documents/document.767.aspx.pdf</w:t>
        </w:r>
      </w:hyperlink>
    </w:p>
    <w:p w14:paraId="046DC753" w14:textId="77777777" w:rsidR="000030C4" w:rsidRDefault="00EF6064">
      <w:pPr>
        <w:pStyle w:val="ListParagraph"/>
        <w:numPr>
          <w:ilvl w:val="0"/>
          <w:numId w:val="3"/>
        </w:numPr>
        <w:tabs>
          <w:tab w:val="left" w:pos="981"/>
        </w:tabs>
        <w:spacing w:line="283" w:lineRule="auto"/>
        <w:ind w:right="808"/>
      </w:pPr>
      <w:r>
        <w:t>Allaby,</w:t>
      </w:r>
      <w:r>
        <w:rPr>
          <w:spacing w:val="-11"/>
        </w:rPr>
        <w:t xml:space="preserve"> </w:t>
      </w:r>
      <w:r>
        <w:t>M.</w:t>
      </w:r>
      <w:r>
        <w:rPr>
          <w:spacing w:val="-11"/>
        </w:rPr>
        <w:t xml:space="preserve"> </w:t>
      </w:r>
      <w:r>
        <w:t>(ed)</w:t>
      </w:r>
      <w:r>
        <w:rPr>
          <w:spacing w:val="-12"/>
        </w:rPr>
        <w:t xml:space="preserve"> </w:t>
      </w:r>
      <w:r>
        <w:t>(2010)</w:t>
      </w:r>
      <w:r>
        <w:rPr>
          <w:spacing w:val="-8"/>
        </w:rPr>
        <w:t xml:space="preserve"> </w:t>
      </w:r>
      <w:r>
        <w:rPr>
          <w:i/>
        </w:rPr>
        <w:t>A</w:t>
      </w:r>
      <w:r>
        <w:rPr>
          <w:i/>
          <w:spacing w:val="-14"/>
        </w:rPr>
        <w:t xml:space="preserve"> </w:t>
      </w:r>
      <w:r>
        <w:rPr>
          <w:i/>
        </w:rPr>
        <w:t>Dictionary</w:t>
      </w:r>
      <w:r>
        <w:rPr>
          <w:i/>
          <w:spacing w:val="-11"/>
        </w:rPr>
        <w:t xml:space="preserve"> </w:t>
      </w:r>
      <w:r>
        <w:rPr>
          <w:i/>
        </w:rPr>
        <w:t>of</w:t>
      </w:r>
      <w:r>
        <w:rPr>
          <w:i/>
          <w:spacing w:val="-14"/>
        </w:rPr>
        <w:t xml:space="preserve"> </w:t>
      </w:r>
      <w:r>
        <w:rPr>
          <w:i/>
        </w:rPr>
        <w:t>Ecology.</w:t>
      </w:r>
      <w:r>
        <w:rPr>
          <w:i/>
          <w:spacing w:val="-10"/>
        </w:rPr>
        <w:t xml:space="preserve"> </w:t>
      </w:r>
      <w:r>
        <w:t>Oxford</w:t>
      </w:r>
      <w:r>
        <w:rPr>
          <w:spacing w:val="-10"/>
        </w:rPr>
        <w:t xml:space="preserve"> </w:t>
      </w:r>
      <w:r>
        <w:t>University</w:t>
      </w:r>
      <w:r>
        <w:rPr>
          <w:spacing w:val="-10"/>
        </w:rPr>
        <w:t xml:space="preserve"> </w:t>
      </w:r>
      <w:r>
        <w:t>Press,</w:t>
      </w:r>
      <w:r>
        <w:rPr>
          <w:spacing w:val="-12"/>
        </w:rPr>
        <w:t xml:space="preserve"> </w:t>
      </w:r>
      <w:r>
        <w:t>Oxford,</w:t>
      </w:r>
      <w:r>
        <w:rPr>
          <w:spacing w:val="-10"/>
        </w:rPr>
        <w:t xml:space="preserve"> </w:t>
      </w:r>
      <w:r>
        <w:t xml:space="preserve">UK. Accessed from </w:t>
      </w:r>
      <w:hyperlink r:id="rId100">
        <w:r>
          <w:rPr>
            <w:color w:val="0000FF"/>
            <w:u w:val="single" w:color="0000FF"/>
          </w:rPr>
          <w:t>http://biodiversitya-z.org/content/range</w:t>
        </w:r>
      </w:hyperlink>
    </w:p>
    <w:p w14:paraId="046DC754" w14:textId="77777777" w:rsidR="000030C4" w:rsidRDefault="00EF6064">
      <w:pPr>
        <w:pStyle w:val="ListParagraph"/>
        <w:numPr>
          <w:ilvl w:val="0"/>
          <w:numId w:val="3"/>
        </w:numPr>
        <w:tabs>
          <w:tab w:val="left" w:pos="981"/>
        </w:tabs>
        <w:spacing w:before="1" w:line="285" w:lineRule="auto"/>
        <w:ind w:right="728"/>
      </w:pPr>
      <w:r>
        <w:t>Convention</w:t>
      </w:r>
      <w:r>
        <w:rPr>
          <w:spacing w:val="-6"/>
        </w:rPr>
        <w:t xml:space="preserve"> </w:t>
      </w:r>
      <w:r>
        <w:t>on</w:t>
      </w:r>
      <w:r>
        <w:rPr>
          <w:spacing w:val="-6"/>
        </w:rPr>
        <w:t xml:space="preserve"> </w:t>
      </w:r>
      <w:r>
        <w:t>Biological</w:t>
      </w:r>
      <w:r>
        <w:rPr>
          <w:spacing w:val="-6"/>
        </w:rPr>
        <w:t xml:space="preserve"> </w:t>
      </w:r>
      <w:r>
        <w:t>Diversity</w:t>
      </w:r>
      <w:r>
        <w:rPr>
          <w:spacing w:val="-8"/>
        </w:rPr>
        <w:t xml:space="preserve"> </w:t>
      </w:r>
      <w:r>
        <w:t>(1992)</w:t>
      </w:r>
      <w:r>
        <w:rPr>
          <w:spacing w:val="-6"/>
        </w:rPr>
        <w:t xml:space="preserve"> </w:t>
      </w:r>
      <w:r>
        <w:rPr>
          <w:i/>
        </w:rPr>
        <w:t>Convention</w:t>
      </w:r>
      <w:r>
        <w:rPr>
          <w:i/>
          <w:spacing w:val="-9"/>
        </w:rPr>
        <w:t xml:space="preserve"> </w:t>
      </w:r>
      <w:r>
        <w:rPr>
          <w:i/>
        </w:rPr>
        <w:t>on</w:t>
      </w:r>
      <w:r>
        <w:rPr>
          <w:i/>
          <w:spacing w:val="-9"/>
        </w:rPr>
        <w:t xml:space="preserve"> </w:t>
      </w:r>
      <w:r>
        <w:rPr>
          <w:i/>
        </w:rPr>
        <w:t>Biological</w:t>
      </w:r>
      <w:r>
        <w:rPr>
          <w:i/>
          <w:spacing w:val="-9"/>
        </w:rPr>
        <w:t xml:space="preserve"> </w:t>
      </w:r>
      <w:r>
        <w:rPr>
          <w:i/>
        </w:rPr>
        <w:t xml:space="preserve">Diversity. </w:t>
      </w:r>
      <w:r>
        <w:t>Secretariat of the</w:t>
      </w:r>
      <w:r>
        <w:rPr>
          <w:spacing w:val="-2"/>
        </w:rPr>
        <w:t xml:space="preserve"> </w:t>
      </w:r>
      <w:r>
        <w:t>Convention on Biological</w:t>
      </w:r>
      <w:r>
        <w:rPr>
          <w:spacing w:val="-3"/>
        </w:rPr>
        <w:t xml:space="preserve"> </w:t>
      </w:r>
      <w:r>
        <w:t>Diversity, Montreal,</w:t>
      </w:r>
      <w:r>
        <w:rPr>
          <w:spacing w:val="-1"/>
        </w:rPr>
        <w:t xml:space="preserve"> </w:t>
      </w:r>
      <w:r>
        <w:t xml:space="preserve">Canada. Accessed from </w:t>
      </w:r>
      <w:hyperlink r:id="rId101">
        <w:r>
          <w:rPr>
            <w:color w:val="0000FF"/>
            <w:u w:val="single" w:color="0000FF"/>
          </w:rPr>
          <w:t>http://biodiversitya-z.org/content/habitat</w:t>
        </w:r>
      </w:hyperlink>
    </w:p>
    <w:p w14:paraId="046DC755" w14:textId="77777777" w:rsidR="000030C4" w:rsidRDefault="00EF6064">
      <w:pPr>
        <w:pStyle w:val="ListParagraph"/>
        <w:numPr>
          <w:ilvl w:val="0"/>
          <w:numId w:val="3"/>
        </w:numPr>
        <w:tabs>
          <w:tab w:val="left" w:pos="981"/>
        </w:tabs>
        <w:spacing w:line="285" w:lineRule="auto"/>
        <w:ind w:right="728"/>
      </w:pPr>
      <w:r>
        <w:t>Convention</w:t>
      </w:r>
      <w:r>
        <w:rPr>
          <w:spacing w:val="-6"/>
        </w:rPr>
        <w:t xml:space="preserve"> </w:t>
      </w:r>
      <w:r>
        <w:t>on</w:t>
      </w:r>
      <w:r>
        <w:rPr>
          <w:spacing w:val="-6"/>
        </w:rPr>
        <w:t xml:space="preserve"> </w:t>
      </w:r>
      <w:r>
        <w:t>Biological</w:t>
      </w:r>
      <w:r>
        <w:rPr>
          <w:spacing w:val="-6"/>
        </w:rPr>
        <w:t xml:space="preserve"> </w:t>
      </w:r>
      <w:r>
        <w:t>Diversity</w:t>
      </w:r>
      <w:r>
        <w:rPr>
          <w:spacing w:val="-8"/>
        </w:rPr>
        <w:t xml:space="preserve"> </w:t>
      </w:r>
      <w:r>
        <w:t>(1992)</w:t>
      </w:r>
      <w:r>
        <w:rPr>
          <w:spacing w:val="-6"/>
        </w:rPr>
        <w:t xml:space="preserve"> </w:t>
      </w:r>
      <w:r>
        <w:rPr>
          <w:i/>
        </w:rPr>
        <w:t>Convention</w:t>
      </w:r>
      <w:r>
        <w:rPr>
          <w:i/>
          <w:spacing w:val="-9"/>
        </w:rPr>
        <w:t xml:space="preserve"> </w:t>
      </w:r>
      <w:r>
        <w:rPr>
          <w:i/>
        </w:rPr>
        <w:t>on</w:t>
      </w:r>
      <w:r>
        <w:rPr>
          <w:i/>
          <w:spacing w:val="-9"/>
        </w:rPr>
        <w:t xml:space="preserve"> </w:t>
      </w:r>
      <w:r>
        <w:rPr>
          <w:i/>
        </w:rPr>
        <w:t>Biological</w:t>
      </w:r>
      <w:r>
        <w:rPr>
          <w:i/>
          <w:spacing w:val="-9"/>
        </w:rPr>
        <w:t xml:space="preserve"> </w:t>
      </w:r>
      <w:r>
        <w:rPr>
          <w:i/>
        </w:rPr>
        <w:t xml:space="preserve">Diversity. </w:t>
      </w:r>
      <w:r>
        <w:t>Secretariat of the</w:t>
      </w:r>
      <w:r>
        <w:rPr>
          <w:spacing w:val="-2"/>
        </w:rPr>
        <w:t xml:space="preserve"> </w:t>
      </w:r>
      <w:r>
        <w:t xml:space="preserve">Convention </w:t>
      </w:r>
      <w:r>
        <w:t>on Biological</w:t>
      </w:r>
      <w:r>
        <w:rPr>
          <w:spacing w:val="-3"/>
        </w:rPr>
        <w:t xml:space="preserve"> </w:t>
      </w:r>
      <w:r>
        <w:t>Diversity, Montreal,</w:t>
      </w:r>
      <w:r>
        <w:rPr>
          <w:spacing w:val="-1"/>
        </w:rPr>
        <w:t xml:space="preserve"> </w:t>
      </w:r>
      <w:r>
        <w:t xml:space="preserve">Canada. Accessed from </w:t>
      </w:r>
      <w:hyperlink r:id="rId102">
        <w:r>
          <w:rPr>
            <w:color w:val="0000FF"/>
            <w:u w:val="single" w:color="0000FF"/>
          </w:rPr>
          <w:t>http://biodiversitya-z.org/content/ecosystem</w:t>
        </w:r>
      </w:hyperlink>
    </w:p>
    <w:p w14:paraId="046DC756" w14:textId="77777777" w:rsidR="000030C4" w:rsidRDefault="00EF6064">
      <w:pPr>
        <w:pStyle w:val="ListParagraph"/>
        <w:numPr>
          <w:ilvl w:val="0"/>
          <w:numId w:val="3"/>
        </w:numPr>
        <w:tabs>
          <w:tab w:val="left" w:pos="981"/>
        </w:tabs>
        <w:spacing w:line="283" w:lineRule="auto"/>
        <w:ind w:right="613"/>
      </w:pPr>
      <w:r>
        <w:t>Secretariat</w:t>
      </w:r>
      <w:r>
        <w:rPr>
          <w:spacing w:val="-14"/>
        </w:rPr>
        <w:t xml:space="preserve"> </w:t>
      </w:r>
      <w:r>
        <w:t>of</w:t>
      </w:r>
      <w:r>
        <w:rPr>
          <w:spacing w:val="-14"/>
        </w:rPr>
        <w:t xml:space="preserve"> </w:t>
      </w:r>
      <w:r>
        <w:t>the</w:t>
      </w:r>
      <w:r>
        <w:rPr>
          <w:spacing w:val="-13"/>
        </w:rPr>
        <w:t xml:space="preserve"> </w:t>
      </w:r>
      <w:r>
        <w:t>Convention</w:t>
      </w:r>
      <w:r>
        <w:rPr>
          <w:spacing w:val="-14"/>
        </w:rPr>
        <w:t xml:space="preserve"> </w:t>
      </w:r>
      <w:r>
        <w:t>on</w:t>
      </w:r>
      <w:r>
        <w:rPr>
          <w:spacing w:val="-14"/>
        </w:rPr>
        <w:t xml:space="preserve"> </w:t>
      </w:r>
      <w:r>
        <w:t>Biological</w:t>
      </w:r>
      <w:r>
        <w:rPr>
          <w:spacing w:val="-14"/>
        </w:rPr>
        <w:t xml:space="preserve"> </w:t>
      </w:r>
      <w:r>
        <w:t>Diversity</w:t>
      </w:r>
      <w:r>
        <w:rPr>
          <w:spacing w:val="-13"/>
        </w:rPr>
        <w:t xml:space="preserve"> </w:t>
      </w:r>
      <w:r>
        <w:t>(2000</w:t>
      </w:r>
      <w:r>
        <w:rPr>
          <w:i/>
        </w:rPr>
        <w:t>)</w:t>
      </w:r>
      <w:r>
        <w:rPr>
          <w:i/>
          <w:spacing w:val="-14"/>
        </w:rPr>
        <w:t xml:space="preserve"> </w:t>
      </w:r>
      <w:r>
        <w:rPr>
          <w:i/>
        </w:rPr>
        <w:t>Decision</w:t>
      </w:r>
      <w:r>
        <w:rPr>
          <w:i/>
          <w:spacing w:val="-14"/>
        </w:rPr>
        <w:t xml:space="preserve"> </w:t>
      </w:r>
      <w:r>
        <w:rPr>
          <w:i/>
        </w:rPr>
        <w:t>V/6</w:t>
      </w:r>
      <w:r>
        <w:rPr>
          <w:i/>
          <w:spacing w:val="-13"/>
        </w:rPr>
        <w:t xml:space="preserve"> </w:t>
      </w:r>
      <w:r>
        <w:rPr>
          <w:i/>
        </w:rPr>
        <w:t>Ecosystem approa</w:t>
      </w:r>
      <w:r>
        <w:rPr>
          <w:i/>
        </w:rPr>
        <w:t xml:space="preserve">ch. </w:t>
      </w:r>
      <w:r>
        <w:t xml:space="preserve">Document UNEP/CBD/COP/5/6. Secretariat of the Convention on Biological Diversity, Nairobi, Kenya. Accessed from </w:t>
      </w:r>
      <w:hyperlink r:id="rId103">
        <w:r>
          <w:rPr>
            <w:color w:val="0000FF"/>
            <w:u w:val="single" w:color="0000FF"/>
          </w:rPr>
          <w:t>http://www.biodiversitya-</w:t>
        </w:r>
      </w:hyperlink>
      <w:r>
        <w:rPr>
          <w:color w:val="0000FF"/>
        </w:rPr>
        <w:t xml:space="preserve"> </w:t>
      </w:r>
      <w:hyperlink r:id="rId104">
        <w:r>
          <w:rPr>
            <w:color w:val="0000FF"/>
            <w:spacing w:val="-2"/>
            <w:u w:val="single" w:color="0000FF"/>
          </w:rPr>
          <w:t>z.org/content/ecosystem-approach</w:t>
        </w:r>
      </w:hyperlink>
    </w:p>
    <w:p w14:paraId="046DC757" w14:textId="77777777" w:rsidR="000030C4" w:rsidRDefault="00EF6064">
      <w:pPr>
        <w:pStyle w:val="ListParagraph"/>
        <w:numPr>
          <w:ilvl w:val="0"/>
          <w:numId w:val="3"/>
        </w:numPr>
        <w:tabs>
          <w:tab w:val="left" w:pos="981"/>
        </w:tabs>
        <w:spacing w:line="285" w:lineRule="auto"/>
        <w:ind w:right="757"/>
      </w:pPr>
      <w:r>
        <w:rPr>
          <w:spacing w:val="-4"/>
        </w:rPr>
        <w:t>Dudley</w:t>
      </w:r>
      <w:r>
        <w:rPr>
          <w:spacing w:val="-8"/>
        </w:rPr>
        <w:t xml:space="preserve"> </w:t>
      </w:r>
      <w:r>
        <w:rPr>
          <w:spacing w:val="-4"/>
        </w:rPr>
        <w:t>N</w:t>
      </w:r>
      <w:r>
        <w:rPr>
          <w:spacing w:val="-5"/>
        </w:rPr>
        <w:t xml:space="preserve"> </w:t>
      </w:r>
      <w:r>
        <w:rPr>
          <w:spacing w:val="-4"/>
        </w:rPr>
        <w:t>(ed)</w:t>
      </w:r>
      <w:r>
        <w:rPr>
          <w:spacing w:val="-8"/>
        </w:rPr>
        <w:t xml:space="preserve"> </w:t>
      </w:r>
      <w:r>
        <w:rPr>
          <w:spacing w:val="-4"/>
        </w:rPr>
        <w:t xml:space="preserve">(2008) </w:t>
      </w:r>
      <w:r>
        <w:rPr>
          <w:i/>
          <w:spacing w:val="-4"/>
        </w:rPr>
        <w:t>Guidelines</w:t>
      </w:r>
      <w:r>
        <w:rPr>
          <w:i/>
          <w:spacing w:val="-8"/>
        </w:rPr>
        <w:t xml:space="preserve"> </w:t>
      </w:r>
      <w:r>
        <w:rPr>
          <w:i/>
          <w:spacing w:val="-4"/>
        </w:rPr>
        <w:t>for</w:t>
      </w:r>
      <w:r>
        <w:rPr>
          <w:i/>
          <w:spacing w:val="-7"/>
        </w:rPr>
        <w:t xml:space="preserve"> </w:t>
      </w:r>
      <w:r>
        <w:rPr>
          <w:i/>
          <w:spacing w:val="-4"/>
        </w:rPr>
        <w:t>applying</w:t>
      </w:r>
      <w:r>
        <w:rPr>
          <w:i/>
          <w:spacing w:val="-8"/>
        </w:rPr>
        <w:t xml:space="preserve"> </w:t>
      </w:r>
      <w:r>
        <w:rPr>
          <w:i/>
          <w:spacing w:val="-4"/>
        </w:rPr>
        <w:t>protected</w:t>
      </w:r>
      <w:r>
        <w:rPr>
          <w:i/>
          <w:spacing w:val="-10"/>
        </w:rPr>
        <w:t xml:space="preserve"> </w:t>
      </w:r>
      <w:r>
        <w:rPr>
          <w:i/>
          <w:spacing w:val="-4"/>
        </w:rPr>
        <w:t>area</w:t>
      </w:r>
      <w:r>
        <w:rPr>
          <w:i/>
          <w:spacing w:val="-8"/>
        </w:rPr>
        <w:t xml:space="preserve"> </w:t>
      </w:r>
      <w:r>
        <w:rPr>
          <w:i/>
          <w:spacing w:val="-4"/>
        </w:rPr>
        <w:t>management</w:t>
      </w:r>
      <w:r>
        <w:rPr>
          <w:i/>
          <w:spacing w:val="-7"/>
        </w:rPr>
        <w:t xml:space="preserve"> </w:t>
      </w:r>
      <w:r>
        <w:rPr>
          <w:i/>
          <w:spacing w:val="-4"/>
        </w:rPr>
        <w:t xml:space="preserve">categories. </w:t>
      </w:r>
      <w:r>
        <w:t xml:space="preserve">IUCN, Gland, Switzerland. Accessed from: </w:t>
      </w:r>
      <w:hyperlink r:id="rId105">
        <w:r>
          <w:rPr>
            <w:color w:val="0000FF"/>
            <w:u w:val="single" w:color="0000FF"/>
          </w:rPr>
          <w:t>http://www.biodiversitya-</w:t>
        </w:r>
      </w:hyperlink>
      <w:r>
        <w:rPr>
          <w:color w:val="0000FF"/>
        </w:rPr>
        <w:t xml:space="preserve"> </w:t>
      </w:r>
      <w:hyperlink r:id="rId106">
        <w:r>
          <w:rPr>
            <w:color w:val="0000FF"/>
            <w:spacing w:val="-2"/>
            <w:u w:val="single" w:color="0000FF"/>
          </w:rPr>
          <w:t>z.org/content/protected-area</w:t>
        </w:r>
      </w:hyperlink>
    </w:p>
    <w:p w14:paraId="046DC758" w14:textId="77777777" w:rsidR="000030C4" w:rsidRDefault="00EF6064">
      <w:pPr>
        <w:pStyle w:val="ListParagraph"/>
        <w:numPr>
          <w:ilvl w:val="0"/>
          <w:numId w:val="3"/>
        </w:numPr>
        <w:tabs>
          <w:tab w:val="left" w:pos="981"/>
        </w:tabs>
        <w:spacing w:line="283" w:lineRule="auto"/>
        <w:ind w:right="874"/>
      </w:pPr>
      <w:r>
        <w:rPr>
          <w:spacing w:val="-4"/>
        </w:rPr>
        <w:t xml:space="preserve">IUCN (2016) </w:t>
      </w:r>
      <w:r>
        <w:rPr>
          <w:i/>
          <w:spacing w:val="-4"/>
        </w:rPr>
        <w:t>A</w:t>
      </w:r>
      <w:r>
        <w:rPr>
          <w:i/>
          <w:spacing w:val="-5"/>
        </w:rPr>
        <w:t xml:space="preserve"> </w:t>
      </w:r>
      <w:r>
        <w:rPr>
          <w:i/>
          <w:spacing w:val="-4"/>
        </w:rPr>
        <w:t>global</w:t>
      </w:r>
      <w:r>
        <w:rPr>
          <w:i/>
          <w:spacing w:val="-5"/>
        </w:rPr>
        <w:t xml:space="preserve"> </w:t>
      </w:r>
      <w:r>
        <w:rPr>
          <w:i/>
          <w:spacing w:val="-4"/>
        </w:rPr>
        <w:t>standard</w:t>
      </w:r>
      <w:r>
        <w:rPr>
          <w:i/>
          <w:spacing w:val="-5"/>
        </w:rPr>
        <w:t xml:space="preserve"> </w:t>
      </w:r>
      <w:r>
        <w:rPr>
          <w:i/>
          <w:spacing w:val="-4"/>
        </w:rPr>
        <w:t>for the identification</w:t>
      </w:r>
      <w:r>
        <w:rPr>
          <w:i/>
          <w:spacing w:val="-5"/>
        </w:rPr>
        <w:t xml:space="preserve"> </w:t>
      </w:r>
      <w:r>
        <w:rPr>
          <w:i/>
          <w:spacing w:val="-4"/>
        </w:rPr>
        <w:t>of</w:t>
      </w:r>
      <w:r>
        <w:rPr>
          <w:i/>
          <w:spacing w:val="-6"/>
        </w:rPr>
        <w:t xml:space="preserve"> </w:t>
      </w:r>
      <w:r>
        <w:rPr>
          <w:i/>
          <w:spacing w:val="-4"/>
        </w:rPr>
        <w:t>Key Biodiversity Areas.</w:t>
      </w:r>
      <w:r>
        <w:rPr>
          <w:i/>
        </w:rPr>
        <w:t xml:space="preserve"> </w:t>
      </w:r>
      <w:r>
        <w:rPr>
          <w:spacing w:val="-4"/>
        </w:rPr>
        <w:t xml:space="preserve">IUCN, </w:t>
      </w:r>
      <w:r>
        <w:t xml:space="preserve">Gland, Switzerland. Accessed from: </w:t>
      </w:r>
      <w:hyperlink r:id="rId107">
        <w:r>
          <w:rPr>
            <w:color w:val="0000FF"/>
            <w:u w:val="single" w:color="0000FF"/>
          </w:rPr>
          <w:t>https://portals.iucn.org/library/node/4</w:t>
        </w:r>
        <w:r>
          <w:rPr>
            <w:color w:val="0000FF"/>
            <w:u w:val="single" w:color="0000FF"/>
          </w:rPr>
          <w:t>6259</w:t>
        </w:r>
      </w:hyperlink>
    </w:p>
    <w:p w14:paraId="046DC759" w14:textId="77777777" w:rsidR="000030C4" w:rsidRDefault="00EF6064">
      <w:pPr>
        <w:pStyle w:val="ListParagraph"/>
        <w:numPr>
          <w:ilvl w:val="0"/>
          <w:numId w:val="3"/>
        </w:numPr>
        <w:tabs>
          <w:tab w:val="left" w:pos="981"/>
        </w:tabs>
        <w:spacing w:line="285" w:lineRule="auto"/>
        <w:ind w:right="1043"/>
      </w:pPr>
      <w:r>
        <w:rPr>
          <w:spacing w:val="-2"/>
        </w:rPr>
        <w:t>The</w:t>
      </w:r>
      <w:r>
        <w:rPr>
          <w:spacing w:val="-7"/>
        </w:rPr>
        <w:t xml:space="preserve"> </w:t>
      </w:r>
      <w:r>
        <w:rPr>
          <w:spacing w:val="-2"/>
        </w:rPr>
        <w:t>KBA</w:t>
      </w:r>
      <w:r>
        <w:rPr>
          <w:spacing w:val="-9"/>
        </w:rPr>
        <w:t xml:space="preserve"> </w:t>
      </w:r>
      <w:r>
        <w:rPr>
          <w:spacing w:val="-2"/>
        </w:rPr>
        <w:t>Partnership</w:t>
      </w:r>
      <w:r>
        <w:rPr>
          <w:spacing w:val="-10"/>
        </w:rPr>
        <w:t xml:space="preserve"> </w:t>
      </w:r>
      <w:r>
        <w:rPr>
          <w:spacing w:val="-2"/>
        </w:rPr>
        <w:t>(2018)</w:t>
      </w:r>
      <w:r>
        <w:rPr>
          <w:spacing w:val="-8"/>
        </w:rPr>
        <w:t xml:space="preserve"> </w:t>
      </w:r>
      <w:r>
        <w:rPr>
          <w:i/>
          <w:spacing w:val="-2"/>
        </w:rPr>
        <w:t>Guidelines</w:t>
      </w:r>
      <w:r>
        <w:rPr>
          <w:i/>
          <w:spacing w:val="-11"/>
        </w:rPr>
        <w:t xml:space="preserve"> </w:t>
      </w:r>
      <w:r>
        <w:rPr>
          <w:i/>
          <w:spacing w:val="-2"/>
        </w:rPr>
        <w:t>on</w:t>
      </w:r>
      <w:r>
        <w:rPr>
          <w:i/>
          <w:spacing w:val="-10"/>
        </w:rPr>
        <w:t xml:space="preserve"> </w:t>
      </w:r>
      <w:r>
        <w:rPr>
          <w:i/>
          <w:spacing w:val="-2"/>
        </w:rPr>
        <w:t>Business</w:t>
      </w:r>
      <w:r>
        <w:rPr>
          <w:i/>
          <w:spacing w:val="-11"/>
        </w:rPr>
        <w:t xml:space="preserve"> </w:t>
      </w:r>
      <w:r>
        <w:rPr>
          <w:i/>
          <w:spacing w:val="-2"/>
        </w:rPr>
        <w:t>and</w:t>
      </w:r>
      <w:r>
        <w:rPr>
          <w:i/>
          <w:spacing w:val="-11"/>
        </w:rPr>
        <w:t xml:space="preserve"> </w:t>
      </w:r>
      <w:r>
        <w:rPr>
          <w:i/>
          <w:spacing w:val="-2"/>
        </w:rPr>
        <w:t>KBAs:</w:t>
      </w:r>
      <w:r>
        <w:rPr>
          <w:i/>
          <w:spacing w:val="-11"/>
        </w:rPr>
        <w:t xml:space="preserve"> </w:t>
      </w:r>
      <w:r>
        <w:rPr>
          <w:i/>
          <w:spacing w:val="-2"/>
        </w:rPr>
        <w:t>Managing</w:t>
      </w:r>
      <w:r>
        <w:rPr>
          <w:i/>
          <w:spacing w:val="-11"/>
        </w:rPr>
        <w:t xml:space="preserve"> </w:t>
      </w:r>
      <w:r>
        <w:rPr>
          <w:i/>
          <w:spacing w:val="-2"/>
        </w:rPr>
        <w:t>Risk</w:t>
      </w:r>
      <w:r>
        <w:rPr>
          <w:i/>
          <w:spacing w:val="-9"/>
        </w:rPr>
        <w:t xml:space="preserve"> </w:t>
      </w:r>
      <w:r>
        <w:rPr>
          <w:i/>
          <w:spacing w:val="-2"/>
        </w:rPr>
        <w:t xml:space="preserve">to </w:t>
      </w:r>
      <w:r>
        <w:rPr>
          <w:i/>
        </w:rPr>
        <w:t xml:space="preserve">Biodiversity. </w:t>
      </w:r>
      <w:r>
        <w:t xml:space="preserve">IUCN, Gland, Switzerland. Access from: </w:t>
      </w:r>
      <w:hyperlink r:id="rId108">
        <w:r>
          <w:rPr>
            <w:color w:val="0000FF"/>
            <w:spacing w:val="-2"/>
            <w:u w:val="single" w:color="0000FF"/>
          </w:rPr>
          <w:t>https://portals.iucn.org/library/sites/library/files/documents/2018-005-En.pdf</w:t>
        </w:r>
      </w:hyperlink>
    </w:p>
    <w:p w14:paraId="046DC75A" w14:textId="77777777" w:rsidR="000030C4" w:rsidRDefault="000030C4">
      <w:pPr>
        <w:spacing w:line="285" w:lineRule="auto"/>
        <w:sectPr w:rsidR="000030C4">
          <w:pgSz w:w="11910" w:h="16840"/>
          <w:pgMar w:top="1340" w:right="960" w:bottom="960" w:left="1180" w:header="0" w:footer="770" w:gutter="0"/>
          <w:cols w:space="720"/>
        </w:sectPr>
      </w:pPr>
    </w:p>
    <w:p w14:paraId="046DC75B" w14:textId="77777777" w:rsidR="000030C4" w:rsidRDefault="00EF6064">
      <w:pPr>
        <w:pStyle w:val="ListParagraph"/>
        <w:numPr>
          <w:ilvl w:val="0"/>
          <w:numId w:val="3"/>
        </w:numPr>
        <w:tabs>
          <w:tab w:val="left" w:pos="981"/>
        </w:tabs>
        <w:spacing w:before="101" w:line="283" w:lineRule="auto"/>
        <w:ind w:right="1371"/>
        <w:jc w:val="both"/>
      </w:pPr>
      <w:r>
        <w:rPr>
          <w:spacing w:val="-2"/>
        </w:rPr>
        <w:lastRenderedPageBreak/>
        <w:t>Natural Capital Coalition</w:t>
      </w:r>
      <w:r>
        <w:rPr>
          <w:spacing w:val="-3"/>
        </w:rPr>
        <w:t xml:space="preserve"> </w:t>
      </w:r>
      <w:r>
        <w:rPr>
          <w:spacing w:val="-2"/>
        </w:rPr>
        <w:t xml:space="preserve">(2016) </w:t>
      </w:r>
      <w:r>
        <w:rPr>
          <w:i/>
          <w:spacing w:val="-2"/>
        </w:rPr>
        <w:t>The</w:t>
      </w:r>
      <w:r>
        <w:rPr>
          <w:i/>
          <w:spacing w:val="-7"/>
        </w:rPr>
        <w:t xml:space="preserve"> </w:t>
      </w:r>
      <w:r>
        <w:rPr>
          <w:i/>
          <w:spacing w:val="-2"/>
        </w:rPr>
        <w:t>Natural</w:t>
      </w:r>
      <w:r>
        <w:rPr>
          <w:i/>
          <w:spacing w:val="-5"/>
        </w:rPr>
        <w:t xml:space="preserve"> </w:t>
      </w:r>
      <w:r>
        <w:rPr>
          <w:i/>
          <w:spacing w:val="-2"/>
        </w:rPr>
        <w:t>Capital</w:t>
      </w:r>
      <w:r>
        <w:rPr>
          <w:i/>
          <w:spacing w:val="-5"/>
        </w:rPr>
        <w:t xml:space="preserve"> </w:t>
      </w:r>
      <w:r>
        <w:rPr>
          <w:i/>
          <w:spacing w:val="-2"/>
        </w:rPr>
        <w:t>Protocol.</w:t>
      </w:r>
      <w:r>
        <w:rPr>
          <w:i/>
          <w:spacing w:val="-3"/>
        </w:rPr>
        <w:t xml:space="preserve"> </w:t>
      </w:r>
      <w:r>
        <w:rPr>
          <w:spacing w:val="-2"/>
        </w:rPr>
        <w:t>Accessed</w:t>
      </w:r>
      <w:r>
        <w:rPr>
          <w:spacing w:val="-5"/>
        </w:rPr>
        <w:t xml:space="preserve"> </w:t>
      </w:r>
      <w:r>
        <w:rPr>
          <w:spacing w:val="-2"/>
        </w:rPr>
        <w:t xml:space="preserve">from </w:t>
      </w:r>
      <w:hyperlink r:id="rId109">
        <w:r>
          <w:rPr>
            <w:color w:val="0000FF"/>
            <w:spacing w:val="-2"/>
            <w:u w:val="single" w:color="0000FF"/>
          </w:rPr>
          <w:t>https://naturalcapitalcoalition.org/natural-capital-protocol/</w:t>
        </w:r>
      </w:hyperlink>
    </w:p>
    <w:p w14:paraId="046DC75C" w14:textId="77777777" w:rsidR="000030C4" w:rsidRDefault="00EF6064">
      <w:pPr>
        <w:pStyle w:val="ListParagraph"/>
        <w:numPr>
          <w:ilvl w:val="0"/>
          <w:numId w:val="3"/>
        </w:numPr>
        <w:tabs>
          <w:tab w:val="left" w:pos="981"/>
        </w:tabs>
        <w:spacing w:before="3" w:line="285" w:lineRule="auto"/>
        <w:ind w:right="1029"/>
        <w:jc w:val="both"/>
      </w:pPr>
      <w:r>
        <w:rPr>
          <w:spacing w:val="-2"/>
        </w:rPr>
        <w:t>Millennium</w:t>
      </w:r>
      <w:r>
        <w:rPr>
          <w:spacing w:val="-12"/>
        </w:rPr>
        <w:t xml:space="preserve"> </w:t>
      </w:r>
      <w:r>
        <w:rPr>
          <w:spacing w:val="-2"/>
        </w:rPr>
        <w:t>Ecosystem</w:t>
      </w:r>
      <w:r>
        <w:rPr>
          <w:spacing w:val="-12"/>
        </w:rPr>
        <w:t xml:space="preserve"> </w:t>
      </w:r>
      <w:r>
        <w:rPr>
          <w:spacing w:val="-2"/>
        </w:rPr>
        <w:t>Assessment</w:t>
      </w:r>
      <w:r>
        <w:rPr>
          <w:spacing w:val="-11"/>
        </w:rPr>
        <w:t xml:space="preserve"> </w:t>
      </w:r>
      <w:r>
        <w:rPr>
          <w:spacing w:val="-2"/>
        </w:rPr>
        <w:t>(2005)</w:t>
      </w:r>
      <w:r>
        <w:rPr>
          <w:spacing w:val="-12"/>
        </w:rPr>
        <w:t xml:space="preserve"> </w:t>
      </w:r>
      <w:r>
        <w:rPr>
          <w:i/>
          <w:spacing w:val="-2"/>
        </w:rPr>
        <w:t>Ecosystems</w:t>
      </w:r>
      <w:r>
        <w:rPr>
          <w:i/>
          <w:spacing w:val="-12"/>
        </w:rPr>
        <w:t xml:space="preserve"> </w:t>
      </w:r>
      <w:r>
        <w:rPr>
          <w:i/>
          <w:spacing w:val="-2"/>
        </w:rPr>
        <w:t>and</w:t>
      </w:r>
      <w:r>
        <w:rPr>
          <w:i/>
          <w:spacing w:val="-12"/>
        </w:rPr>
        <w:t xml:space="preserve"> </w:t>
      </w:r>
      <w:r>
        <w:rPr>
          <w:i/>
          <w:spacing w:val="-2"/>
        </w:rPr>
        <w:t>human</w:t>
      </w:r>
      <w:r>
        <w:rPr>
          <w:i/>
          <w:spacing w:val="-11"/>
        </w:rPr>
        <w:t xml:space="preserve"> </w:t>
      </w:r>
      <w:r>
        <w:rPr>
          <w:i/>
          <w:spacing w:val="-2"/>
        </w:rPr>
        <w:t>well-being:</w:t>
      </w:r>
      <w:r>
        <w:rPr>
          <w:i/>
          <w:spacing w:val="-12"/>
        </w:rPr>
        <w:t xml:space="preserve"> </w:t>
      </w:r>
      <w:r>
        <w:rPr>
          <w:i/>
          <w:spacing w:val="-2"/>
        </w:rPr>
        <w:t xml:space="preserve">a </w:t>
      </w:r>
      <w:r>
        <w:rPr>
          <w:i/>
        </w:rPr>
        <w:t>framework</w:t>
      </w:r>
      <w:r>
        <w:rPr>
          <w:i/>
          <w:spacing w:val="-14"/>
        </w:rPr>
        <w:t xml:space="preserve"> </w:t>
      </w:r>
      <w:r>
        <w:rPr>
          <w:i/>
        </w:rPr>
        <w:t>for</w:t>
      </w:r>
      <w:r>
        <w:rPr>
          <w:i/>
          <w:spacing w:val="-14"/>
        </w:rPr>
        <w:t xml:space="preserve"> </w:t>
      </w:r>
      <w:r>
        <w:rPr>
          <w:i/>
        </w:rPr>
        <w:t>assessment.</w:t>
      </w:r>
      <w:r>
        <w:rPr>
          <w:i/>
          <w:spacing w:val="-13"/>
        </w:rPr>
        <w:t xml:space="preserve"> </w:t>
      </w:r>
      <w:r>
        <w:t>Island</w:t>
      </w:r>
      <w:r>
        <w:rPr>
          <w:spacing w:val="-14"/>
        </w:rPr>
        <w:t xml:space="preserve"> </w:t>
      </w:r>
      <w:r>
        <w:t>Press,</w:t>
      </w:r>
      <w:r>
        <w:rPr>
          <w:spacing w:val="-14"/>
        </w:rPr>
        <w:t xml:space="preserve"> </w:t>
      </w:r>
      <w:r>
        <w:t>Washington,</w:t>
      </w:r>
      <w:r>
        <w:rPr>
          <w:spacing w:val="-14"/>
        </w:rPr>
        <w:t xml:space="preserve"> </w:t>
      </w:r>
      <w:r>
        <w:t>D.C.,</w:t>
      </w:r>
      <w:r>
        <w:rPr>
          <w:spacing w:val="-13"/>
        </w:rPr>
        <w:t xml:space="preserve"> </w:t>
      </w:r>
      <w:r>
        <w:t>USA.</w:t>
      </w:r>
      <w:r>
        <w:rPr>
          <w:spacing w:val="-14"/>
        </w:rPr>
        <w:t xml:space="preserve"> </w:t>
      </w:r>
      <w:r>
        <w:t>Accessed</w:t>
      </w:r>
      <w:r>
        <w:rPr>
          <w:spacing w:val="-14"/>
        </w:rPr>
        <w:t xml:space="preserve"> </w:t>
      </w:r>
      <w:r>
        <w:t xml:space="preserve">from </w:t>
      </w:r>
      <w:hyperlink r:id="rId110">
        <w:r>
          <w:rPr>
            <w:color w:val="0000FF"/>
            <w:spacing w:val="-2"/>
            <w:u w:val="single" w:color="0000FF"/>
          </w:rPr>
          <w:t>http://www.millenniumassessment.org/documents/document.767.aspx.pdf</w:t>
        </w:r>
      </w:hyperlink>
    </w:p>
    <w:p w14:paraId="046DC75D" w14:textId="77777777" w:rsidR="000030C4" w:rsidRDefault="00EF6064">
      <w:pPr>
        <w:pStyle w:val="ListParagraph"/>
        <w:numPr>
          <w:ilvl w:val="0"/>
          <w:numId w:val="3"/>
        </w:numPr>
        <w:tabs>
          <w:tab w:val="left" w:pos="981"/>
        </w:tabs>
        <w:spacing w:line="285" w:lineRule="auto"/>
        <w:ind w:right="555"/>
      </w:pPr>
      <w:r>
        <w:rPr>
          <w:spacing w:val="-4"/>
        </w:rPr>
        <w:t xml:space="preserve">IPIECA (2005) </w:t>
      </w:r>
      <w:r>
        <w:rPr>
          <w:i/>
          <w:spacing w:val="-4"/>
        </w:rPr>
        <w:t>A</w:t>
      </w:r>
      <w:r>
        <w:rPr>
          <w:i/>
          <w:spacing w:val="-8"/>
        </w:rPr>
        <w:t xml:space="preserve"> </w:t>
      </w:r>
      <w:r>
        <w:rPr>
          <w:i/>
          <w:spacing w:val="-4"/>
        </w:rPr>
        <w:t>guide</w:t>
      </w:r>
      <w:r>
        <w:rPr>
          <w:i/>
          <w:spacing w:val="-6"/>
        </w:rPr>
        <w:t xml:space="preserve"> </w:t>
      </w:r>
      <w:r>
        <w:rPr>
          <w:i/>
          <w:spacing w:val="-4"/>
        </w:rPr>
        <w:t>to</w:t>
      </w:r>
      <w:r>
        <w:rPr>
          <w:i/>
          <w:spacing w:val="-8"/>
        </w:rPr>
        <w:t xml:space="preserve"> </w:t>
      </w:r>
      <w:r>
        <w:rPr>
          <w:i/>
          <w:spacing w:val="-4"/>
        </w:rPr>
        <w:t>developing</w:t>
      </w:r>
      <w:r>
        <w:rPr>
          <w:i/>
          <w:spacing w:val="-6"/>
        </w:rPr>
        <w:t xml:space="preserve"> </w:t>
      </w:r>
      <w:r>
        <w:rPr>
          <w:i/>
          <w:spacing w:val="-4"/>
        </w:rPr>
        <w:t>bi</w:t>
      </w:r>
      <w:r>
        <w:rPr>
          <w:i/>
          <w:spacing w:val="-4"/>
        </w:rPr>
        <w:t>odiversity</w:t>
      </w:r>
      <w:r>
        <w:rPr>
          <w:i/>
          <w:spacing w:val="-7"/>
        </w:rPr>
        <w:t xml:space="preserve"> </w:t>
      </w:r>
      <w:r>
        <w:rPr>
          <w:i/>
          <w:spacing w:val="-4"/>
        </w:rPr>
        <w:t>action</w:t>
      </w:r>
      <w:r>
        <w:rPr>
          <w:i/>
          <w:spacing w:val="-6"/>
        </w:rPr>
        <w:t xml:space="preserve"> </w:t>
      </w:r>
      <w:r>
        <w:rPr>
          <w:i/>
          <w:spacing w:val="-4"/>
        </w:rPr>
        <w:t>plans</w:t>
      </w:r>
      <w:r>
        <w:rPr>
          <w:i/>
          <w:spacing w:val="-7"/>
        </w:rPr>
        <w:t xml:space="preserve"> </w:t>
      </w:r>
      <w:r>
        <w:rPr>
          <w:i/>
          <w:spacing w:val="-4"/>
        </w:rPr>
        <w:t>for</w:t>
      </w:r>
      <w:r>
        <w:rPr>
          <w:i/>
          <w:spacing w:val="-7"/>
        </w:rPr>
        <w:t xml:space="preserve"> </w:t>
      </w:r>
      <w:r>
        <w:rPr>
          <w:i/>
          <w:spacing w:val="-4"/>
        </w:rPr>
        <w:t>the</w:t>
      </w:r>
      <w:r>
        <w:rPr>
          <w:i/>
          <w:spacing w:val="-5"/>
        </w:rPr>
        <w:t xml:space="preserve"> </w:t>
      </w:r>
      <w:r>
        <w:rPr>
          <w:i/>
          <w:spacing w:val="-4"/>
        </w:rPr>
        <w:t>oil</w:t>
      </w:r>
      <w:r>
        <w:rPr>
          <w:i/>
          <w:spacing w:val="-8"/>
        </w:rPr>
        <w:t xml:space="preserve"> </w:t>
      </w:r>
      <w:r>
        <w:rPr>
          <w:i/>
          <w:spacing w:val="-4"/>
        </w:rPr>
        <w:t>and</w:t>
      </w:r>
      <w:r>
        <w:rPr>
          <w:i/>
          <w:spacing w:val="-7"/>
        </w:rPr>
        <w:t xml:space="preserve"> </w:t>
      </w:r>
      <w:r>
        <w:rPr>
          <w:i/>
          <w:spacing w:val="-4"/>
        </w:rPr>
        <w:t>gas</w:t>
      </w:r>
      <w:r>
        <w:rPr>
          <w:i/>
          <w:spacing w:val="-7"/>
        </w:rPr>
        <w:t xml:space="preserve"> </w:t>
      </w:r>
      <w:r>
        <w:rPr>
          <w:i/>
          <w:spacing w:val="-4"/>
        </w:rPr>
        <w:t xml:space="preserve">sector. </w:t>
      </w:r>
      <w:r>
        <w:t>Access</w:t>
      </w:r>
      <w:r>
        <w:rPr>
          <w:spacing w:val="-5"/>
        </w:rPr>
        <w:t xml:space="preserve"> </w:t>
      </w:r>
      <w:r>
        <w:t>from:</w:t>
      </w:r>
      <w:r>
        <w:rPr>
          <w:spacing w:val="-2"/>
        </w:rPr>
        <w:t xml:space="preserve"> </w:t>
      </w:r>
      <w:hyperlink r:id="rId111">
        <w:r>
          <w:rPr>
            <w:color w:val="0000FF"/>
            <w:u w:val="single" w:color="0000FF"/>
          </w:rPr>
          <w:t>http://www.ipieca.org/resources/good-practice/a-guide-to-</w:t>
        </w:r>
      </w:hyperlink>
      <w:r>
        <w:rPr>
          <w:color w:val="0000FF"/>
        </w:rPr>
        <w:t xml:space="preserve"> </w:t>
      </w:r>
      <w:hyperlink r:id="rId112">
        <w:r>
          <w:rPr>
            <w:color w:val="0000FF"/>
            <w:spacing w:val="-4"/>
            <w:u w:val="single" w:color="0000FF"/>
          </w:rPr>
          <w:t>developing-biodiversity-action-plans-for-the-oil-and-gas-sector/</w:t>
        </w:r>
      </w:hyperlink>
    </w:p>
    <w:p w14:paraId="046DC75E" w14:textId="77777777" w:rsidR="000030C4" w:rsidRDefault="00EF6064">
      <w:pPr>
        <w:pStyle w:val="ListParagraph"/>
        <w:numPr>
          <w:ilvl w:val="0"/>
          <w:numId w:val="3"/>
        </w:numPr>
        <w:tabs>
          <w:tab w:val="left" w:pos="981"/>
        </w:tabs>
        <w:spacing w:line="285" w:lineRule="auto"/>
        <w:ind w:right="993"/>
      </w:pPr>
      <w:r>
        <w:t xml:space="preserve">IPIECA (2011) </w:t>
      </w:r>
      <w:r>
        <w:rPr>
          <w:i/>
        </w:rPr>
        <w:t xml:space="preserve">Ecosystem services guidance. </w:t>
      </w:r>
      <w:r>
        <w:t xml:space="preserve">Accessed from </w:t>
      </w:r>
      <w:hyperlink r:id="rId113">
        <w:r>
          <w:rPr>
            <w:color w:val="0000FF"/>
            <w:spacing w:val="-2"/>
            <w:u w:val="single" w:color="0000FF"/>
          </w:rPr>
          <w:t>http://www.ipieca.org/resources/good-practice/ecosystem-services-guidance-</w:t>
        </w:r>
      </w:hyperlink>
      <w:r>
        <w:rPr>
          <w:color w:val="0000FF"/>
          <w:spacing w:val="-2"/>
        </w:rPr>
        <w:t xml:space="preserve"> </w:t>
      </w:r>
      <w:hyperlink r:id="rId114">
        <w:r>
          <w:rPr>
            <w:color w:val="0000FF"/>
            <w:spacing w:val="-2"/>
            <w:u w:val="single" w:color="0000FF"/>
          </w:rPr>
          <w:t>biodiversity-and-ecosystem-services-guide/</w:t>
        </w:r>
      </w:hyperlink>
    </w:p>
    <w:p w14:paraId="046DC75F" w14:textId="77777777" w:rsidR="000030C4" w:rsidRDefault="00EF6064">
      <w:pPr>
        <w:pStyle w:val="ListParagraph"/>
        <w:numPr>
          <w:ilvl w:val="0"/>
          <w:numId w:val="3"/>
        </w:numPr>
        <w:tabs>
          <w:tab w:val="left" w:pos="981"/>
        </w:tabs>
        <w:spacing w:line="285" w:lineRule="auto"/>
        <w:ind w:right="1111"/>
      </w:pPr>
      <w:r>
        <w:rPr>
          <w:spacing w:val="-4"/>
        </w:rPr>
        <w:t xml:space="preserve">IPIECA (2016) </w:t>
      </w:r>
      <w:r>
        <w:rPr>
          <w:i/>
          <w:spacing w:val="-4"/>
        </w:rPr>
        <w:t xml:space="preserve">Biodiversity and ecosystem service fundamentals. </w:t>
      </w:r>
      <w:r>
        <w:rPr>
          <w:spacing w:val="-4"/>
        </w:rPr>
        <w:t xml:space="preserve">Accessed from </w:t>
      </w:r>
      <w:hyperlink r:id="rId115">
        <w:r>
          <w:rPr>
            <w:color w:val="0000FF"/>
            <w:spacing w:val="-2"/>
            <w:u w:val="single" w:color="0000FF"/>
          </w:rPr>
          <w:t>http://www.ipieca.org/resources/good-practice/biodiversity-and-ecosystem-</w:t>
        </w:r>
      </w:hyperlink>
      <w:r>
        <w:rPr>
          <w:color w:val="0000FF"/>
          <w:spacing w:val="-2"/>
        </w:rPr>
        <w:t xml:space="preserve"> </w:t>
      </w:r>
      <w:hyperlink r:id="rId116">
        <w:r>
          <w:rPr>
            <w:color w:val="0000FF"/>
            <w:spacing w:val="-2"/>
            <w:u w:val="single" w:color="0000FF"/>
          </w:rPr>
          <w:t>services-fundamentals/</w:t>
        </w:r>
      </w:hyperlink>
    </w:p>
    <w:p w14:paraId="046DC760" w14:textId="77777777" w:rsidR="000030C4" w:rsidRDefault="00EF6064">
      <w:pPr>
        <w:pStyle w:val="ListParagraph"/>
        <w:numPr>
          <w:ilvl w:val="0"/>
          <w:numId w:val="3"/>
        </w:numPr>
        <w:tabs>
          <w:tab w:val="left" w:pos="981"/>
        </w:tabs>
        <w:spacing w:line="283" w:lineRule="auto"/>
        <w:ind w:right="509"/>
      </w:pPr>
      <w:r>
        <w:rPr>
          <w:spacing w:val="-2"/>
        </w:rPr>
        <w:t>CSBI</w:t>
      </w:r>
      <w:r>
        <w:rPr>
          <w:spacing w:val="-12"/>
        </w:rPr>
        <w:t xml:space="preserve"> </w:t>
      </w:r>
      <w:r>
        <w:rPr>
          <w:spacing w:val="-2"/>
        </w:rPr>
        <w:t>(2015)</w:t>
      </w:r>
      <w:r>
        <w:rPr>
          <w:spacing w:val="-12"/>
        </w:rPr>
        <w:t xml:space="preserve"> </w:t>
      </w:r>
      <w:r>
        <w:rPr>
          <w:i/>
          <w:spacing w:val="-2"/>
        </w:rPr>
        <w:t>Good</w:t>
      </w:r>
      <w:r>
        <w:rPr>
          <w:i/>
          <w:spacing w:val="-11"/>
        </w:rPr>
        <w:t xml:space="preserve"> </w:t>
      </w:r>
      <w:r>
        <w:rPr>
          <w:i/>
          <w:spacing w:val="-2"/>
        </w:rPr>
        <w:t>practices</w:t>
      </w:r>
      <w:r>
        <w:rPr>
          <w:i/>
          <w:spacing w:val="-12"/>
        </w:rPr>
        <w:t xml:space="preserve"> </w:t>
      </w:r>
      <w:r>
        <w:rPr>
          <w:i/>
          <w:spacing w:val="-2"/>
        </w:rPr>
        <w:t>for</w:t>
      </w:r>
      <w:r>
        <w:rPr>
          <w:i/>
          <w:spacing w:val="-12"/>
        </w:rPr>
        <w:t xml:space="preserve"> </w:t>
      </w:r>
      <w:r>
        <w:rPr>
          <w:i/>
          <w:spacing w:val="-2"/>
        </w:rPr>
        <w:t>the</w:t>
      </w:r>
      <w:r>
        <w:rPr>
          <w:i/>
          <w:spacing w:val="-12"/>
        </w:rPr>
        <w:t xml:space="preserve"> </w:t>
      </w:r>
      <w:r>
        <w:rPr>
          <w:i/>
          <w:spacing w:val="-2"/>
        </w:rPr>
        <w:t>collection</w:t>
      </w:r>
      <w:r>
        <w:rPr>
          <w:i/>
          <w:spacing w:val="-11"/>
        </w:rPr>
        <w:t xml:space="preserve"> </w:t>
      </w:r>
      <w:r>
        <w:rPr>
          <w:i/>
          <w:spacing w:val="-2"/>
        </w:rPr>
        <w:t>of</w:t>
      </w:r>
      <w:r>
        <w:rPr>
          <w:i/>
          <w:spacing w:val="-12"/>
        </w:rPr>
        <w:t xml:space="preserve"> </w:t>
      </w:r>
      <w:r>
        <w:rPr>
          <w:i/>
          <w:spacing w:val="-2"/>
        </w:rPr>
        <w:t>biodiversity</w:t>
      </w:r>
      <w:r>
        <w:rPr>
          <w:i/>
          <w:spacing w:val="-12"/>
        </w:rPr>
        <w:t xml:space="preserve"> </w:t>
      </w:r>
      <w:r>
        <w:rPr>
          <w:i/>
          <w:spacing w:val="-2"/>
        </w:rPr>
        <w:t>baseline</w:t>
      </w:r>
      <w:r>
        <w:rPr>
          <w:i/>
          <w:spacing w:val="-11"/>
        </w:rPr>
        <w:t xml:space="preserve"> </w:t>
      </w:r>
      <w:r>
        <w:rPr>
          <w:i/>
          <w:spacing w:val="-2"/>
        </w:rPr>
        <w:t>data.</w:t>
      </w:r>
      <w:r>
        <w:rPr>
          <w:i/>
          <w:spacing w:val="-12"/>
        </w:rPr>
        <w:t xml:space="preserve"> </w:t>
      </w:r>
      <w:r>
        <w:rPr>
          <w:spacing w:val="-2"/>
        </w:rPr>
        <w:t>Prepared</w:t>
      </w:r>
      <w:r>
        <w:rPr>
          <w:spacing w:val="-12"/>
        </w:rPr>
        <w:t xml:space="preserve"> </w:t>
      </w:r>
      <w:r>
        <w:rPr>
          <w:spacing w:val="-2"/>
        </w:rPr>
        <w:t xml:space="preserve">by </w:t>
      </w:r>
      <w:r>
        <w:t xml:space="preserve">Gullison, R. E. et al. for the Multilateral Financing Institutions Biodiversity Working Group and the Cross-Sector Biodiversity Initiative. Accessed from </w:t>
      </w:r>
      <w:hyperlink r:id="rId117">
        <w:r>
          <w:rPr>
            <w:color w:val="0000FF"/>
            <w:spacing w:val="-2"/>
            <w:u w:val="single" w:color="0000FF"/>
          </w:rPr>
          <w:t>http://www.csbi.org.uk/wp-</w:t>
        </w:r>
      </w:hyperlink>
      <w:r>
        <w:rPr>
          <w:color w:val="0000FF"/>
          <w:spacing w:val="-2"/>
        </w:rPr>
        <w:t xml:space="preserve"> </w:t>
      </w:r>
      <w:hyperlink r:id="rId118">
        <w:r>
          <w:rPr>
            <w:color w:val="0000FF"/>
            <w:spacing w:val="-2"/>
            <w:u w:val="single" w:color="0000FF"/>
          </w:rPr>
          <w:t>content/uploads/2017/11/Biodiversity_Baseline_JUL</w:t>
        </w:r>
        <w:r>
          <w:rPr>
            <w:color w:val="0000FF"/>
            <w:spacing w:val="-2"/>
            <w:u w:val="single" w:color="0000FF"/>
          </w:rPr>
          <w:t>Y_4a-2.pdf</w:t>
        </w:r>
      </w:hyperlink>
    </w:p>
    <w:p w14:paraId="046DC761" w14:textId="77777777" w:rsidR="000030C4" w:rsidRDefault="00EF6064">
      <w:pPr>
        <w:pStyle w:val="ListParagraph"/>
        <w:numPr>
          <w:ilvl w:val="0"/>
          <w:numId w:val="3"/>
        </w:numPr>
        <w:tabs>
          <w:tab w:val="left" w:pos="981"/>
        </w:tabs>
        <w:spacing w:line="285" w:lineRule="auto"/>
        <w:ind w:right="1098"/>
      </w:pPr>
      <w:r>
        <w:rPr>
          <w:spacing w:val="-4"/>
        </w:rPr>
        <w:t>IPIECA</w:t>
      </w:r>
      <w:r>
        <w:rPr>
          <w:spacing w:val="-8"/>
        </w:rPr>
        <w:t xml:space="preserve"> </w:t>
      </w:r>
      <w:r>
        <w:rPr>
          <w:spacing w:val="-4"/>
        </w:rPr>
        <w:t>(2015)</w:t>
      </w:r>
      <w:r>
        <w:rPr>
          <w:spacing w:val="-7"/>
        </w:rPr>
        <w:t xml:space="preserve"> </w:t>
      </w:r>
      <w:r>
        <w:rPr>
          <w:i/>
          <w:spacing w:val="-4"/>
        </w:rPr>
        <w:t>Oil</w:t>
      </w:r>
      <w:r>
        <w:rPr>
          <w:i/>
          <w:spacing w:val="-9"/>
        </w:rPr>
        <w:t xml:space="preserve"> </w:t>
      </w:r>
      <w:r>
        <w:rPr>
          <w:i/>
          <w:spacing w:val="-4"/>
        </w:rPr>
        <w:t>and</w:t>
      </w:r>
      <w:r>
        <w:rPr>
          <w:i/>
          <w:spacing w:val="-9"/>
        </w:rPr>
        <w:t xml:space="preserve"> </w:t>
      </w:r>
      <w:r>
        <w:rPr>
          <w:i/>
          <w:spacing w:val="-4"/>
        </w:rPr>
        <w:t>gas</w:t>
      </w:r>
      <w:r>
        <w:rPr>
          <w:i/>
          <w:spacing w:val="-9"/>
        </w:rPr>
        <w:t xml:space="preserve"> </w:t>
      </w:r>
      <w:r>
        <w:rPr>
          <w:i/>
          <w:spacing w:val="-4"/>
        </w:rPr>
        <w:t>industry</w:t>
      </w:r>
      <w:r>
        <w:rPr>
          <w:i/>
          <w:spacing w:val="-7"/>
        </w:rPr>
        <w:t xml:space="preserve"> </w:t>
      </w:r>
      <w:r>
        <w:rPr>
          <w:i/>
          <w:spacing w:val="-4"/>
        </w:rPr>
        <w:t>guidance</w:t>
      </w:r>
      <w:r>
        <w:rPr>
          <w:i/>
          <w:spacing w:val="-7"/>
        </w:rPr>
        <w:t xml:space="preserve"> </w:t>
      </w:r>
      <w:r>
        <w:rPr>
          <w:i/>
          <w:spacing w:val="-4"/>
        </w:rPr>
        <w:t>on</w:t>
      </w:r>
      <w:r>
        <w:rPr>
          <w:i/>
          <w:spacing w:val="-10"/>
        </w:rPr>
        <w:t xml:space="preserve"> </w:t>
      </w:r>
      <w:r>
        <w:rPr>
          <w:i/>
          <w:spacing w:val="-4"/>
        </w:rPr>
        <w:t>voluntary</w:t>
      </w:r>
      <w:r>
        <w:rPr>
          <w:i/>
          <w:spacing w:val="-7"/>
        </w:rPr>
        <w:t xml:space="preserve"> </w:t>
      </w:r>
      <w:r>
        <w:rPr>
          <w:i/>
          <w:spacing w:val="-4"/>
        </w:rPr>
        <w:t>sustainability</w:t>
      </w:r>
      <w:r>
        <w:rPr>
          <w:i/>
          <w:spacing w:val="-9"/>
        </w:rPr>
        <w:t xml:space="preserve"> </w:t>
      </w:r>
      <w:r>
        <w:rPr>
          <w:i/>
          <w:spacing w:val="-4"/>
        </w:rPr>
        <w:t xml:space="preserve">reporting. </w:t>
      </w:r>
      <w:r>
        <w:t>Accessed</w:t>
      </w:r>
      <w:r>
        <w:rPr>
          <w:spacing w:val="-4"/>
        </w:rPr>
        <w:t xml:space="preserve"> </w:t>
      </w:r>
      <w:r>
        <w:t>from</w:t>
      </w:r>
      <w:r>
        <w:rPr>
          <w:spacing w:val="-2"/>
        </w:rPr>
        <w:t xml:space="preserve"> </w:t>
      </w:r>
      <w:hyperlink r:id="rId119">
        <w:r>
          <w:rPr>
            <w:color w:val="0000FF"/>
            <w:u w:val="single" w:color="0000FF"/>
          </w:rPr>
          <w:t>http://www.ipieca.org/resources/good-practice/oil-and-gas-</w:t>
        </w:r>
      </w:hyperlink>
      <w:r>
        <w:rPr>
          <w:color w:val="0000FF"/>
        </w:rPr>
        <w:t xml:space="preserve"> </w:t>
      </w:r>
      <w:hyperlink r:id="rId120">
        <w:r>
          <w:rPr>
            <w:color w:val="0000FF"/>
            <w:spacing w:val="-2"/>
            <w:u w:val="single" w:color="0000FF"/>
          </w:rPr>
          <w:t>industry-guidance-on-voluntary-sustainability-reporting-3rd-edition/</w:t>
        </w:r>
      </w:hyperlink>
    </w:p>
    <w:p w14:paraId="046DC762" w14:textId="77777777" w:rsidR="000030C4" w:rsidRDefault="00EF6064">
      <w:pPr>
        <w:pStyle w:val="Heading1"/>
        <w:spacing w:before="239"/>
      </w:pPr>
      <w:r>
        <w:rPr>
          <w:color w:val="009FD1"/>
        </w:rPr>
        <w:t>Module</w:t>
      </w:r>
      <w:r>
        <w:rPr>
          <w:color w:val="009FD1"/>
          <w:spacing w:val="-4"/>
        </w:rPr>
        <w:t xml:space="preserve"> </w:t>
      </w:r>
      <w:r>
        <w:rPr>
          <w:color w:val="009FD1"/>
          <w:spacing w:val="-10"/>
        </w:rPr>
        <w:t>2</w:t>
      </w:r>
    </w:p>
    <w:p w14:paraId="046DC763" w14:textId="77777777" w:rsidR="000030C4" w:rsidRDefault="000030C4">
      <w:pPr>
        <w:pStyle w:val="BodyText"/>
        <w:spacing w:before="4"/>
        <w:rPr>
          <w:b/>
          <w:sz w:val="26"/>
        </w:rPr>
      </w:pPr>
    </w:p>
    <w:p w14:paraId="046DC764" w14:textId="77777777" w:rsidR="000030C4" w:rsidRDefault="00EF6064">
      <w:pPr>
        <w:pStyle w:val="ListParagraph"/>
        <w:numPr>
          <w:ilvl w:val="0"/>
          <w:numId w:val="2"/>
        </w:numPr>
        <w:tabs>
          <w:tab w:val="left" w:pos="981"/>
        </w:tabs>
        <w:spacing w:line="285" w:lineRule="auto"/>
        <w:ind w:right="565"/>
      </w:pPr>
      <w:r>
        <w:t>Ministry of Infrastructure and</w:t>
      </w:r>
      <w:r>
        <w:rPr>
          <w:spacing w:val="-1"/>
        </w:rPr>
        <w:t xml:space="preserve"> </w:t>
      </w:r>
      <w:r>
        <w:t>th</w:t>
      </w:r>
      <w:r>
        <w:t xml:space="preserve">e Environment (2011) </w:t>
      </w:r>
      <w:r>
        <w:rPr>
          <w:i/>
        </w:rPr>
        <w:t>Summary</w:t>
      </w:r>
      <w:r>
        <w:rPr>
          <w:i/>
          <w:spacing w:val="-1"/>
        </w:rPr>
        <w:t xml:space="preserve"> </w:t>
      </w:r>
      <w:r>
        <w:rPr>
          <w:i/>
        </w:rPr>
        <w:t>National</w:t>
      </w:r>
      <w:r>
        <w:rPr>
          <w:i/>
          <w:spacing w:val="-3"/>
        </w:rPr>
        <w:t xml:space="preserve"> </w:t>
      </w:r>
      <w:r>
        <w:rPr>
          <w:i/>
        </w:rPr>
        <w:t>Policy Strategy</w:t>
      </w:r>
      <w:r>
        <w:rPr>
          <w:i/>
          <w:spacing w:val="-14"/>
        </w:rPr>
        <w:t xml:space="preserve"> </w:t>
      </w:r>
      <w:r>
        <w:rPr>
          <w:i/>
        </w:rPr>
        <w:t>for</w:t>
      </w:r>
      <w:r>
        <w:rPr>
          <w:i/>
          <w:spacing w:val="-14"/>
        </w:rPr>
        <w:t xml:space="preserve"> </w:t>
      </w:r>
      <w:r>
        <w:rPr>
          <w:i/>
        </w:rPr>
        <w:t>Infrastructure</w:t>
      </w:r>
      <w:r>
        <w:rPr>
          <w:i/>
          <w:spacing w:val="-13"/>
        </w:rPr>
        <w:t xml:space="preserve"> </w:t>
      </w:r>
      <w:r>
        <w:rPr>
          <w:i/>
        </w:rPr>
        <w:t>and</w:t>
      </w:r>
      <w:r>
        <w:rPr>
          <w:i/>
          <w:spacing w:val="-14"/>
        </w:rPr>
        <w:t xml:space="preserve"> </w:t>
      </w:r>
      <w:r>
        <w:rPr>
          <w:i/>
        </w:rPr>
        <w:t>Spatial</w:t>
      </w:r>
      <w:r>
        <w:rPr>
          <w:i/>
          <w:spacing w:val="-14"/>
        </w:rPr>
        <w:t xml:space="preserve"> </w:t>
      </w:r>
      <w:r>
        <w:rPr>
          <w:i/>
        </w:rPr>
        <w:t>Planning.</w:t>
      </w:r>
      <w:r>
        <w:rPr>
          <w:i/>
          <w:spacing w:val="-14"/>
        </w:rPr>
        <w:t xml:space="preserve"> </w:t>
      </w:r>
      <w:r>
        <w:t>Accessed</w:t>
      </w:r>
      <w:r>
        <w:rPr>
          <w:spacing w:val="-11"/>
        </w:rPr>
        <w:t xml:space="preserve"> </w:t>
      </w:r>
      <w:r>
        <w:t xml:space="preserve">from </w:t>
      </w:r>
      <w:hyperlink r:id="rId121">
        <w:r>
          <w:rPr>
            <w:color w:val="0000FF"/>
            <w:spacing w:val="-2"/>
            <w:u w:val="single" w:color="0000FF"/>
          </w:rPr>
          <w:t>https://www.government.nl/binaries/government/documents/publications/2013/0</w:t>
        </w:r>
      </w:hyperlink>
      <w:r>
        <w:rPr>
          <w:color w:val="0000FF"/>
          <w:spacing w:val="-2"/>
        </w:rPr>
        <w:t xml:space="preserve"> </w:t>
      </w:r>
      <w:hyperlink r:id="rId122">
        <w:r>
          <w:rPr>
            <w:color w:val="0000FF"/>
            <w:spacing w:val="-2"/>
            <w:u w:val="single" w:color="0000FF"/>
          </w:rPr>
          <w:t>7/24/summary-national-policy-strategy-for-infrastructure-and-spatial-</w:t>
        </w:r>
      </w:hyperlink>
      <w:r>
        <w:rPr>
          <w:color w:val="0000FF"/>
          <w:spacing w:val="-2"/>
        </w:rPr>
        <w:t xml:space="preserve"> </w:t>
      </w:r>
      <w:hyperlink r:id="rId123">
        <w:r>
          <w:rPr>
            <w:color w:val="0000FF"/>
            <w:spacing w:val="-2"/>
            <w:u w:val="single" w:color="0000FF"/>
          </w:rPr>
          <w:t>planning/summary-natio</w:t>
        </w:r>
        <w:r>
          <w:rPr>
            <w:color w:val="0000FF"/>
            <w:spacing w:val="-2"/>
            <w:u w:val="single" w:color="0000FF"/>
          </w:rPr>
          <w:t>nal-policy-strategy-for-infrastructure-and-spatial-</w:t>
        </w:r>
      </w:hyperlink>
      <w:r>
        <w:rPr>
          <w:color w:val="0000FF"/>
          <w:spacing w:val="-2"/>
        </w:rPr>
        <w:t xml:space="preserve"> </w:t>
      </w:r>
      <w:hyperlink r:id="rId124">
        <w:r>
          <w:rPr>
            <w:color w:val="0000FF"/>
            <w:spacing w:val="-2"/>
            <w:u w:val="single" w:color="0000FF"/>
          </w:rPr>
          <w:t>planning.pdf</w:t>
        </w:r>
      </w:hyperlink>
    </w:p>
    <w:p w14:paraId="046DC765" w14:textId="77777777" w:rsidR="000030C4" w:rsidRDefault="00EF6064">
      <w:pPr>
        <w:pStyle w:val="ListParagraph"/>
        <w:numPr>
          <w:ilvl w:val="0"/>
          <w:numId w:val="2"/>
        </w:numPr>
        <w:tabs>
          <w:tab w:val="left" w:pos="981"/>
        </w:tabs>
        <w:spacing w:line="285" w:lineRule="auto"/>
        <w:ind w:right="1204"/>
      </w:pPr>
      <w:r>
        <w:rPr>
          <w:spacing w:val="-2"/>
        </w:rPr>
        <w:t>Blue</w:t>
      </w:r>
      <w:r>
        <w:rPr>
          <w:spacing w:val="-3"/>
        </w:rPr>
        <w:t xml:space="preserve"> </w:t>
      </w:r>
      <w:r>
        <w:rPr>
          <w:spacing w:val="-2"/>
        </w:rPr>
        <w:t>Solutions</w:t>
      </w:r>
      <w:r>
        <w:rPr>
          <w:spacing w:val="-3"/>
        </w:rPr>
        <w:t xml:space="preserve"> </w:t>
      </w:r>
      <w:r>
        <w:rPr>
          <w:spacing w:val="-2"/>
        </w:rPr>
        <w:t>Initiative,</w:t>
      </w:r>
      <w:r>
        <w:rPr>
          <w:spacing w:val="-6"/>
        </w:rPr>
        <w:t xml:space="preserve"> </w:t>
      </w:r>
      <w:r>
        <w:rPr>
          <w:spacing w:val="-2"/>
        </w:rPr>
        <w:t>MARISMA</w:t>
      </w:r>
      <w:r>
        <w:rPr>
          <w:spacing w:val="-4"/>
        </w:rPr>
        <w:t xml:space="preserve"> </w:t>
      </w:r>
      <w:r>
        <w:rPr>
          <w:spacing w:val="-2"/>
        </w:rPr>
        <w:t>Project.</w:t>
      </w:r>
      <w:r>
        <w:rPr>
          <w:spacing w:val="-3"/>
        </w:rPr>
        <w:t xml:space="preserve"> </w:t>
      </w:r>
      <w:r>
        <w:rPr>
          <w:i/>
          <w:spacing w:val="-2"/>
        </w:rPr>
        <w:t>Marine</w:t>
      </w:r>
      <w:r>
        <w:rPr>
          <w:i/>
          <w:spacing w:val="-5"/>
        </w:rPr>
        <w:t xml:space="preserve"> </w:t>
      </w:r>
      <w:r>
        <w:rPr>
          <w:i/>
          <w:spacing w:val="-2"/>
        </w:rPr>
        <w:t>Spatial</w:t>
      </w:r>
      <w:r>
        <w:rPr>
          <w:i/>
          <w:spacing w:val="-6"/>
        </w:rPr>
        <w:t xml:space="preserve"> </w:t>
      </w:r>
      <w:r>
        <w:rPr>
          <w:i/>
          <w:spacing w:val="-2"/>
        </w:rPr>
        <w:t>Planning</w:t>
      </w:r>
      <w:r>
        <w:rPr>
          <w:i/>
          <w:spacing w:val="-6"/>
        </w:rPr>
        <w:t xml:space="preserve"> </w:t>
      </w:r>
      <w:r>
        <w:rPr>
          <w:i/>
          <w:spacing w:val="-2"/>
        </w:rPr>
        <w:t>(MSP)</w:t>
      </w:r>
      <w:r>
        <w:rPr>
          <w:i/>
          <w:spacing w:val="-7"/>
        </w:rPr>
        <w:t xml:space="preserve"> </w:t>
      </w:r>
      <w:r>
        <w:rPr>
          <w:i/>
          <w:spacing w:val="-2"/>
        </w:rPr>
        <w:t>in</w:t>
      </w:r>
      <w:r>
        <w:rPr>
          <w:i/>
          <w:spacing w:val="-7"/>
        </w:rPr>
        <w:t xml:space="preserve"> </w:t>
      </w:r>
      <w:r>
        <w:rPr>
          <w:i/>
          <w:spacing w:val="-2"/>
        </w:rPr>
        <w:t xml:space="preserve">a </w:t>
      </w:r>
      <w:r>
        <w:rPr>
          <w:i/>
        </w:rPr>
        <w:t xml:space="preserve">nutshell” </w:t>
      </w:r>
      <w:r>
        <w:t xml:space="preserve">Available at: </w:t>
      </w:r>
      <w:hyperlink r:id="rId125">
        <w:r>
          <w:rPr>
            <w:color w:val="0000FF"/>
            <w:u w:val="single" w:color="0000FF"/>
          </w:rPr>
          <w:t>https://vimeo.com/219515087</w:t>
        </w:r>
      </w:hyperlink>
    </w:p>
    <w:p w14:paraId="046DC766" w14:textId="77777777" w:rsidR="000030C4" w:rsidRDefault="00EF6064">
      <w:pPr>
        <w:pStyle w:val="ListParagraph"/>
        <w:numPr>
          <w:ilvl w:val="0"/>
          <w:numId w:val="2"/>
        </w:numPr>
        <w:tabs>
          <w:tab w:val="left" w:pos="981"/>
        </w:tabs>
        <w:spacing w:line="285" w:lineRule="auto"/>
        <w:ind w:right="883"/>
      </w:pPr>
      <w:r>
        <w:t xml:space="preserve">United Nations Economic Commission for Europe (2017) </w:t>
      </w:r>
      <w:r>
        <w:rPr>
          <w:i/>
        </w:rPr>
        <w:t xml:space="preserve">Protocol on Strategic </w:t>
      </w:r>
      <w:r>
        <w:rPr>
          <w:i/>
          <w:spacing w:val="-4"/>
        </w:rPr>
        <w:t xml:space="preserve">Environmental Assessment: Facts and Benefits. </w:t>
      </w:r>
      <w:r>
        <w:rPr>
          <w:spacing w:val="-4"/>
        </w:rPr>
        <w:t xml:space="preserve">Accessed from </w:t>
      </w:r>
      <w:hyperlink r:id="rId126">
        <w:r>
          <w:rPr>
            <w:color w:val="0000FF"/>
            <w:spacing w:val="-4"/>
            <w:u w:val="single" w:color="0000FF"/>
          </w:rPr>
          <w:t>http://w</w:t>
        </w:r>
        <w:r>
          <w:rPr>
            <w:color w:val="0000FF"/>
            <w:spacing w:val="-4"/>
            <w:u w:val="single" w:color="0000FF"/>
          </w:rPr>
          <w:t>ww.green-</w:t>
        </w:r>
      </w:hyperlink>
      <w:r>
        <w:rPr>
          <w:color w:val="0000FF"/>
          <w:spacing w:val="-4"/>
        </w:rPr>
        <w:t xml:space="preserve"> </w:t>
      </w:r>
      <w:hyperlink r:id="rId127">
        <w:r>
          <w:rPr>
            <w:color w:val="0000FF"/>
            <w:spacing w:val="-2"/>
            <w:u w:val="single" w:color="0000FF"/>
          </w:rPr>
          <w:t>economies-eap.org/resources/1609217_UNECE_HR.pdf</w:t>
        </w:r>
      </w:hyperlink>
    </w:p>
    <w:p w14:paraId="046DC767" w14:textId="77777777" w:rsidR="000030C4" w:rsidRDefault="00EF6064">
      <w:pPr>
        <w:pStyle w:val="ListParagraph"/>
        <w:numPr>
          <w:ilvl w:val="0"/>
          <w:numId w:val="2"/>
        </w:numPr>
        <w:tabs>
          <w:tab w:val="left" w:pos="981"/>
        </w:tabs>
        <w:spacing w:line="283" w:lineRule="auto"/>
        <w:ind w:right="575"/>
      </w:pPr>
      <w:r>
        <w:t>Video: “The UNECE Protocol on Strategic Environmental</w:t>
      </w:r>
      <w:r>
        <w:rPr>
          <w:spacing w:val="-1"/>
        </w:rPr>
        <w:t xml:space="preserve"> </w:t>
      </w:r>
      <w:r>
        <w:t xml:space="preserve">Assessment.” Available at: </w:t>
      </w:r>
      <w:hyperlink r:id="rId128">
        <w:r>
          <w:rPr>
            <w:color w:val="0000FF"/>
            <w:spacing w:val="-2"/>
            <w:u w:val="single" w:color="0000FF"/>
          </w:rPr>
          <w:t>https://youtu.be/KTHKqx-C_C8</w:t>
        </w:r>
      </w:hyperlink>
    </w:p>
    <w:p w14:paraId="046DC768" w14:textId="77777777" w:rsidR="000030C4" w:rsidRDefault="00EF6064">
      <w:pPr>
        <w:pStyle w:val="ListParagraph"/>
        <w:numPr>
          <w:ilvl w:val="0"/>
          <w:numId w:val="2"/>
        </w:numPr>
        <w:tabs>
          <w:tab w:val="left" w:pos="981"/>
        </w:tabs>
        <w:spacing w:line="283" w:lineRule="auto"/>
        <w:ind w:right="618"/>
      </w:pPr>
      <w:r>
        <w:t>Liu,</w:t>
      </w:r>
      <w:r>
        <w:rPr>
          <w:spacing w:val="-10"/>
        </w:rPr>
        <w:t xml:space="preserve"> </w:t>
      </w:r>
      <w:r>
        <w:t>X</w:t>
      </w:r>
      <w:r>
        <w:rPr>
          <w:spacing w:val="-10"/>
        </w:rPr>
        <w:t xml:space="preserve"> </w:t>
      </w:r>
      <w:r>
        <w:t>et</w:t>
      </w:r>
      <w:r>
        <w:rPr>
          <w:spacing w:val="-10"/>
        </w:rPr>
        <w:t xml:space="preserve"> </w:t>
      </w:r>
      <w:r>
        <w:t>al.</w:t>
      </w:r>
      <w:r>
        <w:rPr>
          <w:spacing w:val="-12"/>
        </w:rPr>
        <w:t xml:space="preserve"> </w:t>
      </w:r>
      <w:r>
        <w:t>(2015)</w:t>
      </w:r>
      <w:r>
        <w:rPr>
          <w:spacing w:val="-11"/>
        </w:rPr>
        <w:t xml:space="preserve"> </w:t>
      </w:r>
      <w:r>
        <w:rPr>
          <w:i/>
        </w:rPr>
        <w:t>Assessing</w:t>
      </w:r>
      <w:r>
        <w:rPr>
          <w:i/>
          <w:spacing w:val="-13"/>
        </w:rPr>
        <w:t xml:space="preserve"> </w:t>
      </w:r>
      <w:r>
        <w:rPr>
          <w:i/>
        </w:rPr>
        <w:t>oil</w:t>
      </w:r>
      <w:r>
        <w:rPr>
          <w:i/>
          <w:spacing w:val="-13"/>
        </w:rPr>
        <w:t xml:space="preserve"> </w:t>
      </w:r>
      <w:r>
        <w:rPr>
          <w:i/>
        </w:rPr>
        <w:t>spill</w:t>
      </w:r>
      <w:r>
        <w:rPr>
          <w:i/>
          <w:spacing w:val="-13"/>
        </w:rPr>
        <w:t xml:space="preserve"> </w:t>
      </w:r>
      <w:r>
        <w:rPr>
          <w:i/>
        </w:rPr>
        <w:t>risk</w:t>
      </w:r>
      <w:r>
        <w:rPr>
          <w:i/>
          <w:spacing w:val="-12"/>
        </w:rPr>
        <w:t xml:space="preserve"> </w:t>
      </w:r>
      <w:r>
        <w:rPr>
          <w:i/>
        </w:rPr>
        <w:t>in</w:t>
      </w:r>
      <w:r>
        <w:rPr>
          <w:i/>
          <w:spacing w:val="-13"/>
        </w:rPr>
        <w:t xml:space="preserve"> </w:t>
      </w:r>
      <w:r>
        <w:rPr>
          <w:i/>
        </w:rPr>
        <w:t>the</w:t>
      </w:r>
      <w:r>
        <w:rPr>
          <w:i/>
          <w:spacing w:val="-14"/>
        </w:rPr>
        <w:t xml:space="preserve"> </w:t>
      </w:r>
      <w:r>
        <w:rPr>
          <w:i/>
        </w:rPr>
        <w:t>Chinese</w:t>
      </w:r>
      <w:r>
        <w:rPr>
          <w:i/>
          <w:spacing w:val="-12"/>
        </w:rPr>
        <w:t xml:space="preserve"> </w:t>
      </w:r>
      <w:r>
        <w:rPr>
          <w:i/>
        </w:rPr>
        <w:t>Bohai</w:t>
      </w:r>
      <w:r>
        <w:rPr>
          <w:i/>
          <w:spacing w:val="-13"/>
        </w:rPr>
        <w:t xml:space="preserve"> </w:t>
      </w:r>
      <w:r>
        <w:rPr>
          <w:i/>
        </w:rPr>
        <w:t>Sea:</w:t>
      </w:r>
      <w:r>
        <w:rPr>
          <w:i/>
          <w:spacing w:val="-13"/>
        </w:rPr>
        <w:t xml:space="preserve"> </w:t>
      </w:r>
      <w:r>
        <w:rPr>
          <w:i/>
        </w:rPr>
        <w:t>A</w:t>
      </w:r>
      <w:r>
        <w:rPr>
          <w:i/>
          <w:spacing w:val="-13"/>
        </w:rPr>
        <w:t xml:space="preserve"> </w:t>
      </w:r>
      <w:r>
        <w:rPr>
          <w:i/>
        </w:rPr>
        <w:t>case</w:t>
      </w:r>
      <w:r>
        <w:rPr>
          <w:i/>
          <w:spacing w:val="-12"/>
        </w:rPr>
        <w:t xml:space="preserve"> </w:t>
      </w:r>
      <w:r>
        <w:rPr>
          <w:i/>
        </w:rPr>
        <w:t>study</w:t>
      </w:r>
      <w:r>
        <w:rPr>
          <w:i/>
          <w:spacing w:val="-12"/>
        </w:rPr>
        <w:t xml:space="preserve"> </w:t>
      </w:r>
      <w:r>
        <w:rPr>
          <w:i/>
        </w:rPr>
        <w:t xml:space="preserve">for </w:t>
      </w:r>
      <w:r>
        <w:rPr>
          <w:i/>
          <w:spacing w:val="-2"/>
        </w:rPr>
        <w:t>both</w:t>
      </w:r>
      <w:r>
        <w:rPr>
          <w:i/>
          <w:spacing w:val="-10"/>
        </w:rPr>
        <w:t xml:space="preserve"> </w:t>
      </w:r>
      <w:r>
        <w:rPr>
          <w:i/>
          <w:spacing w:val="-2"/>
        </w:rPr>
        <w:t>ship</w:t>
      </w:r>
      <w:r>
        <w:rPr>
          <w:i/>
          <w:spacing w:val="-11"/>
        </w:rPr>
        <w:t xml:space="preserve"> </w:t>
      </w:r>
      <w:r>
        <w:rPr>
          <w:i/>
          <w:spacing w:val="-2"/>
        </w:rPr>
        <w:t>and</w:t>
      </w:r>
      <w:r>
        <w:rPr>
          <w:i/>
          <w:spacing w:val="-11"/>
        </w:rPr>
        <w:t xml:space="preserve"> </w:t>
      </w:r>
      <w:r>
        <w:rPr>
          <w:i/>
          <w:spacing w:val="-2"/>
        </w:rPr>
        <w:t>platform</w:t>
      </w:r>
      <w:r>
        <w:rPr>
          <w:i/>
          <w:spacing w:val="-12"/>
        </w:rPr>
        <w:t xml:space="preserve"> </w:t>
      </w:r>
      <w:r>
        <w:rPr>
          <w:i/>
          <w:spacing w:val="-2"/>
        </w:rPr>
        <w:t>related</w:t>
      </w:r>
      <w:r>
        <w:rPr>
          <w:i/>
          <w:spacing w:val="-10"/>
        </w:rPr>
        <w:t xml:space="preserve"> </w:t>
      </w:r>
      <w:r>
        <w:rPr>
          <w:i/>
          <w:spacing w:val="-2"/>
        </w:rPr>
        <w:t>oil</w:t>
      </w:r>
      <w:r>
        <w:rPr>
          <w:i/>
          <w:spacing w:val="-10"/>
        </w:rPr>
        <w:t xml:space="preserve"> </w:t>
      </w:r>
      <w:r>
        <w:rPr>
          <w:i/>
          <w:spacing w:val="-2"/>
        </w:rPr>
        <w:t>spills.</w:t>
      </w:r>
      <w:r>
        <w:rPr>
          <w:i/>
          <w:spacing w:val="-6"/>
        </w:rPr>
        <w:t xml:space="preserve"> </w:t>
      </w:r>
      <w:r>
        <w:rPr>
          <w:spacing w:val="-2"/>
        </w:rPr>
        <w:t>Ocean</w:t>
      </w:r>
      <w:r>
        <w:rPr>
          <w:spacing w:val="-8"/>
        </w:rPr>
        <w:t xml:space="preserve"> </w:t>
      </w:r>
      <w:r>
        <w:rPr>
          <w:spacing w:val="-2"/>
        </w:rPr>
        <w:t>&amp;</w:t>
      </w:r>
      <w:r>
        <w:rPr>
          <w:spacing w:val="-9"/>
        </w:rPr>
        <w:t xml:space="preserve"> </w:t>
      </w:r>
      <w:r>
        <w:rPr>
          <w:spacing w:val="-2"/>
        </w:rPr>
        <w:t>Coastal</w:t>
      </w:r>
      <w:r>
        <w:rPr>
          <w:spacing w:val="-10"/>
        </w:rPr>
        <w:t xml:space="preserve"> </w:t>
      </w:r>
      <w:r>
        <w:rPr>
          <w:spacing w:val="-2"/>
        </w:rPr>
        <w:t>Management</w:t>
      </w:r>
      <w:r>
        <w:rPr>
          <w:spacing w:val="-10"/>
        </w:rPr>
        <w:t xml:space="preserve"> </w:t>
      </w:r>
      <w:r>
        <w:rPr>
          <w:spacing w:val="-2"/>
        </w:rPr>
        <w:t>108:</w:t>
      </w:r>
      <w:r>
        <w:rPr>
          <w:spacing w:val="-8"/>
        </w:rPr>
        <w:t xml:space="preserve"> </w:t>
      </w:r>
      <w:r>
        <w:rPr>
          <w:spacing w:val="-2"/>
        </w:rPr>
        <w:t xml:space="preserve">140-146. </w:t>
      </w:r>
      <w:r>
        <w:t xml:space="preserve">DOI: </w:t>
      </w:r>
      <w:hyperlink r:id="rId129">
        <w:r>
          <w:rPr>
            <w:color w:val="0000FF"/>
            <w:u w:val="single" w:color="0000FF"/>
          </w:rPr>
          <w:t>10.1016/j.ocecoaman.2014.08.016</w:t>
        </w:r>
      </w:hyperlink>
    </w:p>
    <w:p w14:paraId="046DC769" w14:textId="77777777" w:rsidR="000030C4" w:rsidRDefault="00EF6064">
      <w:pPr>
        <w:pStyle w:val="ListParagraph"/>
        <w:numPr>
          <w:ilvl w:val="0"/>
          <w:numId w:val="2"/>
        </w:numPr>
        <w:tabs>
          <w:tab w:val="left" w:pos="981"/>
        </w:tabs>
        <w:spacing w:line="285" w:lineRule="auto"/>
        <w:ind w:right="583"/>
      </w:pPr>
      <w:r>
        <w:rPr>
          <w:spacing w:val="-4"/>
        </w:rPr>
        <w:t>Santos et al.</w:t>
      </w:r>
      <w:r>
        <w:rPr>
          <w:spacing w:val="-5"/>
        </w:rPr>
        <w:t xml:space="preserve"> </w:t>
      </w:r>
      <w:r>
        <w:rPr>
          <w:spacing w:val="-4"/>
        </w:rPr>
        <w:t>(2013)</w:t>
      </w:r>
      <w:r>
        <w:rPr>
          <w:spacing w:val="-5"/>
        </w:rPr>
        <w:t xml:space="preserve"> </w:t>
      </w:r>
      <w:r>
        <w:rPr>
          <w:i/>
          <w:spacing w:val="-4"/>
        </w:rPr>
        <w:t>Marine</w:t>
      </w:r>
      <w:r>
        <w:rPr>
          <w:i/>
          <w:spacing w:val="-7"/>
        </w:rPr>
        <w:t xml:space="preserve"> </w:t>
      </w:r>
      <w:r>
        <w:rPr>
          <w:i/>
          <w:spacing w:val="-4"/>
        </w:rPr>
        <w:t>spatial</w:t>
      </w:r>
      <w:r>
        <w:rPr>
          <w:i/>
          <w:spacing w:val="-7"/>
        </w:rPr>
        <w:t xml:space="preserve"> </w:t>
      </w:r>
      <w:r>
        <w:rPr>
          <w:i/>
          <w:spacing w:val="-4"/>
        </w:rPr>
        <w:t>planning</w:t>
      </w:r>
      <w:r>
        <w:rPr>
          <w:i/>
          <w:spacing w:val="-7"/>
        </w:rPr>
        <w:t xml:space="preserve"> </w:t>
      </w:r>
      <w:r>
        <w:rPr>
          <w:i/>
          <w:spacing w:val="-4"/>
        </w:rPr>
        <w:t>and</w:t>
      </w:r>
      <w:r>
        <w:rPr>
          <w:i/>
          <w:spacing w:val="-9"/>
        </w:rPr>
        <w:t xml:space="preserve"> </w:t>
      </w:r>
      <w:r>
        <w:rPr>
          <w:i/>
          <w:spacing w:val="-4"/>
        </w:rPr>
        <w:t>oil</w:t>
      </w:r>
      <w:r>
        <w:rPr>
          <w:i/>
          <w:spacing w:val="-7"/>
        </w:rPr>
        <w:t xml:space="preserve"> </w:t>
      </w:r>
      <w:r>
        <w:rPr>
          <w:i/>
          <w:spacing w:val="-4"/>
        </w:rPr>
        <w:t>spill</w:t>
      </w:r>
      <w:r>
        <w:rPr>
          <w:i/>
          <w:spacing w:val="-8"/>
        </w:rPr>
        <w:t xml:space="preserve"> </w:t>
      </w:r>
      <w:r>
        <w:rPr>
          <w:i/>
          <w:spacing w:val="-4"/>
        </w:rPr>
        <w:t>risk</w:t>
      </w:r>
      <w:r>
        <w:rPr>
          <w:i/>
          <w:spacing w:val="-6"/>
        </w:rPr>
        <w:t xml:space="preserve"> </w:t>
      </w:r>
      <w:r>
        <w:rPr>
          <w:i/>
          <w:spacing w:val="-4"/>
        </w:rPr>
        <w:t>analysis:</w:t>
      </w:r>
      <w:r>
        <w:rPr>
          <w:i/>
          <w:spacing w:val="-6"/>
        </w:rPr>
        <w:t xml:space="preserve"> </w:t>
      </w:r>
      <w:r>
        <w:rPr>
          <w:i/>
          <w:spacing w:val="-4"/>
        </w:rPr>
        <w:t xml:space="preserve">Finding common </w:t>
      </w:r>
      <w:r>
        <w:rPr>
          <w:i/>
        </w:rPr>
        <w:t xml:space="preserve">grounds. </w:t>
      </w:r>
      <w:r>
        <w:t xml:space="preserve">Marine Pollution Bulletin 74(1): 73-81. DOI: </w:t>
      </w:r>
      <w:hyperlink r:id="rId130">
        <w:r>
          <w:rPr>
            <w:color w:val="0000FF"/>
            <w:spacing w:val="-2"/>
            <w:u w:val="single" w:color="0000FF"/>
          </w:rPr>
          <w:t>10.1016/j.marpolbul.2013.07.029</w:t>
        </w:r>
      </w:hyperlink>
    </w:p>
    <w:p w14:paraId="046DC76A" w14:textId="77777777" w:rsidR="000030C4" w:rsidRDefault="000030C4">
      <w:pPr>
        <w:spacing w:line="285" w:lineRule="auto"/>
        <w:sectPr w:rsidR="000030C4">
          <w:pgSz w:w="11910" w:h="16840"/>
          <w:pgMar w:top="1340" w:right="960" w:bottom="960" w:left="1180" w:header="0" w:footer="770" w:gutter="0"/>
          <w:cols w:space="720"/>
        </w:sectPr>
      </w:pPr>
    </w:p>
    <w:p w14:paraId="046DC76B" w14:textId="77777777" w:rsidR="000030C4" w:rsidRDefault="00EF6064">
      <w:pPr>
        <w:pStyle w:val="ListParagraph"/>
        <w:numPr>
          <w:ilvl w:val="0"/>
          <w:numId w:val="2"/>
        </w:numPr>
        <w:tabs>
          <w:tab w:val="left" w:pos="981"/>
        </w:tabs>
        <w:spacing w:before="101" w:line="285" w:lineRule="auto"/>
        <w:ind w:right="953"/>
      </w:pPr>
      <w:r>
        <w:rPr>
          <w:spacing w:val="-4"/>
        </w:rPr>
        <w:lastRenderedPageBreak/>
        <w:t>Gil-Agudelo</w:t>
      </w:r>
      <w:r>
        <w:rPr>
          <w:spacing w:val="-5"/>
        </w:rPr>
        <w:t xml:space="preserve"> </w:t>
      </w:r>
      <w:r>
        <w:rPr>
          <w:spacing w:val="-4"/>
        </w:rPr>
        <w:t xml:space="preserve">et al. (2015) </w:t>
      </w:r>
      <w:r>
        <w:rPr>
          <w:i/>
          <w:spacing w:val="-4"/>
        </w:rPr>
        <w:t>Environmental</w:t>
      </w:r>
      <w:r>
        <w:rPr>
          <w:i/>
          <w:spacing w:val="-5"/>
        </w:rPr>
        <w:t xml:space="preserve"> </w:t>
      </w:r>
      <w:r>
        <w:rPr>
          <w:i/>
          <w:spacing w:val="-4"/>
        </w:rPr>
        <w:t>Sensitivity</w:t>
      </w:r>
      <w:r>
        <w:rPr>
          <w:i/>
          <w:spacing w:val="-6"/>
        </w:rPr>
        <w:t xml:space="preserve"> </w:t>
      </w:r>
      <w:r>
        <w:rPr>
          <w:i/>
          <w:spacing w:val="-4"/>
        </w:rPr>
        <w:t>Index for oil</w:t>
      </w:r>
      <w:r>
        <w:rPr>
          <w:i/>
          <w:spacing w:val="-5"/>
        </w:rPr>
        <w:t xml:space="preserve"> </w:t>
      </w:r>
      <w:r>
        <w:rPr>
          <w:i/>
          <w:spacing w:val="-4"/>
        </w:rPr>
        <w:t>spills</w:t>
      </w:r>
      <w:r>
        <w:rPr>
          <w:i/>
          <w:spacing w:val="-6"/>
        </w:rPr>
        <w:t xml:space="preserve"> </w:t>
      </w:r>
      <w:r>
        <w:rPr>
          <w:i/>
          <w:spacing w:val="-4"/>
        </w:rPr>
        <w:t>in</w:t>
      </w:r>
      <w:r>
        <w:rPr>
          <w:i/>
          <w:spacing w:val="-6"/>
        </w:rPr>
        <w:t xml:space="preserve"> </w:t>
      </w:r>
      <w:r>
        <w:rPr>
          <w:i/>
          <w:spacing w:val="-4"/>
        </w:rPr>
        <w:t>marine</w:t>
      </w:r>
      <w:r>
        <w:rPr>
          <w:i/>
          <w:spacing w:val="-5"/>
        </w:rPr>
        <w:t xml:space="preserve"> </w:t>
      </w:r>
      <w:r>
        <w:rPr>
          <w:i/>
          <w:spacing w:val="-4"/>
        </w:rPr>
        <w:t xml:space="preserve">and </w:t>
      </w:r>
      <w:r>
        <w:rPr>
          <w:i/>
        </w:rPr>
        <w:t>coastal</w:t>
      </w:r>
      <w:r>
        <w:rPr>
          <w:i/>
          <w:spacing w:val="-8"/>
        </w:rPr>
        <w:t xml:space="preserve"> </w:t>
      </w:r>
      <w:r>
        <w:rPr>
          <w:i/>
        </w:rPr>
        <w:t>areas</w:t>
      </w:r>
      <w:r>
        <w:rPr>
          <w:i/>
          <w:spacing w:val="-8"/>
        </w:rPr>
        <w:t xml:space="preserve"> </w:t>
      </w:r>
      <w:r>
        <w:rPr>
          <w:i/>
        </w:rPr>
        <w:t>in</w:t>
      </w:r>
      <w:r>
        <w:rPr>
          <w:i/>
          <w:spacing w:val="-6"/>
        </w:rPr>
        <w:t xml:space="preserve"> </w:t>
      </w:r>
      <w:r>
        <w:rPr>
          <w:i/>
        </w:rPr>
        <w:t xml:space="preserve">Colombia. </w:t>
      </w:r>
      <w:r>
        <w:t>CT&amp;F</w:t>
      </w:r>
      <w:r>
        <w:rPr>
          <w:spacing w:val="-4"/>
        </w:rPr>
        <w:t xml:space="preserve"> </w:t>
      </w:r>
      <w:r>
        <w:t>6(1):</w:t>
      </w:r>
      <w:r>
        <w:rPr>
          <w:spacing w:val="-5"/>
        </w:rPr>
        <w:t xml:space="preserve"> </w:t>
      </w:r>
      <w:r>
        <w:t>17-28.</w:t>
      </w:r>
      <w:r>
        <w:rPr>
          <w:spacing w:val="-1"/>
        </w:rPr>
        <w:t xml:space="preserve"> </w:t>
      </w:r>
      <w:r>
        <w:t xml:space="preserve">URL: </w:t>
      </w:r>
      <w:hyperlink r:id="rId131">
        <w:r>
          <w:rPr>
            <w:color w:val="0000FF"/>
            <w:spacing w:val="-2"/>
            <w:u w:val="single" w:color="0000FF"/>
          </w:rPr>
          <w:t>www.scielo.org.co/pdf/ctyf/v6n1/v6n1a02.pdf</w:t>
        </w:r>
      </w:hyperlink>
    </w:p>
    <w:p w14:paraId="046DC76C" w14:textId="77777777" w:rsidR="000030C4" w:rsidRDefault="00EF6064">
      <w:pPr>
        <w:pStyle w:val="ListParagraph"/>
        <w:numPr>
          <w:ilvl w:val="0"/>
          <w:numId w:val="2"/>
        </w:numPr>
        <w:tabs>
          <w:tab w:val="left" w:pos="981"/>
        </w:tabs>
        <w:spacing w:line="285" w:lineRule="auto"/>
        <w:ind w:right="842"/>
      </w:pPr>
      <w:r>
        <w:rPr>
          <w:spacing w:val="-2"/>
        </w:rPr>
        <w:t xml:space="preserve">ECOSCAPE (2016) </w:t>
      </w:r>
      <w:r>
        <w:rPr>
          <w:i/>
          <w:spacing w:val="-2"/>
        </w:rPr>
        <w:t>District of</w:t>
      </w:r>
      <w:r>
        <w:rPr>
          <w:i/>
          <w:spacing w:val="-4"/>
        </w:rPr>
        <w:t xml:space="preserve"> </w:t>
      </w:r>
      <w:r>
        <w:rPr>
          <w:i/>
          <w:spacing w:val="-2"/>
        </w:rPr>
        <w:t>Squamish:</w:t>
      </w:r>
      <w:r>
        <w:rPr>
          <w:i/>
          <w:spacing w:val="-5"/>
        </w:rPr>
        <w:t xml:space="preserve"> </w:t>
      </w:r>
      <w:r>
        <w:rPr>
          <w:i/>
          <w:spacing w:val="-2"/>
        </w:rPr>
        <w:t>Sensitive</w:t>
      </w:r>
      <w:r>
        <w:rPr>
          <w:i/>
          <w:spacing w:val="-7"/>
        </w:rPr>
        <w:t xml:space="preserve"> </w:t>
      </w:r>
      <w:r>
        <w:rPr>
          <w:i/>
          <w:spacing w:val="-2"/>
        </w:rPr>
        <w:t>Ecosystem</w:t>
      </w:r>
      <w:r>
        <w:rPr>
          <w:i/>
          <w:spacing w:val="-3"/>
        </w:rPr>
        <w:t xml:space="preserve"> </w:t>
      </w:r>
      <w:r>
        <w:rPr>
          <w:i/>
          <w:spacing w:val="-2"/>
        </w:rPr>
        <w:t>Inventory</w:t>
      </w:r>
      <w:r>
        <w:rPr>
          <w:i/>
          <w:spacing w:val="-5"/>
        </w:rPr>
        <w:t xml:space="preserve"> </w:t>
      </w:r>
      <w:r>
        <w:rPr>
          <w:i/>
          <w:spacing w:val="-2"/>
        </w:rPr>
        <w:t>(SEI)</w:t>
      </w:r>
      <w:r>
        <w:rPr>
          <w:i/>
          <w:spacing w:val="-4"/>
        </w:rPr>
        <w:t xml:space="preserve"> </w:t>
      </w:r>
      <w:r>
        <w:rPr>
          <w:i/>
          <w:spacing w:val="-2"/>
        </w:rPr>
        <w:t xml:space="preserve">and </w:t>
      </w:r>
      <w:r>
        <w:rPr>
          <w:i/>
          <w:spacing w:val="-4"/>
        </w:rPr>
        <w:t xml:space="preserve">Environmentally Sensitive Areas Mapping. </w:t>
      </w:r>
      <w:r>
        <w:rPr>
          <w:spacing w:val="-4"/>
        </w:rPr>
        <w:t xml:space="preserve">URL: </w:t>
      </w:r>
      <w:hyperlink r:id="rId132">
        <w:r>
          <w:rPr>
            <w:color w:val="0000FF"/>
            <w:spacing w:val="-4"/>
            <w:u w:val="single" w:color="0000FF"/>
          </w:rPr>
          <w:t>https://</w:t>
        </w:r>
      </w:hyperlink>
      <w:hyperlink r:id="rId133">
        <w:r>
          <w:rPr>
            <w:color w:val="0000FF"/>
            <w:spacing w:val="-4"/>
            <w:u w:val="single" w:color="0000FF"/>
          </w:rPr>
          <w:t>squamish.ca/assets/2016-</w:t>
        </w:r>
      </w:hyperlink>
      <w:r>
        <w:rPr>
          <w:color w:val="0000FF"/>
          <w:spacing w:val="-4"/>
        </w:rPr>
        <w:t xml:space="preserve"> </w:t>
      </w:r>
      <w:hyperlink r:id="rId134">
        <w:r>
          <w:rPr>
            <w:color w:val="0000FF"/>
            <w:spacing w:val="-2"/>
            <w:u w:val="single" w:color="0000FF"/>
          </w:rPr>
          <w:t>January-SEI-Final-Report.PDF</w:t>
        </w:r>
      </w:hyperlink>
    </w:p>
    <w:p w14:paraId="046DC76D" w14:textId="77777777" w:rsidR="000030C4" w:rsidRDefault="00EF6064">
      <w:pPr>
        <w:pStyle w:val="ListParagraph"/>
        <w:numPr>
          <w:ilvl w:val="0"/>
          <w:numId w:val="2"/>
        </w:numPr>
        <w:tabs>
          <w:tab w:val="left" w:pos="981"/>
        </w:tabs>
        <w:spacing w:line="283" w:lineRule="auto"/>
        <w:ind w:right="833"/>
      </w:pPr>
      <w:r>
        <w:t>IPIECA,</w:t>
      </w:r>
      <w:r>
        <w:rPr>
          <w:spacing w:val="-14"/>
        </w:rPr>
        <w:t xml:space="preserve"> </w:t>
      </w:r>
      <w:r>
        <w:t>IMO,</w:t>
      </w:r>
      <w:r>
        <w:rPr>
          <w:spacing w:val="-11"/>
        </w:rPr>
        <w:t xml:space="preserve"> </w:t>
      </w:r>
      <w:r>
        <w:t>IOGP</w:t>
      </w:r>
      <w:r>
        <w:rPr>
          <w:spacing w:val="-13"/>
        </w:rPr>
        <w:t xml:space="preserve"> </w:t>
      </w:r>
      <w:r>
        <w:t>(2016)</w:t>
      </w:r>
      <w:r>
        <w:rPr>
          <w:spacing w:val="-10"/>
        </w:rPr>
        <w:t xml:space="preserve"> </w:t>
      </w:r>
      <w:r>
        <w:rPr>
          <w:i/>
        </w:rPr>
        <w:t>Sensitivity</w:t>
      </w:r>
      <w:r>
        <w:rPr>
          <w:i/>
          <w:spacing w:val="-14"/>
        </w:rPr>
        <w:t xml:space="preserve"> </w:t>
      </w:r>
      <w:r>
        <w:rPr>
          <w:i/>
        </w:rPr>
        <w:t>mapping</w:t>
      </w:r>
      <w:r>
        <w:rPr>
          <w:i/>
          <w:spacing w:val="-13"/>
        </w:rPr>
        <w:t xml:space="preserve"> </w:t>
      </w:r>
      <w:r>
        <w:rPr>
          <w:i/>
        </w:rPr>
        <w:t>for</w:t>
      </w:r>
      <w:r>
        <w:rPr>
          <w:i/>
          <w:spacing w:val="-14"/>
        </w:rPr>
        <w:t xml:space="preserve"> </w:t>
      </w:r>
      <w:r>
        <w:rPr>
          <w:i/>
        </w:rPr>
        <w:t>oil</w:t>
      </w:r>
      <w:r>
        <w:rPr>
          <w:i/>
          <w:spacing w:val="-13"/>
        </w:rPr>
        <w:t xml:space="preserve"> </w:t>
      </w:r>
      <w:r>
        <w:rPr>
          <w:i/>
        </w:rPr>
        <w:t>spill</w:t>
      </w:r>
      <w:r>
        <w:rPr>
          <w:i/>
          <w:spacing w:val="-14"/>
        </w:rPr>
        <w:t xml:space="preserve"> </w:t>
      </w:r>
      <w:r>
        <w:rPr>
          <w:i/>
        </w:rPr>
        <w:t>response:</w:t>
      </w:r>
      <w:r>
        <w:rPr>
          <w:i/>
          <w:spacing w:val="-12"/>
        </w:rPr>
        <w:t xml:space="preserve"> </w:t>
      </w:r>
      <w:r>
        <w:rPr>
          <w:i/>
        </w:rPr>
        <w:t>Good</w:t>
      </w:r>
      <w:r>
        <w:rPr>
          <w:i/>
          <w:spacing w:val="-13"/>
        </w:rPr>
        <w:t xml:space="preserve"> </w:t>
      </w:r>
      <w:r>
        <w:rPr>
          <w:i/>
        </w:rPr>
        <w:t xml:space="preserve">practice </w:t>
      </w:r>
      <w:r>
        <w:rPr>
          <w:i/>
          <w:spacing w:val="-4"/>
        </w:rPr>
        <w:t xml:space="preserve">guidelines for incident management and emergency response personnel. </w:t>
      </w:r>
      <w:r>
        <w:rPr>
          <w:spacing w:val="-4"/>
        </w:rPr>
        <w:t xml:space="preserve">Accessed from </w:t>
      </w:r>
      <w:hyperlink r:id="rId135">
        <w:r>
          <w:rPr>
            <w:color w:val="0000FF"/>
            <w:spacing w:val="-4"/>
            <w:u w:val="single" w:color="0000FF"/>
          </w:rPr>
          <w:t>http://www.ipieca.org/resources/good-practice/sensitivity-mappin</w:t>
        </w:r>
        <w:r>
          <w:rPr>
            <w:color w:val="0000FF"/>
            <w:spacing w:val="-4"/>
            <w:u w:val="single" w:color="0000FF"/>
          </w:rPr>
          <w:t>g-for-oil-</w:t>
        </w:r>
      </w:hyperlink>
      <w:r>
        <w:rPr>
          <w:color w:val="0000FF"/>
          <w:spacing w:val="-4"/>
        </w:rPr>
        <w:t xml:space="preserve"> </w:t>
      </w:r>
      <w:hyperlink r:id="rId136">
        <w:r>
          <w:rPr>
            <w:color w:val="0000FF"/>
            <w:spacing w:val="-2"/>
            <w:u w:val="single" w:color="0000FF"/>
          </w:rPr>
          <w:t>spill-response/</w:t>
        </w:r>
      </w:hyperlink>
    </w:p>
    <w:p w14:paraId="046DC76E" w14:textId="77777777" w:rsidR="000030C4" w:rsidRDefault="00EF6064">
      <w:pPr>
        <w:pStyle w:val="ListParagraph"/>
        <w:numPr>
          <w:ilvl w:val="0"/>
          <w:numId w:val="2"/>
        </w:numPr>
        <w:tabs>
          <w:tab w:val="left" w:pos="981"/>
        </w:tabs>
        <w:spacing w:line="283" w:lineRule="auto"/>
        <w:ind w:right="756"/>
      </w:pPr>
      <w:r>
        <w:rPr>
          <w:spacing w:val="-4"/>
        </w:rPr>
        <w:t xml:space="preserve">NOAA (2002) </w:t>
      </w:r>
      <w:r>
        <w:rPr>
          <w:i/>
          <w:spacing w:val="-4"/>
        </w:rPr>
        <w:t xml:space="preserve">Environmental Sensitivity Index Guidelines Version 3.0. </w:t>
      </w:r>
      <w:r>
        <w:rPr>
          <w:spacing w:val="-4"/>
        </w:rPr>
        <w:t xml:space="preserve">Accessed from </w:t>
      </w:r>
      <w:hyperlink r:id="rId137">
        <w:r>
          <w:rPr>
            <w:color w:val="0000FF"/>
            <w:spacing w:val="-2"/>
            <w:u w:val="single" w:color="0000FF"/>
          </w:rPr>
          <w:t>https://</w:t>
        </w:r>
      </w:hyperlink>
      <w:hyperlink r:id="rId138">
        <w:r>
          <w:rPr>
            <w:color w:val="0000FF"/>
            <w:spacing w:val="-2"/>
            <w:u w:val="single" w:color="0000FF"/>
          </w:rPr>
          <w:t>response.restoration.noaa.gov/sites/default/files/ESI_Guidelines.pdf</w:t>
        </w:r>
      </w:hyperlink>
    </w:p>
    <w:p w14:paraId="046DC76F" w14:textId="77777777" w:rsidR="000030C4" w:rsidRDefault="00EF6064">
      <w:pPr>
        <w:pStyle w:val="ListParagraph"/>
        <w:numPr>
          <w:ilvl w:val="0"/>
          <w:numId w:val="2"/>
        </w:numPr>
        <w:tabs>
          <w:tab w:val="left" w:pos="981"/>
        </w:tabs>
        <w:spacing w:before="4" w:line="283" w:lineRule="auto"/>
        <w:ind w:right="606"/>
      </w:pPr>
      <w:r>
        <w:t>Natural</w:t>
      </w:r>
      <w:r>
        <w:rPr>
          <w:spacing w:val="-3"/>
        </w:rPr>
        <w:t xml:space="preserve"> </w:t>
      </w:r>
      <w:r>
        <w:t>Capital</w:t>
      </w:r>
      <w:r>
        <w:rPr>
          <w:spacing w:val="-3"/>
        </w:rPr>
        <w:t xml:space="preserve"> </w:t>
      </w:r>
      <w:r>
        <w:t xml:space="preserve">Project. </w:t>
      </w:r>
      <w:r>
        <w:t>Integrated</w:t>
      </w:r>
      <w:r>
        <w:rPr>
          <w:spacing w:val="-3"/>
        </w:rPr>
        <w:t xml:space="preserve"> </w:t>
      </w:r>
      <w:r>
        <w:t>Valuation</w:t>
      </w:r>
      <w:r>
        <w:rPr>
          <w:spacing w:val="-4"/>
        </w:rPr>
        <w:t xml:space="preserve"> </w:t>
      </w:r>
      <w:r>
        <w:t>of</w:t>
      </w:r>
      <w:r>
        <w:rPr>
          <w:spacing w:val="-5"/>
        </w:rPr>
        <w:t xml:space="preserve"> </w:t>
      </w:r>
      <w:r>
        <w:t>Ecosystem</w:t>
      </w:r>
      <w:r>
        <w:rPr>
          <w:spacing w:val="-4"/>
        </w:rPr>
        <w:t xml:space="preserve"> </w:t>
      </w:r>
      <w:r>
        <w:t>Services</w:t>
      </w:r>
      <w:r>
        <w:rPr>
          <w:spacing w:val="-6"/>
        </w:rPr>
        <w:t xml:space="preserve"> </w:t>
      </w:r>
      <w:r>
        <w:t>and</w:t>
      </w:r>
      <w:r>
        <w:rPr>
          <w:spacing w:val="-7"/>
        </w:rPr>
        <w:t xml:space="preserve"> </w:t>
      </w:r>
      <w:r>
        <w:t xml:space="preserve">Trade-offs (InVEST). Available at: </w:t>
      </w:r>
      <w:hyperlink r:id="rId139">
        <w:r>
          <w:rPr>
            <w:color w:val="0000FF"/>
            <w:u w:val="single" w:color="0000FF"/>
          </w:rPr>
          <w:t>https://naturalcapitalproject.stanford.edu/invest/</w:t>
        </w:r>
      </w:hyperlink>
      <w:r>
        <w:t>.</w:t>
      </w:r>
    </w:p>
    <w:p w14:paraId="046DC770" w14:textId="77777777" w:rsidR="000030C4" w:rsidRDefault="00EF6064">
      <w:pPr>
        <w:pStyle w:val="ListParagraph"/>
        <w:numPr>
          <w:ilvl w:val="0"/>
          <w:numId w:val="2"/>
        </w:numPr>
        <w:tabs>
          <w:tab w:val="left" w:pos="981"/>
        </w:tabs>
        <w:spacing w:before="3" w:line="283" w:lineRule="auto"/>
        <w:ind w:right="1410"/>
      </w:pPr>
      <w:r>
        <w:rPr>
          <w:spacing w:val="-2"/>
        </w:rPr>
        <w:t>Eden,</w:t>
      </w:r>
      <w:r>
        <w:rPr>
          <w:spacing w:val="-8"/>
        </w:rPr>
        <w:t xml:space="preserve"> </w:t>
      </w:r>
      <w:r>
        <w:rPr>
          <w:spacing w:val="-2"/>
        </w:rPr>
        <w:t>C.</w:t>
      </w:r>
      <w:r>
        <w:rPr>
          <w:spacing w:val="-9"/>
        </w:rPr>
        <w:t xml:space="preserve"> </w:t>
      </w:r>
      <w:r>
        <w:rPr>
          <w:spacing w:val="-2"/>
        </w:rPr>
        <w:t>and</w:t>
      </w:r>
      <w:r>
        <w:rPr>
          <w:spacing w:val="-11"/>
        </w:rPr>
        <w:t xml:space="preserve"> </w:t>
      </w:r>
      <w:r>
        <w:rPr>
          <w:spacing w:val="-2"/>
        </w:rPr>
        <w:t>Ackermann,</w:t>
      </w:r>
      <w:r>
        <w:rPr>
          <w:spacing w:val="-7"/>
        </w:rPr>
        <w:t xml:space="preserve"> </w:t>
      </w:r>
      <w:r>
        <w:rPr>
          <w:spacing w:val="-2"/>
        </w:rPr>
        <w:t>F.</w:t>
      </w:r>
      <w:r>
        <w:rPr>
          <w:spacing w:val="-9"/>
        </w:rPr>
        <w:t xml:space="preserve"> </w:t>
      </w:r>
      <w:r>
        <w:rPr>
          <w:spacing w:val="-2"/>
        </w:rPr>
        <w:t>(1998)</w:t>
      </w:r>
      <w:r>
        <w:rPr>
          <w:spacing w:val="-5"/>
        </w:rPr>
        <w:t xml:space="preserve"> </w:t>
      </w:r>
      <w:r>
        <w:rPr>
          <w:i/>
          <w:spacing w:val="-2"/>
        </w:rPr>
        <w:t>Making</w:t>
      </w:r>
      <w:r>
        <w:rPr>
          <w:i/>
          <w:spacing w:val="-10"/>
        </w:rPr>
        <w:t xml:space="preserve"> </w:t>
      </w:r>
      <w:r>
        <w:rPr>
          <w:i/>
          <w:spacing w:val="-2"/>
        </w:rPr>
        <w:t>Strategy:</w:t>
      </w:r>
      <w:r>
        <w:rPr>
          <w:i/>
          <w:spacing w:val="-9"/>
        </w:rPr>
        <w:t xml:space="preserve"> </w:t>
      </w:r>
      <w:r>
        <w:rPr>
          <w:i/>
          <w:spacing w:val="-2"/>
        </w:rPr>
        <w:t>The</w:t>
      </w:r>
      <w:r>
        <w:rPr>
          <w:i/>
          <w:spacing w:val="-12"/>
        </w:rPr>
        <w:t xml:space="preserve"> </w:t>
      </w:r>
      <w:r>
        <w:rPr>
          <w:i/>
          <w:spacing w:val="-2"/>
        </w:rPr>
        <w:t>Journey</w:t>
      </w:r>
      <w:r>
        <w:rPr>
          <w:i/>
          <w:spacing w:val="-11"/>
        </w:rPr>
        <w:t xml:space="preserve"> </w:t>
      </w:r>
      <w:r>
        <w:rPr>
          <w:i/>
          <w:spacing w:val="-2"/>
        </w:rPr>
        <w:t>of</w:t>
      </w:r>
      <w:r>
        <w:rPr>
          <w:i/>
          <w:spacing w:val="-10"/>
        </w:rPr>
        <w:t xml:space="preserve"> </w:t>
      </w:r>
      <w:r>
        <w:rPr>
          <w:i/>
          <w:spacing w:val="-2"/>
        </w:rPr>
        <w:t xml:space="preserve">Strategic </w:t>
      </w:r>
      <w:r>
        <w:rPr>
          <w:i/>
        </w:rPr>
        <w:t>Management</w:t>
      </w:r>
      <w:r>
        <w:t>, London: Sage Publications.</w:t>
      </w:r>
    </w:p>
    <w:p w14:paraId="046DC771" w14:textId="77777777" w:rsidR="000030C4" w:rsidRDefault="00EF6064">
      <w:pPr>
        <w:pStyle w:val="ListParagraph"/>
        <w:numPr>
          <w:ilvl w:val="0"/>
          <w:numId w:val="2"/>
        </w:numPr>
        <w:tabs>
          <w:tab w:val="left" w:pos="981"/>
        </w:tabs>
        <w:spacing w:before="1" w:line="285" w:lineRule="auto"/>
        <w:ind w:right="515"/>
      </w:pPr>
      <w:r w:rsidRPr="00EF6064">
        <w:rPr>
          <w:spacing w:val="-2"/>
          <w:lang w:val="de-CH"/>
        </w:rPr>
        <w:t>Schneider,</w:t>
      </w:r>
      <w:r w:rsidRPr="00EF6064">
        <w:rPr>
          <w:spacing w:val="-12"/>
          <w:lang w:val="de-CH"/>
        </w:rPr>
        <w:t xml:space="preserve"> </w:t>
      </w:r>
      <w:r w:rsidRPr="00EF6064">
        <w:rPr>
          <w:spacing w:val="-2"/>
          <w:lang w:val="de-CH"/>
        </w:rPr>
        <w:t>R.</w:t>
      </w:r>
      <w:r w:rsidRPr="00EF6064">
        <w:rPr>
          <w:spacing w:val="-12"/>
          <w:lang w:val="de-CH"/>
        </w:rPr>
        <w:t xml:space="preserve"> </w:t>
      </w:r>
      <w:r w:rsidRPr="00EF6064">
        <w:rPr>
          <w:spacing w:val="-2"/>
          <w:lang w:val="de-CH"/>
        </w:rPr>
        <w:t>R.</w:t>
      </w:r>
      <w:r w:rsidRPr="00EF6064">
        <w:rPr>
          <w:spacing w:val="-11"/>
          <w:lang w:val="de-CH"/>
        </w:rPr>
        <w:t xml:space="preserve"> </w:t>
      </w:r>
      <w:r w:rsidRPr="00EF6064">
        <w:rPr>
          <w:spacing w:val="-2"/>
          <w:lang w:val="de-CH"/>
        </w:rPr>
        <w:t>et</w:t>
      </w:r>
      <w:r w:rsidRPr="00EF6064">
        <w:rPr>
          <w:spacing w:val="-12"/>
          <w:lang w:val="de-CH"/>
        </w:rPr>
        <w:t xml:space="preserve"> </w:t>
      </w:r>
      <w:r w:rsidRPr="00EF6064">
        <w:rPr>
          <w:spacing w:val="-2"/>
          <w:lang w:val="de-CH"/>
        </w:rPr>
        <w:t>al.</w:t>
      </w:r>
      <w:r w:rsidRPr="00EF6064">
        <w:rPr>
          <w:spacing w:val="-12"/>
          <w:lang w:val="de-CH"/>
        </w:rPr>
        <w:t xml:space="preserve"> </w:t>
      </w:r>
      <w:r>
        <w:rPr>
          <w:spacing w:val="-2"/>
        </w:rPr>
        <w:t>(2011)</w:t>
      </w:r>
      <w:r>
        <w:rPr>
          <w:spacing w:val="-12"/>
        </w:rPr>
        <w:t xml:space="preserve"> </w:t>
      </w:r>
      <w:r>
        <w:rPr>
          <w:i/>
          <w:spacing w:val="-2"/>
        </w:rPr>
        <w:t>Achieving</w:t>
      </w:r>
      <w:r>
        <w:rPr>
          <w:i/>
          <w:spacing w:val="-11"/>
        </w:rPr>
        <w:t xml:space="preserve"> </w:t>
      </w:r>
      <w:r>
        <w:rPr>
          <w:i/>
          <w:spacing w:val="-2"/>
        </w:rPr>
        <w:t>Conservation</w:t>
      </w:r>
      <w:r>
        <w:rPr>
          <w:i/>
          <w:spacing w:val="-12"/>
        </w:rPr>
        <w:t xml:space="preserve"> </w:t>
      </w:r>
      <w:r>
        <w:rPr>
          <w:i/>
          <w:spacing w:val="-2"/>
        </w:rPr>
        <w:t>when</w:t>
      </w:r>
      <w:r>
        <w:rPr>
          <w:i/>
          <w:spacing w:val="-12"/>
        </w:rPr>
        <w:t xml:space="preserve"> </w:t>
      </w:r>
      <w:r>
        <w:rPr>
          <w:i/>
          <w:spacing w:val="-2"/>
        </w:rPr>
        <w:t>Opportunity</w:t>
      </w:r>
      <w:r>
        <w:rPr>
          <w:i/>
          <w:spacing w:val="-11"/>
        </w:rPr>
        <w:t xml:space="preserve"> </w:t>
      </w:r>
      <w:r>
        <w:rPr>
          <w:i/>
          <w:spacing w:val="-2"/>
        </w:rPr>
        <w:t>Costs</w:t>
      </w:r>
      <w:r>
        <w:rPr>
          <w:i/>
          <w:spacing w:val="-12"/>
        </w:rPr>
        <w:t xml:space="preserve"> </w:t>
      </w:r>
      <w:r>
        <w:rPr>
          <w:i/>
          <w:spacing w:val="-2"/>
        </w:rPr>
        <w:t>Are</w:t>
      </w:r>
      <w:r>
        <w:rPr>
          <w:i/>
          <w:spacing w:val="-12"/>
        </w:rPr>
        <w:t xml:space="preserve"> </w:t>
      </w:r>
      <w:r>
        <w:rPr>
          <w:i/>
          <w:spacing w:val="-2"/>
        </w:rPr>
        <w:t>High: Optimizing</w:t>
      </w:r>
      <w:r>
        <w:rPr>
          <w:i/>
          <w:spacing w:val="-7"/>
        </w:rPr>
        <w:t xml:space="preserve"> </w:t>
      </w:r>
      <w:r>
        <w:rPr>
          <w:i/>
          <w:spacing w:val="-2"/>
        </w:rPr>
        <w:t>Reserve</w:t>
      </w:r>
      <w:r>
        <w:rPr>
          <w:i/>
          <w:spacing w:val="-6"/>
        </w:rPr>
        <w:t xml:space="preserve"> </w:t>
      </w:r>
      <w:r>
        <w:rPr>
          <w:i/>
          <w:spacing w:val="-2"/>
        </w:rPr>
        <w:t>Design</w:t>
      </w:r>
      <w:r>
        <w:rPr>
          <w:i/>
          <w:spacing w:val="-7"/>
        </w:rPr>
        <w:t xml:space="preserve"> </w:t>
      </w:r>
      <w:r>
        <w:rPr>
          <w:i/>
          <w:spacing w:val="-2"/>
        </w:rPr>
        <w:t>in</w:t>
      </w:r>
      <w:r>
        <w:rPr>
          <w:i/>
          <w:spacing w:val="-7"/>
        </w:rPr>
        <w:t xml:space="preserve"> </w:t>
      </w:r>
      <w:r>
        <w:rPr>
          <w:i/>
          <w:spacing w:val="-2"/>
        </w:rPr>
        <w:t>Alberta's</w:t>
      </w:r>
      <w:r>
        <w:rPr>
          <w:i/>
          <w:spacing w:val="-7"/>
        </w:rPr>
        <w:t xml:space="preserve"> </w:t>
      </w:r>
      <w:r>
        <w:rPr>
          <w:i/>
          <w:spacing w:val="-2"/>
        </w:rPr>
        <w:t>Oil</w:t>
      </w:r>
      <w:r>
        <w:rPr>
          <w:i/>
          <w:spacing w:val="-7"/>
        </w:rPr>
        <w:t xml:space="preserve"> </w:t>
      </w:r>
      <w:r>
        <w:rPr>
          <w:i/>
          <w:spacing w:val="-2"/>
        </w:rPr>
        <w:t>Sands</w:t>
      </w:r>
      <w:r>
        <w:rPr>
          <w:i/>
          <w:spacing w:val="-7"/>
        </w:rPr>
        <w:t xml:space="preserve"> </w:t>
      </w:r>
      <w:r>
        <w:rPr>
          <w:i/>
          <w:spacing w:val="-2"/>
        </w:rPr>
        <w:t xml:space="preserve">Region. </w:t>
      </w:r>
      <w:r>
        <w:rPr>
          <w:spacing w:val="-2"/>
        </w:rPr>
        <w:t>PLoS</w:t>
      </w:r>
      <w:r>
        <w:rPr>
          <w:spacing w:val="-7"/>
        </w:rPr>
        <w:t xml:space="preserve"> </w:t>
      </w:r>
      <w:r>
        <w:rPr>
          <w:spacing w:val="-2"/>
        </w:rPr>
        <w:t>One</w:t>
      </w:r>
      <w:r>
        <w:rPr>
          <w:spacing w:val="-6"/>
        </w:rPr>
        <w:t xml:space="preserve"> </w:t>
      </w:r>
      <w:r>
        <w:rPr>
          <w:spacing w:val="-2"/>
        </w:rPr>
        <w:t>6(8):</w:t>
      </w:r>
      <w:r>
        <w:rPr>
          <w:spacing w:val="-4"/>
        </w:rPr>
        <w:t xml:space="preserve"> </w:t>
      </w:r>
      <w:r>
        <w:rPr>
          <w:spacing w:val="-2"/>
        </w:rPr>
        <w:t>e23254.</w:t>
      </w:r>
      <w:r>
        <w:rPr>
          <w:spacing w:val="-3"/>
        </w:rPr>
        <w:t xml:space="preserve"> </w:t>
      </w:r>
      <w:r>
        <w:rPr>
          <w:spacing w:val="-2"/>
        </w:rPr>
        <w:t xml:space="preserve">DOI: </w:t>
      </w:r>
      <w:hyperlink r:id="rId140">
        <w:r>
          <w:rPr>
            <w:color w:val="0000FF"/>
            <w:spacing w:val="-2"/>
            <w:u w:val="single" w:color="0000FF"/>
          </w:rPr>
          <w:t>10.1371/journal.pone.0023254</w:t>
        </w:r>
      </w:hyperlink>
    </w:p>
    <w:p w14:paraId="046DC772" w14:textId="77777777" w:rsidR="000030C4" w:rsidRDefault="00EF6064">
      <w:pPr>
        <w:pStyle w:val="ListParagraph"/>
        <w:numPr>
          <w:ilvl w:val="0"/>
          <w:numId w:val="2"/>
        </w:numPr>
        <w:tabs>
          <w:tab w:val="left" w:pos="981"/>
        </w:tabs>
        <w:spacing w:line="285" w:lineRule="auto"/>
        <w:ind w:right="549"/>
      </w:pPr>
      <w:r w:rsidRPr="00EF6064">
        <w:rPr>
          <w:spacing w:val="-2"/>
          <w:lang w:val="fr-CH"/>
        </w:rPr>
        <w:t>Martin,</w:t>
      </w:r>
      <w:r w:rsidRPr="00EF6064">
        <w:rPr>
          <w:spacing w:val="-12"/>
          <w:lang w:val="fr-CH"/>
        </w:rPr>
        <w:t xml:space="preserve"> </w:t>
      </w:r>
      <w:r w:rsidRPr="00EF6064">
        <w:rPr>
          <w:spacing w:val="-2"/>
          <w:lang w:val="fr-CH"/>
        </w:rPr>
        <w:t>C.</w:t>
      </w:r>
      <w:r w:rsidRPr="00EF6064">
        <w:rPr>
          <w:spacing w:val="-10"/>
          <w:lang w:val="fr-CH"/>
        </w:rPr>
        <w:t xml:space="preserve"> </w:t>
      </w:r>
      <w:r w:rsidRPr="00EF6064">
        <w:rPr>
          <w:spacing w:val="-2"/>
          <w:lang w:val="fr-CH"/>
        </w:rPr>
        <w:t>S.</w:t>
      </w:r>
      <w:r w:rsidRPr="00EF6064">
        <w:rPr>
          <w:spacing w:val="-10"/>
          <w:lang w:val="fr-CH"/>
        </w:rPr>
        <w:t xml:space="preserve"> </w:t>
      </w:r>
      <w:r w:rsidRPr="00EF6064">
        <w:rPr>
          <w:spacing w:val="-2"/>
          <w:lang w:val="fr-CH"/>
        </w:rPr>
        <w:t>et</w:t>
      </w:r>
      <w:r w:rsidRPr="00EF6064">
        <w:rPr>
          <w:spacing w:val="-10"/>
          <w:lang w:val="fr-CH"/>
        </w:rPr>
        <w:t xml:space="preserve"> </w:t>
      </w:r>
      <w:r w:rsidRPr="00EF6064">
        <w:rPr>
          <w:spacing w:val="-2"/>
          <w:lang w:val="fr-CH"/>
        </w:rPr>
        <w:t>al.</w:t>
      </w:r>
      <w:r w:rsidRPr="00EF6064">
        <w:rPr>
          <w:spacing w:val="-9"/>
          <w:lang w:val="fr-CH"/>
        </w:rPr>
        <w:t xml:space="preserve"> </w:t>
      </w:r>
      <w:r>
        <w:rPr>
          <w:spacing w:val="-2"/>
        </w:rPr>
        <w:t>(2015)</w:t>
      </w:r>
      <w:r>
        <w:rPr>
          <w:spacing w:val="-9"/>
        </w:rPr>
        <w:t xml:space="preserve"> </w:t>
      </w:r>
      <w:r>
        <w:rPr>
          <w:i/>
          <w:spacing w:val="-2"/>
        </w:rPr>
        <w:t>A</w:t>
      </w:r>
      <w:r>
        <w:rPr>
          <w:i/>
          <w:spacing w:val="-11"/>
        </w:rPr>
        <w:t xml:space="preserve"> </w:t>
      </w:r>
      <w:r>
        <w:rPr>
          <w:i/>
          <w:spacing w:val="-2"/>
        </w:rPr>
        <w:t>global</w:t>
      </w:r>
      <w:r>
        <w:rPr>
          <w:i/>
          <w:spacing w:val="-11"/>
        </w:rPr>
        <w:t xml:space="preserve"> </w:t>
      </w:r>
      <w:r>
        <w:rPr>
          <w:i/>
          <w:spacing w:val="-2"/>
        </w:rPr>
        <w:t>map</w:t>
      </w:r>
      <w:r>
        <w:rPr>
          <w:i/>
          <w:spacing w:val="-11"/>
        </w:rPr>
        <w:t xml:space="preserve"> </w:t>
      </w:r>
      <w:r>
        <w:rPr>
          <w:i/>
          <w:spacing w:val="-2"/>
        </w:rPr>
        <w:t>to</w:t>
      </w:r>
      <w:r>
        <w:rPr>
          <w:i/>
          <w:spacing w:val="-12"/>
        </w:rPr>
        <w:t xml:space="preserve"> </w:t>
      </w:r>
      <w:r>
        <w:rPr>
          <w:i/>
          <w:spacing w:val="-2"/>
        </w:rPr>
        <w:t>aid</w:t>
      </w:r>
      <w:r>
        <w:rPr>
          <w:i/>
          <w:spacing w:val="-12"/>
        </w:rPr>
        <w:t xml:space="preserve"> </w:t>
      </w:r>
      <w:r>
        <w:rPr>
          <w:i/>
          <w:spacing w:val="-2"/>
        </w:rPr>
        <w:t>the</w:t>
      </w:r>
      <w:r>
        <w:rPr>
          <w:i/>
          <w:spacing w:val="-9"/>
        </w:rPr>
        <w:t xml:space="preserve"> </w:t>
      </w:r>
      <w:r>
        <w:rPr>
          <w:i/>
          <w:spacing w:val="-2"/>
        </w:rPr>
        <w:t>identification</w:t>
      </w:r>
      <w:r>
        <w:rPr>
          <w:i/>
          <w:spacing w:val="-12"/>
        </w:rPr>
        <w:t xml:space="preserve"> </w:t>
      </w:r>
      <w:r>
        <w:rPr>
          <w:i/>
          <w:spacing w:val="-2"/>
        </w:rPr>
        <w:t>and</w:t>
      </w:r>
      <w:r>
        <w:rPr>
          <w:i/>
          <w:spacing w:val="-11"/>
        </w:rPr>
        <w:t xml:space="preserve"> </w:t>
      </w:r>
      <w:r>
        <w:rPr>
          <w:i/>
          <w:spacing w:val="-2"/>
        </w:rPr>
        <w:t>screening</w:t>
      </w:r>
      <w:r>
        <w:rPr>
          <w:i/>
          <w:spacing w:val="-12"/>
        </w:rPr>
        <w:t xml:space="preserve"> </w:t>
      </w:r>
      <w:r>
        <w:rPr>
          <w:i/>
          <w:spacing w:val="-2"/>
        </w:rPr>
        <w:t>of</w:t>
      </w:r>
      <w:r>
        <w:rPr>
          <w:i/>
          <w:spacing w:val="-10"/>
        </w:rPr>
        <w:t xml:space="preserve"> </w:t>
      </w:r>
      <w:r>
        <w:rPr>
          <w:i/>
          <w:spacing w:val="-2"/>
        </w:rPr>
        <w:t xml:space="preserve">critical </w:t>
      </w:r>
      <w:r>
        <w:rPr>
          <w:i/>
        </w:rPr>
        <w:t>habitat</w:t>
      </w:r>
      <w:r>
        <w:rPr>
          <w:i/>
          <w:spacing w:val="-6"/>
        </w:rPr>
        <w:t xml:space="preserve"> </w:t>
      </w:r>
      <w:r>
        <w:rPr>
          <w:i/>
        </w:rPr>
        <w:t>for</w:t>
      </w:r>
      <w:r>
        <w:rPr>
          <w:i/>
          <w:spacing w:val="-8"/>
        </w:rPr>
        <w:t xml:space="preserve"> </w:t>
      </w:r>
      <w:r>
        <w:rPr>
          <w:i/>
        </w:rPr>
        <w:t>marine</w:t>
      </w:r>
      <w:r>
        <w:rPr>
          <w:i/>
          <w:spacing w:val="-6"/>
        </w:rPr>
        <w:t xml:space="preserve"> </w:t>
      </w:r>
      <w:r>
        <w:rPr>
          <w:i/>
        </w:rPr>
        <w:t>industries.</w:t>
      </w:r>
      <w:r>
        <w:rPr>
          <w:i/>
          <w:spacing w:val="-2"/>
        </w:rPr>
        <w:t xml:space="preserve"> </w:t>
      </w:r>
      <w:r>
        <w:t>Marine</w:t>
      </w:r>
      <w:r>
        <w:rPr>
          <w:spacing w:val="-3"/>
        </w:rPr>
        <w:t xml:space="preserve"> </w:t>
      </w:r>
      <w:r>
        <w:t>Policy</w:t>
      </w:r>
      <w:r>
        <w:rPr>
          <w:spacing w:val="-7"/>
        </w:rPr>
        <w:t xml:space="preserve"> </w:t>
      </w:r>
      <w:r>
        <w:t>53:</w:t>
      </w:r>
      <w:r>
        <w:rPr>
          <w:spacing w:val="-7"/>
        </w:rPr>
        <w:t xml:space="preserve"> </w:t>
      </w:r>
      <w:r>
        <w:t>45-53.</w:t>
      </w:r>
      <w:r>
        <w:rPr>
          <w:spacing w:val="-6"/>
        </w:rPr>
        <w:t xml:space="preserve"> </w:t>
      </w:r>
      <w:r>
        <w:t xml:space="preserve">DOI: </w:t>
      </w:r>
      <w:hyperlink r:id="rId141">
        <w:r>
          <w:rPr>
            <w:color w:val="0000FF"/>
            <w:spacing w:val="-2"/>
            <w:u w:val="single" w:color="0000FF"/>
          </w:rPr>
          <w:t>10.1016/j.marpol.2014.11.007</w:t>
        </w:r>
      </w:hyperlink>
    </w:p>
    <w:p w14:paraId="046DC773" w14:textId="77777777" w:rsidR="000030C4" w:rsidRDefault="00EF6064">
      <w:pPr>
        <w:pStyle w:val="Heading1"/>
        <w:spacing w:before="242"/>
      </w:pPr>
      <w:r>
        <w:rPr>
          <w:color w:val="009FD1"/>
        </w:rPr>
        <w:t>Module</w:t>
      </w:r>
      <w:r>
        <w:rPr>
          <w:color w:val="009FD1"/>
          <w:spacing w:val="-3"/>
        </w:rPr>
        <w:t xml:space="preserve"> </w:t>
      </w:r>
      <w:r>
        <w:rPr>
          <w:color w:val="009FD1"/>
          <w:spacing w:val="-10"/>
        </w:rPr>
        <w:t>3</w:t>
      </w:r>
    </w:p>
    <w:p w14:paraId="046DC774" w14:textId="77777777" w:rsidR="000030C4" w:rsidRDefault="000030C4">
      <w:pPr>
        <w:pStyle w:val="BodyText"/>
        <w:spacing w:before="4"/>
        <w:rPr>
          <w:b/>
          <w:sz w:val="26"/>
        </w:rPr>
      </w:pPr>
    </w:p>
    <w:p w14:paraId="046DC775" w14:textId="77777777" w:rsidR="000030C4" w:rsidRDefault="00EF6064">
      <w:pPr>
        <w:pStyle w:val="ListParagraph"/>
        <w:numPr>
          <w:ilvl w:val="0"/>
          <w:numId w:val="1"/>
        </w:numPr>
        <w:tabs>
          <w:tab w:val="left" w:pos="981"/>
        </w:tabs>
        <w:spacing w:line="283" w:lineRule="auto"/>
        <w:ind w:right="756"/>
      </w:pPr>
      <w:r>
        <w:rPr>
          <w:spacing w:val="-2"/>
        </w:rPr>
        <w:t>United</w:t>
      </w:r>
      <w:r>
        <w:rPr>
          <w:spacing w:val="-7"/>
        </w:rPr>
        <w:t xml:space="preserve"> </w:t>
      </w:r>
      <w:r>
        <w:rPr>
          <w:spacing w:val="-2"/>
        </w:rPr>
        <w:t>Nations</w:t>
      </w:r>
      <w:r>
        <w:rPr>
          <w:spacing w:val="-10"/>
        </w:rPr>
        <w:t xml:space="preserve"> </w:t>
      </w:r>
      <w:r>
        <w:rPr>
          <w:spacing w:val="-2"/>
        </w:rPr>
        <w:t>Environment</w:t>
      </w:r>
      <w:r>
        <w:rPr>
          <w:spacing w:val="-7"/>
        </w:rPr>
        <w:t xml:space="preserve"> </w:t>
      </w:r>
      <w:r>
        <w:rPr>
          <w:spacing w:val="-2"/>
        </w:rPr>
        <w:t>Programme</w:t>
      </w:r>
      <w:r>
        <w:rPr>
          <w:spacing w:val="-8"/>
        </w:rPr>
        <w:t xml:space="preserve"> </w:t>
      </w:r>
      <w:r>
        <w:rPr>
          <w:spacing w:val="-2"/>
        </w:rPr>
        <w:t>(2002)</w:t>
      </w:r>
      <w:r>
        <w:rPr>
          <w:spacing w:val="-8"/>
        </w:rPr>
        <w:t xml:space="preserve"> </w:t>
      </w:r>
      <w:r>
        <w:rPr>
          <w:i/>
          <w:spacing w:val="-2"/>
        </w:rPr>
        <w:t>Environmental</w:t>
      </w:r>
      <w:r>
        <w:rPr>
          <w:i/>
          <w:spacing w:val="-10"/>
        </w:rPr>
        <w:t xml:space="preserve"> </w:t>
      </w:r>
      <w:r>
        <w:rPr>
          <w:i/>
          <w:spacing w:val="-2"/>
        </w:rPr>
        <w:t>Impact</w:t>
      </w:r>
      <w:r>
        <w:rPr>
          <w:i/>
          <w:spacing w:val="-9"/>
        </w:rPr>
        <w:t xml:space="preserve"> </w:t>
      </w:r>
      <w:r>
        <w:rPr>
          <w:i/>
          <w:spacing w:val="-2"/>
        </w:rPr>
        <w:t xml:space="preserve">Assessment </w:t>
      </w:r>
      <w:r>
        <w:rPr>
          <w:i/>
        </w:rPr>
        <w:t>Training</w:t>
      </w:r>
      <w:r>
        <w:rPr>
          <w:i/>
          <w:spacing w:val="-1"/>
        </w:rPr>
        <w:t xml:space="preserve"> </w:t>
      </w:r>
      <w:r>
        <w:rPr>
          <w:i/>
        </w:rPr>
        <w:t>Resource Manual</w:t>
      </w:r>
      <w:r>
        <w:t>. UNEP,</w:t>
      </w:r>
      <w:r>
        <w:rPr>
          <w:spacing w:val="-1"/>
        </w:rPr>
        <w:t xml:space="preserve"> </w:t>
      </w:r>
      <w:r>
        <w:t xml:space="preserve">Geneva, Switzerland. Available at </w:t>
      </w:r>
      <w:hyperlink r:id="rId142">
        <w:r>
          <w:rPr>
            <w:color w:val="0000FF"/>
            <w:spacing w:val="-2"/>
            <w:u w:val="single" w:color="0000FF"/>
          </w:rPr>
          <w:t>https://unep.ch/etb/publications/EIAMan_2edition_toc.htm</w:t>
        </w:r>
      </w:hyperlink>
    </w:p>
    <w:p w14:paraId="046DC776" w14:textId="77777777" w:rsidR="000030C4" w:rsidRDefault="00EF6064">
      <w:pPr>
        <w:pStyle w:val="ListParagraph"/>
        <w:numPr>
          <w:ilvl w:val="0"/>
          <w:numId w:val="1"/>
        </w:numPr>
        <w:tabs>
          <w:tab w:val="left" w:pos="981"/>
        </w:tabs>
        <w:spacing w:before="4" w:line="285" w:lineRule="auto"/>
        <w:ind w:right="522"/>
      </w:pPr>
      <w:r>
        <w:t>International</w:t>
      </w:r>
      <w:r>
        <w:rPr>
          <w:spacing w:val="-9"/>
        </w:rPr>
        <w:t xml:space="preserve"> </w:t>
      </w:r>
      <w:r>
        <w:t>Finance</w:t>
      </w:r>
      <w:r>
        <w:rPr>
          <w:spacing w:val="-8"/>
        </w:rPr>
        <w:t xml:space="preserve"> </w:t>
      </w:r>
      <w:r>
        <w:t>Corporation</w:t>
      </w:r>
      <w:r>
        <w:rPr>
          <w:spacing w:val="-7"/>
        </w:rPr>
        <w:t xml:space="preserve"> </w:t>
      </w:r>
      <w:r>
        <w:t>(2012)</w:t>
      </w:r>
      <w:r>
        <w:rPr>
          <w:spacing w:val="-6"/>
        </w:rPr>
        <w:t xml:space="preserve"> </w:t>
      </w:r>
      <w:r>
        <w:rPr>
          <w:i/>
        </w:rPr>
        <w:t>Performance</w:t>
      </w:r>
      <w:r>
        <w:rPr>
          <w:i/>
          <w:spacing w:val="-9"/>
        </w:rPr>
        <w:t xml:space="preserve"> </w:t>
      </w:r>
      <w:r>
        <w:rPr>
          <w:i/>
        </w:rPr>
        <w:t>Standard</w:t>
      </w:r>
      <w:r>
        <w:rPr>
          <w:i/>
          <w:spacing w:val="-11"/>
        </w:rPr>
        <w:t xml:space="preserve"> </w:t>
      </w:r>
      <w:r>
        <w:rPr>
          <w:i/>
        </w:rPr>
        <w:t>6:</w:t>
      </w:r>
      <w:r>
        <w:rPr>
          <w:i/>
          <w:spacing w:val="-7"/>
        </w:rPr>
        <w:t xml:space="preserve"> </w:t>
      </w:r>
      <w:r>
        <w:rPr>
          <w:i/>
        </w:rPr>
        <w:t xml:space="preserve">Biodiversity </w:t>
      </w:r>
      <w:r>
        <w:rPr>
          <w:i/>
          <w:spacing w:val="-2"/>
        </w:rPr>
        <w:t>Conservation</w:t>
      </w:r>
      <w:r>
        <w:rPr>
          <w:i/>
          <w:spacing w:val="-12"/>
        </w:rPr>
        <w:t xml:space="preserve"> </w:t>
      </w:r>
      <w:r>
        <w:rPr>
          <w:i/>
          <w:spacing w:val="-2"/>
        </w:rPr>
        <w:t>and</w:t>
      </w:r>
      <w:r>
        <w:rPr>
          <w:i/>
          <w:spacing w:val="-12"/>
        </w:rPr>
        <w:t xml:space="preserve"> </w:t>
      </w:r>
      <w:r>
        <w:rPr>
          <w:i/>
          <w:spacing w:val="-2"/>
        </w:rPr>
        <w:t>Sustainable</w:t>
      </w:r>
      <w:r>
        <w:rPr>
          <w:i/>
          <w:spacing w:val="-11"/>
        </w:rPr>
        <w:t xml:space="preserve"> </w:t>
      </w:r>
      <w:r>
        <w:rPr>
          <w:i/>
          <w:spacing w:val="-2"/>
        </w:rPr>
        <w:t>Management</w:t>
      </w:r>
      <w:r>
        <w:rPr>
          <w:i/>
          <w:spacing w:val="-12"/>
        </w:rPr>
        <w:t xml:space="preserve"> </w:t>
      </w:r>
      <w:r>
        <w:rPr>
          <w:i/>
          <w:spacing w:val="-2"/>
        </w:rPr>
        <w:t>of</w:t>
      </w:r>
      <w:r>
        <w:rPr>
          <w:i/>
          <w:spacing w:val="-12"/>
        </w:rPr>
        <w:t xml:space="preserve"> </w:t>
      </w:r>
      <w:r>
        <w:rPr>
          <w:i/>
          <w:spacing w:val="-2"/>
        </w:rPr>
        <w:t>Living</w:t>
      </w:r>
      <w:r>
        <w:rPr>
          <w:i/>
          <w:spacing w:val="-12"/>
        </w:rPr>
        <w:t xml:space="preserve"> </w:t>
      </w:r>
      <w:r>
        <w:rPr>
          <w:i/>
          <w:spacing w:val="-2"/>
        </w:rPr>
        <w:t>Natural</w:t>
      </w:r>
      <w:r>
        <w:rPr>
          <w:i/>
          <w:spacing w:val="-11"/>
        </w:rPr>
        <w:t xml:space="preserve"> </w:t>
      </w:r>
      <w:r>
        <w:rPr>
          <w:i/>
          <w:spacing w:val="-2"/>
        </w:rPr>
        <w:t>Resources.</w:t>
      </w:r>
      <w:r>
        <w:rPr>
          <w:i/>
          <w:spacing w:val="-12"/>
        </w:rPr>
        <w:t xml:space="preserve"> </w:t>
      </w:r>
      <w:r>
        <w:rPr>
          <w:spacing w:val="-2"/>
        </w:rPr>
        <w:t xml:space="preserve">Accessed </w:t>
      </w:r>
      <w:r>
        <w:rPr>
          <w:spacing w:val="-4"/>
        </w:rPr>
        <w:t xml:space="preserve">from </w:t>
      </w:r>
      <w:hyperlink r:id="rId143">
        <w:r>
          <w:rPr>
            <w:color w:val="0000FF"/>
            <w:spacing w:val="-2"/>
            <w:u w:val="single" w:color="0000FF"/>
          </w:rPr>
          <w:t>https://www.ifc.org/wps/wcm/connect/topics_ext_content</w:t>
        </w:r>
        <w:r>
          <w:rPr>
            <w:color w:val="0000FF"/>
            <w:spacing w:val="-2"/>
            <w:u w:val="single" w:color="0000FF"/>
          </w:rPr>
          <w:t>/ifc_external_corporate_</w:t>
        </w:r>
      </w:hyperlink>
      <w:r>
        <w:rPr>
          <w:color w:val="0000FF"/>
          <w:spacing w:val="-2"/>
        </w:rPr>
        <w:t xml:space="preserve"> </w:t>
      </w:r>
      <w:hyperlink r:id="rId144">
        <w:r>
          <w:rPr>
            <w:color w:val="0000FF"/>
            <w:spacing w:val="-2"/>
            <w:u w:val="single" w:color="0000FF"/>
          </w:rPr>
          <w:t>site/sustainability-at-ifc/policies-standards/performance-stan</w:t>
        </w:r>
        <w:r>
          <w:rPr>
            <w:color w:val="0000FF"/>
            <w:spacing w:val="-2"/>
            <w:u w:val="single" w:color="0000FF"/>
          </w:rPr>
          <w:t>dards/ps6</w:t>
        </w:r>
      </w:hyperlink>
    </w:p>
    <w:p w14:paraId="046DC777" w14:textId="77777777" w:rsidR="000030C4" w:rsidRDefault="00EF6064">
      <w:pPr>
        <w:pStyle w:val="ListParagraph"/>
        <w:numPr>
          <w:ilvl w:val="0"/>
          <w:numId w:val="1"/>
        </w:numPr>
        <w:tabs>
          <w:tab w:val="left" w:pos="981"/>
        </w:tabs>
        <w:spacing w:line="285" w:lineRule="auto"/>
        <w:ind w:right="484"/>
      </w:pPr>
      <w:r w:rsidRPr="00EF6064">
        <w:rPr>
          <w:lang w:val="fr-CH"/>
        </w:rPr>
        <w:t>Kotiaho,</w:t>
      </w:r>
      <w:r w:rsidRPr="00EF6064">
        <w:rPr>
          <w:spacing w:val="-11"/>
          <w:lang w:val="fr-CH"/>
        </w:rPr>
        <w:t xml:space="preserve"> </w:t>
      </w:r>
      <w:r w:rsidRPr="00EF6064">
        <w:rPr>
          <w:lang w:val="fr-CH"/>
        </w:rPr>
        <w:t>J.</w:t>
      </w:r>
      <w:r w:rsidRPr="00EF6064">
        <w:rPr>
          <w:spacing w:val="-9"/>
          <w:lang w:val="fr-CH"/>
        </w:rPr>
        <w:t xml:space="preserve"> </w:t>
      </w:r>
      <w:r w:rsidRPr="00EF6064">
        <w:rPr>
          <w:lang w:val="fr-CH"/>
        </w:rPr>
        <w:t>S.</w:t>
      </w:r>
      <w:r w:rsidRPr="00EF6064">
        <w:rPr>
          <w:spacing w:val="-12"/>
          <w:lang w:val="fr-CH"/>
        </w:rPr>
        <w:t xml:space="preserve"> </w:t>
      </w:r>
      <w:r w:rsidRPr="00EF6064">
        <w:rPr>
          <w:lang w:val="fr-CH"/>
        </w:rPr>
        <w:t>et</w:t>
      </w:r>
      <w:r w:rsidRPr="00EF6064">
        <w:rPr>
          <w:spacing w:val="-12"/>
          <w:lang w:val="fr-CH"/>
        </w:rPr>
        <w:t xml:space="preserve"> </w:t>
      </w:r>
      <w:r w:rsidRPr="00EF6064">
        <w:rPr>
          <w:lang w:val="fr-CH"/>
        </w:rPr>
        <w:t>al.</w:t>
      </w:r>
      <w:r w:rsidRPr="00EF6064">
        <w:rPr>
          <w:spacing w:val="-11"/>
          <w:lang w:val="fr-CH"/>
        </w:rPr>
        <w:t xml:space="preserve"> </w:t>
      </w:r>
      <w:r>
        <w:t>(2016).</w:t>
      </w:r>
      <w:r>
        <w:rPr>
          <w:spacing w:val="-9"/>
        </w:rPr>
        <w:t xml:space="preserve"> </w:t>
      </w:r>
      <w:r>
        <w:rPr>
          <w:i/>
        </w:rPr>
        <w:t>Framework</w:t>
      </w:r>
      <w:r>
        <w:rPr>
          <w:i/>
          <w:spacing w:val="-12"/>
        </w:rPr>
        <w:t xml:space="preserve"> </w:t>
      </w:r>
      <w:r>
        <w:rPr>
          <w:i/>
        </w:rPr>
        <w:t>for</w:t>
      </w:r>
      <w:r>
        <w:rPr>
          <w:i/>
          <w:spacing w:val="-14"/>
        </w:rPr>
        <w:t xml:space="preserve"> </w:t>
      </w:r>
      <w:r>
        <w:rPr>
          <w:i/>
        </w:rPr>
        <w:t>assessing</w:t>
      </w:r>
      <w:r>
        <w:rPr>
          <w:i/>
          <w:spacing w:val="-12"/>
        </w:rPr>
        <w:t xml:space="preserve"> </w:t>
      </w:r>
      <w:r>
        <w:rPr>
          <w:i/>
        </w:rPr>
        <w:t>and</w:t>
      </w:r>
      <w:r>
        <w:rPr>
          <w:i/>
          <w:spacing w:val="-14"/>
        </w:rPr>
        <w:t xml:space="preserve"> </w:t>
      </w:r>
      <w:r>
        <w:rPr>
          <w:i/>
        </w:rPr>
        <w:t>reversing</w:t>
      </w:r>
      <w:r>
        <w:rPr>
          <w:i/>
          <w:spacing w:val="-12"/>
        </w:rPr>
        <w:t xml:space="preserve"> </w:t>
      </w:r>
      <w:r>
        <w:rPr>
          <w:i/>
        </w:rPr>
        <w:t xml:space="preserve">ecosystem </w:t>
      </w:r>
      <w:r>
        <w:rPr>
          <w:i/>
          <w:spacing w:val="-2"/>
        </w:rPr>
        <w:t>degradation</w:t>
      </w:r>
      <w:r>
        <w:rPr>
          <w:i/>
          <w:spacing w:val="-12"/>
        </w:rPr>
        <w:t xml:space="preserve"> </w:t>
      </w:r>
      <w:r>
        <w:rPr>
          <w:i/>
          <w:spacing w:val="-2"/>
        </w:rPr>
        <w:t>–</w:t>
      </w:r>
      <w:r>
        <w:rPr>
          <w:i/>
          <w:spacing w:val="-12"/>
        </w:rPr>
        <w:t xml:space="preserve"> </w:t>
      </w:r>
      <w:r>
        <w:rPr>
          <w:i/>
          <w:spacing w:val="-2"/>
        </w:rPr>
        <w:t>Report</w:t>
      </w:r>
      <w:r>
        <w:rPr>
          <w:i/>
          <w:spacing w:val="-11"/>
        </w:rPr>
        <w:t xml:space="preserve"> </w:t>
      </w:r>
      <w:r>
        <w:rPr>
          <w:i/>
          <w:spacing w:val="-2"/>
        </w:rPr>
        <w:t>of</w:t>
      </w:r>
      <w:r>
        <w:rPr>
          <w:i/>
          <w:spacing w:val="-12"/>
        </w:rPr>
        <w:t xml:space="preserve"> </w:t>
      </w:r>
      <w:r>
        <w:rPr>
          <w:i/>
          <w:spacing w:val="-2"/>
        </w:rPr>
        <w:t>the</w:t>
      </w:r>
      <w:r>
        <w:rPr>
          <w:i/>
          <w:spacing w:val="-12"/>
        </w:rPr>
        <w:t xml:space="preserve"> </w:t>
      </w:r>
      <w:r>
        <w:rPr>
          <w:i/>
          <w:spacing w:val="-2"/>
        </w:rPr>
        <w:t>Finnish</w:t>
      </w:r>
      <w:r>
        <w:rPr>
          <w:i/>
          <w:spacing w:val="-12"/>
        </w:rPr>
        <w:t xml:space="preserve"> </w:t>
      </w:r>
      <w:r>
        <w:rPr>
          <w:i/>
          <w:spacing w:val="-2"/>
        </w:rPr>
        <w:t>restoration</w:t>
      </w:r>
      <w:r>
        <w:rPr>
          <w:i/>
          <w:spacing w:val="-11"/>
        </w:rPr>
        <w:t xml:space="preserve"> </w:t>
      </w:r>
      <w:r>
        <w:rPr>
          <w:i/>
          <w:spacing w:val="-2"/>
        </w:rPr>
        <w:t>prioritization</w:t>
      </w:r>
      <w:r>
        <w:rPr>
          <w:i/>
          <w:spacing w:val="-12"/>
        </w:rPr>
        <w:t xml:space="preserve"> </w:t>
      </w:r>
      <w:r>
        <w:rPr>
          <w:i/>
          <w:spacing w:val="-2"/>
        </w:rPr>
        <w:t>working</w:t>
      </w:r>
      <w:r>
        <w:rPr>
          <w:i/>
          <w:spacing w:val="-12"/>
        </w:rPr>
        <w:t xml:space="preserve"> </w:t>
      </w:r>
      <w:r>
        <w:rPr>
          <w:i/>
          <w:spacing w:val="-2"/>
        </w:rPr>
        <w:t>group</w:t>
      </w:r>
      <w:r>
        <w:rPr>
          <w:i/>
          <w:spacing w:val="-11"/>
        </w:rPr>
        <w:t xml:space="preserve"> </w:t>
      </w:r>
      <w:r>
        <w:rPr>
          <w:i/>
          <w:spacing w:val="-2"/>
        </w:rPr>
        <w:t>on</w:t>
      </w:r>
      <w:r>
        <w:rPr>
          <w:i/>
          <w:spacing w:val="-12"/>
        </w:rPr>
        <w:t xml:space="preserve"> </w:t>
      </w:r>
      <w:r>
        <w:rPr>
          <w:i/>
          <w:spacing w:val="-2"/>
        </w:rPr>
        <w:t xml:space="preserve">the </w:t>
      </w:r>
      <w:r>
        <w:rPr>
          <w:i/>
          <w:spacing w:val="-4"/>
        </w:rPr>
        <w:t>options</w:t>
      </w:r>
      <w:r>
        <w:rPr>
          <w:i/>
          <w:spacing w:val="-10"/>
        </w:rPr>
        <w:t xml:space="preserve"> </w:t>
      </w:r>
      <w:r>
        <w:rPr>
          <w:i/>
          <w:spacing w:val="-4"/>
        </w:rPr>
        <w:t>and</w:t>
      </w:r>
      <w:r>
        <w:rPr>
          <w:i/>
          <w:spacing w:val="-10"/>
        </w:rPr>
        <w:t xml:space="preserve"> </w:t>
      </w:r>
      <w:r>
        <w:rPr>
          <w:i/>
          <w:spacing w:val="-4"/>
        </w:rPr>
        <w:t>costs</w:t>
      </w:r>
      <w:r>
        <w:rPr>
          <w:i/>
          <w:spacing w:val="-9"/>
        </w:rPr>
        <w:t xml:space="preserve"> </w:t>
      </w:r>
      <w:r>
        <w:rPr>
          <w:i/>
          <w:spacing w:val="-4"/>
        </w:rPr>
        <w:t>of</w:t>
      </w:r>
      <w:r>
        <w:rPr>
          <w:i/>
          <w:spacing w:val="-10"/>
        </w:rPr>
        <w:t xml:space="preserve"> </w:t>
      </w:r>
      <w:r>
        <w:rPr>
          <w:i/>
          <w:spacing w:val="-4"/>
        </w:rPr>
        <w:t>meeting</w:t>
      </w:r>
      <w:r>
        <w:rPr>
          <w:i/>
          <w:spacing w:val="-10"/>
        </w:rPr>
        <w:t xml:space="preserve"> </w:t>
      </w:r>
      <w:r>
        <w:rPr>
          <w:i/>
          <w:spacing w:val="-4"/>
        </w:rPr>
        <w:t>the</w:t>
      </w:r>
      <w:r>
        <w:rPr>
          <w:i/>
          <w:spacing w:val="-10"/>
        </w:rPr>
        <w:t xml:space="preserve"> </w:t>
      </w:r>
      <w:r>
        <w:rPr>
          <w:i/>
          <w:spacing w:val="-4"/>
        </w:rPr>
        <w:t>Aichi</w:t>
      </w:r>
      <w:r>
        <w:rPr>
          <w:i/>
          <w:spacing w:val="-9"/>
        </w:rPr>
        <w:t xml:space="preserve"> </w:t>
      </w:r>
      <w:r>
        <w:rPr>
          <w:i/>
          <w:spacing w:val="-4"/>
        </w:rPr>
        <w:t>biodiversity</w:t>
      </w:r>
      <w:r>
        <w:rPr>
          <w:i/>
          <w:spacing w:val="-10"/>
        </w:rPr>
        <w:t xml:space="preserve"> </w:t>
      </w:r>
      <w:r>
        <w:rPr>
          <w:i/>
          <w:spacing w:val="-4"/>
        </w:rPr>
        <w:t>target</w:t>
      </w:r>
      <w:r>
        <w:rPr>
          <w:i/>
          <w:spacing w:val="-10"/>
        </w:rPr>
        <w:t xml:space="preserve"> </w:t>
      </w:r>
      <w:r>
        <w:rPr>
          <w:i/>
          <w:spacing w:val="-4"/>
        </w:rPr>
        <w:t>of</w:t>
      </w:r>
      <w:r>
        <w:rPr>
          <w:i/>
          <w:spacing w:val="-9"/>
        </w:rPr>
        <w:t xml:space="preserve"> </w:t>
      </w:r>
      <w:r>
        <w:rPr>
          <w:i/>
          <w:spacing w:val="-4"/>
        </w:rPr>
        <w:t>restoring</w:t>
      </w:r>
      <w:r>
        <w:rPr>
          <w:i/>
          <w:spacing w:val="-10"/>
        </w:rPr>
        <w:t xml:space="preserve"> </w:t>
      </w:r>
      <w:r>
        <w:rPr>
          <w:i/>
          <w:spacing w:val="-4"/>
        </w:rPr>
        <w:t>at</w:t>
      </w:r>
      <w:r>
        <w:rPr>
          <w:i/>
          <w:spacing w:val="-10"/>
        </w:rPr>
        <w:t xml:space="preserve"> </w:t>
      </w:r>
      <w:r>
        <w:rPr>
          <w:i/>
          <w:spacing w:val="-4"/>
        </w:rPr>
        <w:t>least</w:t>
      </w:r>
      <w:r>
        <w:rPr>
          <w:i/>
          <w:spacing w:val="-9"/>
        </w:rPr>
        <w:t xml:space="preserve"> </w:t>
      </w:r>
      <w:r>
        <w:rPr>
          <w:i/>
          <w:spacing w:val="-4"/>
        </w:rPr>
        <w:t>15</w:t>
      </w:r>
      <w:r>
        <w:rPr>
          <w:i/>
          <w:spacing w:val="-10"/>
        </w:rPr>
        <w:t xml:space="preserve"> </w:t>
      </w:r>
      <w:r>
        <w:rPr>
          <w:i/>
          <w:spacing w:val="-4"/>
        </w:rPr>
        <w:t xml:space="preserve">percent </w:t>
      </w:r>
      <w:r>
        <w:rPr>
          <w:i/>
        </w:rPr>
        <w:t>of</w:t>
      </w:r>
      <w:r>
        <w:rPr>
          <w:i/>
          <w:spacing w:val="-6"/>
        </w:rPr>
        <w:t xml:space="preserve"> </w:t>
      </w:r>
      <w:r>
        <w:rPr>
          <w:i/>
        </w:rPr>
        <w:t>degraded</w:t>
      </w:r>
      <w:r>
        <w:rPr>
          <w:i/>
          <w:spacing w:val="-6"/>
        </w:rPr>
        <w:t xml:space="preserve"> </w:t>
      </w:r>
      <w:r>
        <w:rPr>
          <w:i/>
        </w:rPr>
        <w:t>ecosystems</w:t>
      </w:r>
      <w:r>
        <w:rPr>
          <w:i/>
          <w:spacing w:val="-6"/>
        </w:rPr>
        <w:t xml:space="preserve"> </w:t>
      </w:r>
      <w:r>
        <w:rPr>
          <w:i/>
        </w:rPr>
        <w:t>in</w:t>
      </w:r>
      <w:r>
        <w:rPr>
          <w:i/>
          <w:spacing w:val="-5"/>
        </w:rPr>
        <w:t xml:space="preserve"> </w:t>
      </w:r>
      <w:r>
        <w:rPr>
          <w:i/>
        </w:rPr>
        <w:t>Finland</w:t>
      </w:r>
      <w:r>
        <w:t>.</w:t>
      </w:r>
      <w:r>
        <w:rPr>
          <w:spacing w:val="-1"/>
        </w:rPr>
        <w:t xml:space="preserve"> </w:t>
      </w:r>
      <w:r>
        <w:t>Accessed</w:t>
      </w:r>
      <w:r>
        <w:rPr>
          <w:spacing w:val="-5"/>
        </w:rPr>
        <w:t xml:space="preserve"> </w:t>
      </w:r>
      <w:r>
        <w:t xml:space="preserve">from: </w:t>
      </w:r>
      <w:hyperlink r:id="rId145">
        <w:r>
          <w:rPr>
            <w:color w:val="0000FF"/>
            <w:spacing w:val="-2"/>
            <w:u w:val="single" w:color="0000FF"/>
          </w:rPr>
          <w:t>http://julkaisut.valtioneuvosto.fi/handle/10024/74862</w:t>
        </w:r>
      </w:hyperlink>
    </w:p>
    <w:p w14:paraId="046DC778" w14:textId="77777777" w:rsidR="000030C4" w:rsidRDefault="00EF6064">
      <w:pPr>
        <w:pStyle w:val="ListParagraph"/>
        <w:numPr>
          <w:ilvl w:val="0"/>
          <w:numId w:val="1"/>
        </w:numPr>
        <w:tabs>
          <w:tab w:val="left" w:pos="981"/>
        </w:tabs>
        <w:spacing w:line="283" w:lineRule="auto"/>
        <w:ind w:right="561"/>
      </w:pPr>
      <w:r>
        <w:rPr>
          <w:spacing w:val="-2"/>
        </w:rPr>
        <w:t>Cross-Sector</w:t>
      </w:r>
      <w:r>
        <w:rPr>
          <w:spacing w:val="-6"/>
        </w:rPr>
        <w:t xml:space="preserve"> </w:t>
      </w:r>
      <w:r>
        <w:rPr>
          <w:spacing w:val="-2"/>
        </w:rPr>
        <w:t>Biodiversity</w:t>
      </w:r>
      <w:r>
        <w:rPr>
          <w:spacing w:val="-4"/>
        </w:rPr>
        <w:t xml:space="preserve"> </w:t>
      </w:r>
      <w:r>
        <w:rPr>
          <w:spacing w:val="-2"/>
        </w:rPr>
        <w:t>Initiative</w:t>
      </w:r>
      <w:r>
        <w:rPr>
          <w:spacing w:val="-7"/>
        </w:rPr>
        <w:t xml:space="preserve"> </w:t>
      </w:r>
      <w:r>
        <w:rPr>
          <w:spacing w:val="-2"/>
        </w:rPr>
        <w:t>(CSBI).</w:t>
      </w:r>
      <w:r>
        <w:rPr>
          <w:spacing w:val="-6"/>
        </w:rPr>
        <w:t xml:space="preserve"> </w:t>
      </w:r>
      <w:r>
        <w:rPr>
          <w:spacing w:val="-2"/>
        </w:rPr>
        <w:t>(2015)</w:t>
      </w:r>
      <w:r>
        <w:rPr>
          <w:spacing w:val="-5"/>
        </w:rPr>
        <w:t xml:space="preserve"> </w:t>
      </w:r>
      <w:r>
        <w:rPr>
          <w:i/>
          <w:spacing w:val="-2"/>
        </w:rPr>
        <w:t>Good</w:t>
      </w:r>
      <w:r>
        <w:rPr>
          <w:i/>
          <w:spacing w:val="-9"/>
        </w:rPr>
        <w:t xml:space="preserve"> </w:t>
      </w:r>
      <w:r>
        <w:rPr>
          <w:i/>
          <w:spacing w:val="-2"/>
        </w:rPr>
        <w:t>Practices</w:t>
      </w:r>
      <w:r>
        <w:rPr>
          <w:i/>
          <w:spacing w:val="-8"/>
        </w:rPr>
        <w:t xml:space="preserve"> </w:t>
      </w:r>
      <w:r>
        <w:rPr>
          <w:i/>
          <w:spacing w:val="-2"/>
        </w:rPr>
        <w:t>for</w:t>
      </w:r>
      <w:r>
        <w:rPr>
          <w:i/>
          <w:spacing w:val="-9"/>
        </w:rPr>
        <w:t xml:space="preserve"> </w:t>
      </w:r>
      <w:r>
        <w:rPr>
          <w:i/>
          <w:spacing w:val="-2"/>
        </w:rPr>
        <w:t>the</w:t>
      </w:r>
      <w:r>
        <w:rPr>
          <w:i/>
          <w:spacing w:val="-9"/>
        </w:rPr>
        <w:t xml:space="preserve"> </w:t>
      </w:r>
      <w:r>
        <w:rPr>
          <w:i/>
          <w:spacing w:val="-2"/>
        </w:rPr>
        <w:t>Collection</w:t>
      </w:r>
      <w:r>
        <w:rPr>
          <w:i/>
          <w:spacing w:val="-8"/>
        </w:rPr>
        <w:t xml:space="preserve"> </w:t>
      </w:r>
      <w:r>
        <w:rPr>
          <w:i/>
          <w:spacing w:val="-2"/>
        </w:rPr>
        <w:t xml:space="preserve">of </w:t>
      </w:r>
      <w:r>
        <w:rPr>
          <w:i/>
        </w:rPr>
        <w:t>Biodiversity</w:t>
      </w:r>
      <w:r>
        <w:rPr>
          <w:i/>
          <w:spacing w:val="-8"/>
        </w:rPr>
        <w:t xml:space="preserve"> </w:t>
      </w:r>
      <w:r>
        <w:rPr>
          <w:i/>
        </w:rPr>
        <w:t>Baseline</w:t>
      </w:r>
      <w:r>
        <w:rPr>
          <w:i/>
          <w:spacing w:val="-9"/>
        </w:rPr>
        <w:t xml:space="preserve"> </w:t>
      </w:r>
      <w:r>
        <w:rPr>
          <w:i/>
        </w:rPr>
        <w:t>Data</w:t>
      </w:r>
      <w:r>
        <w:t>.</w:t>
      </w:r>
      <w:r>
        <w:rPr>
          <w:spacing w:val="-5"/>
        </w:rPr>
        <w:t xml:space="preserve"> </w:t>
      </w:r>
      <w:r>
        <w:t>Available</w:t>
      </w:r>
      <w:r>
        <w:rPr>
          <w:spacing w:val="-4"/>
        </w:rPr>
        <w:t xml:space="preserve"> </w:t>
      </w:r>
      <w:r>
        <w:t>at:</w:t>
      </w:r>
      <w:r>
        <w:rPr>
          <w:spacing w:val="-6"/>
        </w:rPr>
        <w:t xml:space="preserve"> </w:t>
      </w:r>
      <w:hyperlink r:id="rId146">
        <w:r>
          <w:rPr>
            <w:color w:val="0000FF"/>
            <w:u w:val="single" w:color="0000FF"/>
          </w:rPr>
          <w:t>http://www.csbi.org.uk/wp-</w:t>
        </w:r>
      </w:hyperlink>
      <w:r>
        <w:rPr>
          <w:color w:val="0000FF"/>
        </w:rPr>
        <w:t xml:space="preserve"> </w:t>
      </w:r>
      <w:hyperlink r:id="rId147">
        <w:r>
          <w:rPr>
            <w:color w:val="0000FF"/>
            <w:spacing w:val="-2"/>
            <w:u w:val="single" w:color="0000FF"/>
          </w:rPr>
          <w:t>content/uploads/2017/11/Biodiversity_Baseline_JULY_4a-2.pdf</w:t>
        </w:r>
      </w:hyperlink>
      <w:r>
        <w:rPr>
          <w:spacing w:val="-2"/>
        </w:rPr>
        <w:t>.</w:t>
      </w:r>
    </w:p>
    <w:p w14:paraId="046DC779" w14:textId="77777777" w:rsidR="000030C4" w:rsidRDefault="00EF6064">
      <w:pPr>
        <w:pStyle w:val="ListParagraph"/>
        <w:numPr>
          <w:ilvl w:val="0"/>
          <w:numId w:val="1"/>
        </w:numPr>
        <w:tabs>
          <w:tab w:val="left" w:pos="981"/>
        </w:tabs>
        <w:spacing w:line="283" w:lineRule="auto"/>
        <w:ind w:right="958"/>
      </w:pPr>
      <w:r>
        <w:t>The</w:t>
      </w:r>
      <w:r>
        <w:rPr>
          <w:spacing w:val="-14"/>
        </w:rPr>
        <w:t xml:space="preserve"> </w:t>
      </w:r>
      <w:r>
        <w:t>Energy</w:t>
      </w:r>
      <w:r>
        <w:rPr>
          <w:spacing w:val="-14"/>
        </w:rPr>
        <w:t xml:space="preserve"> </w:t>
      </w:r>
      <w:r>
        <w:t>and</w:t>
      </w:r>
      <w:r>
        <w:rPr>
          <w:spacing w:val="-13"/>
        </w:rPr>
        <w:t xml:space="preserve"> </w:t>
      </w:r>
      <w:r>
        <w:t>Biodiversity</w:t>
      </w:r>
      <w:r>
        <w:rPr>
          <w:spacing w:val="-14"/>
        </w:rPr>
        <w:t xml:space="preserve"> </w:t>
      </w:r>
      <w:r>
        <w:t>Initiative</w:t>
      </w:r>
      <w:r>
        <w:rPr>
          <w:spacing w:val="-14"/>
        </w:rPr>
        <w:t xml:space="preserve"> </w:t>
      </w:r>
      <w:r>
        <w:t>(EBI)</w:t>
      </w:r>
      <w:r>
        <w:rPr>
          <w:spacing w:val="-14"/>
        </w:rPr>
        <w:t xml:space="preserve"> </w:t>
      </w:r>
      <w:r>
        <w:t>(2006)</w:t>
      </w:r>
      <w:r>
        <w:rPr>
          <w:spacing w:val="-13"/>
        </w:rPr>
        <w:t xml:space="preserve"> </w:t>
      </w:r>
      <w:r>
        <w:rPr>
          <w:i/>
        </w:rPr>
        <w:t>Integrating</w:t>
      </w:r>
      <w:r>
        <w:rPr>
          <w:i/>
          <w:spacing w:val="-14"/>
        </w:rPr>
        <w:t xml:space="preserve"> </w:t>
      </w:r>
      <w:r>
        <w:rPr>
          <w:i/>
        </w:rPr>
        <w:t>biodiversity</w:t>
      </w:r>
      <w:r>
        <w:rPr>
          <w:i/>
          <w:spacing w:val="-14"/>
        </w:rPr>
        <w:t xml:space="preserve"> </w:t>
      </w:r>
      <w:r>
        <w:rPr>
          <w:i/>
        </w:rPr>
        <w:t>in</w:t>
      </w:r>
      <w:r>
        <w:rPr>
          <w:i/>
          <w:spacing w:val="-13"/>
        </w:rPr>
        <w:t xml:space="preserve"> </w:t>
      </w:r>
      <w:r>
        <w:rPr>
          <w:i/>
        </w:rPr>
        <w:t>ESIA processes</w:t>
      </w:r>
      <w:r>
        <w:t xml:space="preserve">. Available at: </w:t>
      </w:r>
      <w:hyperlink r:id="rId148">
        <w:r>
          <w:rPr>
            <w:color w:val="0000FF"/>
            <w:u w:val="single" w:color="0000FF"/>
          </w:rPr>
          <w:t>http://www.theebi.org/pdfs/esia.pdf</w:t>
        </w:r>
      </w:hyperlink>
      <w:r>
        <w:t>.</w:t>
      </w:r>
    </w:p>
    <w:p w14:paraId="046DC77A" w14:textId="77777777" w:rsidR="000030C4" w:rsidRDefault="00EF6064">
      <w:pPr>
        <w:pStyle w:val="ListParagraph"/>
        <w:numPr>
          <w:ilvl w:val="0"/>
          <w:numId w:val="1"/>
        </w:numPr>
        <w:tabs>
          <w:tab w:val="left" w:pos="981"/>
        </w:tabs>
        <w:ind w:hanging="361"/>
      </w:pPr>
      <w:r>
        <w:t>IBAT</w:t>
      </w:r>
      <w:r>
        <w:rPr>
          <w:spacing w:val="-4"/>
        </w:rPr>
        <w:t xml:space="preserve"> </w:t>
      </w:r>
      <w:r>
        <w:t>for</w:t>
      </w:r>
      <w:r>
        <w:rPr>
          <w:spacing w:val="-4"/>
        </w:rPr>
        <w:t xml:space="preserve"> </w:t>
      </w:r>
      <w:r>
        <w:t>Business.</w:t>
      </w:r>
      <w:r>
        <w:rPr>
          <w:spacing w:val="-3"/>
        </w:rPr>
        <w:t xml:space="preserve"> </w:t>
      </w:r>
      <w:r>
        <w:t>(2018).</w:t>
      </w:r>
      <w:r>
        <w:rPr>
          <w:spacing w:val="-3"/>
        </w:rPr>
        <w:t xml:space="preserve"> </w:t>
      </w:r>
      <w:r>
        <w:t>Available</w:t>
      </w:r>
      <w:r>
        <w:rPr>
          <w:spacing w:val="-4"/>
        </w:rPr>
        <w:t xml:space="preserve"> </w:t>
      </w:r>
      <w:r>
        <w:t>at:</w:t>
      </w:r>
      <w:r>
        <w:rPr>
          <w:spacing w:val="1"/>
        </w:rPr>
        <w:t xml:space="preserve"> </w:t>
      </w:r>
      <w:hyperlink r:id="rId149">
        <w:r>
          <w:rPr>
            <w:color w:val="0000FF"/>
            <w:spacing w:val="-2"/>
            <w:u w:val="single" w:color="0000FF"/>
          </w:rPr>
          <w:t>https://www.ibatforbusiness.org/</w:t>
        </w:r>
      </w:hyperlink>
    </w:p>
    <w:p w14:paraId="046DC77B" w14:textId="77777777" w:rsidR="000030C4" w:rsidRDefault="000030C4">
      <w:pPr>
        <w:sectPr w:rsidR="000030C4">
          <w:pgSz w:w="11910" w:h="16840"/>
          <w:pgMar w:top="1340" w:right="960" w:bottom="960" w:left="1180" w:header="0" w:footer="770" w:gutter="0"/>
          <w:cols w:space="720"/>
        </w:sectPr>
      </w:pPr>
    </w:p>
    <w:p w14:paraId="046DC77C" w14:textId="77777777" w:rsidR="000030C4" w:rsidRDefault="00EF6064">
      <w:pPr>
        <w:pStyle w:val="ListParagraph"/>
        <w:numPr>
          <w:ilvl w:val="0"/>
          <w:numId w:val="1"/>
        </w:numPr>
        <w:tabs>
          <w:tab w:val="left" w:pos="981"/>
        </w:tabs>
        <w:spacing w:before="101" w:line="285" w:lineRule="auto"/>
        <w:ind w:right="993"/>
      </w:pPr>
      <w:r>
        <w:lastRenderedPageBreak/>
        <w:t>IPIECA-OGP. (2011) Eco</w:t>
      </w:r>
      <w:r>
        <w:t xml:space="preserve">system services checklists. Available at: </w:t>
      </w:r>
      <w:hyperlink r:id="rId150">
        <w:r>
          <w:rPr>
            <w:color w:val="0000FF"/>
            <w:spacing w:val="-2"/>
            <w:u w:val="single" w:color="0000FF"/>
          </w:rPr>
          <w:t>http://www.ipieca.org/resources/good-practice/ecosystem-services-guidance</w:t>
        </w:r>
        <w:r>
          <w:rPr>
            <w:color w:val="0000FF"/>
            <w:spacing w:val="-2"/>
            <w:u w:val="single" w:color="0000FF"/>
          </w:rPr>
          <w:t>-</w:t>
        </w:r>
      </w:hyperlink>
      <w:r>
        <w:rPr>
          <w:color w:val="0000FF"/>
          <w:spacing w:val="-2"/>
        </w:rPr>
        <w:t xml:space="preserve"> </w:t>
      </w:r>
      <w:hyperlink r:id="rId151">
        <w:r>
          <w:rPr>
            <w:color w:val="0000FF"/>
            <w:spacing w:val="-2"/>
            <w:u w:val="single" w:color="0000FF"/>
          </w:rPr>
          <w:t>biodiversity-and-ecosystem-services-checklists/</w:t>
        </w:r>
      </w:hyperlink>
      <w:r>
        <w:rPr>
          <w:spacing w:val="-2"/>
        </w:rPr>
        <w:t>.</w:t>
      </w:r>
    </w:p>
    <w:p w14:paraId="046DC77D" w14:textId="77777777" w:rsidR="000030C4" w:rsidRDefault="00EF6064">
      <w:pPr>
        <w:pStyle w:val="ListParagraph"/>
        <w:numPr>
          <w:ilvl w:val="0"/>
          <w:numId w:val="1"/>
        </w:numPr>
        <w:tabs>
          <w:tab w:val="left" w:pos="981"/>
        </w:tabs>
        <w:spacing w:line="285" w:lineRule="auto"/>
        <w:ind w:right="995"/>
      </w:pPr>
      <w:r>
        <w:rPr>
          <w:spacing w:val="-4"/>
        </w:rPr>
        <w:t>IPIECA-IOGP.</w:t>
      </w:r>
      <w:r>
        <w:rPr>
          <w:spacing w:val="-10"/>
        </w:rPr>
        <w:t xml:space="preserve"> </w:t>
      </w:r>
      <w:r>
        <w:rPr>
          <w:spacing w:val="-4"/>
        </w:rPr>
        <w:t>(2016)</w:t>
      </w:r>
      <w:r>
        <w:rPr>
          <w:spacing w:val="-10"/>
        </w:rPr>
        <w:t xml:space="preserve"> </w:t>
      </w:r>
      <w:r>
        <w:rPr>
          <w:i/>
          <w:spacing w:val="-4"/>
        </w:rPr>
        <w:t>Biodiversity</w:t>
      </w:r>
      <w:r>
        <w:rPr>
          <w:i/>
          <w:spacing w:val="-9"/>
        </w:rPr>
        <w:t xml:space="preserve"> </w:t>
      </w:r>
      <w:r>
        <w:rPr>
          <w:i/>
          <w:spacing w:val="-4"/>
        </w:rPr>
        <w:t>and</w:t>
      </w:r>
      <w:r>
        <w:rPr>
          <w:i/>
          <w:spacing w:val="-10"/>
        </w:rPr>
        <w:t xml:space="preserve"> </w:t>
      </w:r>
      <w:r>
        <w:rPr>
          <w:i/>
          <w:spacing w:val="-4"/>
        </w:rPr>
        <w:t>ecosystem</w:t>
      </w:r>
      <w:r>
        <w:rPr>
          <w:i/>
          <w:spacing w:val="-10"/>
        </w:rPr>
        <w:t xml:space="preserve"> </w:t>
      </w:r>
      <w:r>
        <w:rPr>
          <w:i/>
          <w:spacing w:val="-4"/>
        </w:rPr>
        <w:t>services</w:t>
      </w:r>
      <w:r>
        <w:rPr>
          <w:i/>
          <w:spacing w:val="-10"/>
        </w:rPr>
        <w:t xml:space="preserve"> </w:t>
      </w:r>
      <w:r>
        <w:rPr>
          <w:i/>
          <w:spacing w:val="-4"/>
        </w:rPr>
        <w:t>fundamen</w:t>
      </w:r>
      <w:r>
        <w:rPr>
          <w:i/>
          <w:spacing w:val="-4"/>
        </w:rPr>
        <w:t>tals:</w:t>
      </w:r>
      <w:r>
        <w:rPr>
          <w:i/>
          <w:spacing w:val="-9"/>
        </w:rPr>
        <w:t xml:space="preserve"> </w:t>
      </w:r>
      <w:r>
        <w:rPr>
          <w:i/>
          <w:spacing w:val="-4"/>
        </w:rPr>
        <w:t xml:space="preserve">Guidance </w:t>
      </w:r>
      <w:r>
        <w:rPr>
          <w:i/>
        </w:rPr>
        <w:t>document</w:t>
      </w:r>
      <w:r>
        <w:rPr>
          <w:i/>
          <w:spacing w:val="-6"/>
        </w:rPr>
        <w:t xml:space="preserve"> </w:t>
      </w:r>
      <w:r>
        <w:rPr>
          <w:i/>
        </w:rPr>
        <w:t>for</w:t>
      </w:r>
      <w:r>
        <w:rPr>
          <w:i/>
          <w:spacing w:val="-6"/>
        </w:rPr>
        <w:t xml:space="preserve"> </w:t>
      </w:r>
      <w:r>
        <w:rPr>
          <w:i/>
        </w:rPr>
        <w:t>the</w:t>
      </w:r>
      <w:r>
        <w:rPr>
          <w:i/>
          <w:spacing w:val="-9"/>
        </w:rPr>
        <w:t xml:space="preserve"> </w:t>
      </w:r>
      <w:r>
        <w:rPr>
          <w:i/>
        </w:rPr>
        <w:t>oil</w:t>
      </w:r>
      <w:r>
        <w:rPr>
          <w:i/>
          <w:spacing w:val="-7"/>
        </w:rPr>
        <w:t xml:space="preserve"> </w:t>
      </w:r>
      <w:r>
        <w:rPr>
          <w:i/>
        </w:rPr>
        <w:t>and</w:t>
      </w:r>
      <w:r>
        <w:rPr>
          <w:i/>
          <w:spacing w:val="-9"/>
        </w:rPr>
        <w:t xml:space="preserve"> </w:t>
      </w:r>
      <w:r>
        <w:rPr>
          <w:i/>
        </w:rPr>
        <w:t>gas</w:t>
      </w:r>
      <w:r>
        <w:rPr>
          <w:i/>
          <w:spacing w:val="-7"/>
        </w:rPr>
        <w:t xml:space="preserve"> </w:t>
      </w:r>
      <w:r>
        <w:rPr>
          <w:i/>
        </w:rPr>
        <w:t>industry.</w:t>
      </w:r>
      <w:r>
        <w:rPr>
          <w:i/>
          <w:spacing w:val="-5"/>
        </w:rPr>
        <w:t xml:space="preserve"> </w:t>
      </w:r>
      <w:r>
        <w:t>Available</w:t>
      </w:r>
      <w:r>
        <w:rPr>
          <w:spacing w:val="-6"/>
        </w:rPr>
        <w:t xml:space="preserve"> </w:t>
      </w:r>
      <w:r>
        <w:t xml:space="preserve">at: </w:t>
      </w:r>
      <w:hyperlink r:id="rId152">
        <w:r>
          <w:rPr>
            <w:color w:val="0000FF"/>
            <w:spacing w:val="-2"/>
            <w:u w:val="single" w:color="0000FF"/>
          </w:rPr>
          <w:t>http://www.ipieca.org/resources/good-practice/biodiversity-and-ecosystem-</w:t>
        </w:r>
      </w:hyperlink>
      <w:r>
        <w:rPr>
          <w:color w:val="0000FF"/>
          <w:spacing w:val="-2"/>
        </w:rPr>
        <w:t xml:space="preserve"> </w:t>
      </w:r>
      <w:hyperlink r:id="rId153">
        <w:r>
          <w:rPr>
            <w:color w:val="0000FF"/>
            <w:spacing w:val="-2"/>
            <w:u w:val="single" w:color="0000FF"/>
          </w:rPr>
          <w:t>services-fundamentals/</w:t>
        </w:r>
      </w:hyperlink>
      <w:r>
        <w:rPr>
          <w:spacing w:val="-2"/>
        </w:rPr>
        <w:t>.</w:t>
      </w:r>
    </w:p>
    <w:p w14:paraId="046DC77E" w14:textId="77777777" w:rsidR="000030C4" w:rsidRDefault="00EF6064">
      <w:pPr>
        <w:pStyle w:val="ListParagraph"/>
        <w:numPr>
          <w:ilvl w:val="0"/>
          <w:numId w:val="1"/>
        </w:numPr>
        <w:tabs>
          <w:tab w:val="left" w:pos="981"/>
        </w:tabs>
        <w:spacing w:line="285" w:lineRule="auto"/>
        <w:ind w:right="498"/>
      </w:pPr>
      <w:r>
        <w:rPr>
          <w:spacing w:val="-2"/>
        </w:rPr>
        <w:t>IFC.</w:t>
      </w:r>
      <w:r>
        <w:rPr>
          <w:spacing w:val="-10"/>
        </w:rPr>
        <w:t xml:space="preserve"> </w:t>
      </w:r>
      <w:r>
        <w:rPr>
          <w:spacing w:val="-2"/>
        </w:rPr>
        <w:t>(2012).</w:t>
      </w:r>
      <w:r>
        <w:rPr>
          <w:spacing w:val="-8"/>
        </w:rPr>
        <w:t xml:space="preserve"> </w:t>
      </w:r>
      <w:r>
        <w:rPr>
          <w:i/>
          <w:spacing w:val="-2"/>
        </w:rPr>
        <w:t>Performance</w:t>
      </w:r>
      <w:r>
        <w:rPr>
          <w:i/>
          <w:spacing w:val="-12"/>
        </w:rPr>
        <w:t xml:space="preserve"> </w:t>
      </w:r>
      <w:r>
        <w:rPr>
          <w:i/>
          <w:spacing w:val="-2"/>
        </w:rPr>
        <w:t>Standard</w:t>
      </w:r>
      <w:r>
        <w:rPr>
          <w:i/>
          <w:spacing w:val="-12"/>
        </w:rPr>
        <w:t xml:space="preserve"> </w:t>
      </w:r>
      <w:r>
        <w:rPr>
          <w:i/>
          <w:spacing w:val="-2"/>
        </w:rPr>
        <w:t>6:</w:t>
      </w:r>
      <w:r>
        <w:rPr>
          <w:i/>
          <w:spacing w:val="-10"/>
        </w:rPr>
        <w:t xml:space="preserve"> </w:t>
      </w:r>
      <w:r>
        <w:rPr>
          <w:i/>
          <w:spacing w:val="-2"/>
        </w:rPr>
        <w:t>Biodiversity</w:t>
      </w:r>
      <w:r>
        <w:rPr>
          <w:i/>
          <w:spacing w:val="-11"/>
        </w:rPr>
        <w:t xml:space="preserve"> </w:t>
      </w:r>
      <w:r>
        <w:rPr>
          <w:i/>
          <w:spacing w:val="-2"/>
        </w:rPr>
        <w:t>Conservation</w:t>
      </w:r>
      <w:r>
        <w:rPr>
          <w:i/>
          <w:spacing w:val="-11"/>
        </w:rPr>
        <w:t xml:space="preserve"> </w:t>
      </w:r>
      <w:r>
        <w:rPr>
          <w:i/>
          <w:spacing w:val="-2"/>
        </w:rPr>
        <w:t>and</w:t>
      </w:r>
      <w:r>
        <w:rPr>
          <w:i/>
          <w:spacing w:val="-11"/>
        </w:rPr>
        <w:t xml:space="preserve"> </w:t>
      </w:r>
      <w:r>
        <w:rPr>
          <w:i/>
          <w:spacing w:val="-2"/>
        </w:rPr>
        <w:t xml:space="preserve">Sustainable </w:t>
      </w:r>
      <w:r>
        <w:rPr>
          <w:i/>
        </w:rPr>
        <w:t>Management</w:t>
      </w:r>
      <w:r>
        <w:rPr>
          <w:i/>
          <w:spacing w:val="-12"/>
        </w:rPr>
        <w:t xml:space="preserve"> </w:t>
      </w:r>
      <w:r>
        <w:rPr>
          <w:i/>
        </w:rPr>
        <w:t>of</w:t>
      </w:r>
      <w:r>
        <w:rPr>
          <w:i/>
          <w:spacing w:val="-13"/>
        </w:rPr>
        <w:t xml:space="preserve"> </w:t>
      </w:r>
      <w:r>
        <w:rPr>
          <w:i/>
        </w:rPr>
        <w:t>Living</w:t>
      </w:r>
      <w:r>
        <w:rPr>
          <w:i/>
          <w:spacing w:val="-12"/>
        </w:rPr>
        <w:t xml:space="preserve"> </w:t>
      </w:r>
      <w:r>
        <w:rPr>
          <w:i/>
        </w:rPr>
        <w:t>Natural</w:t>
      </w:r>
      <w:r>
        <w:rPr>
          <w:i/>
          <w:spacing w:val="-14"/>
        </w:rPr>
        <w:t xml:space="preserve"> </w:t>
      </w:r>
      <w:r>
        <w:rPr>
          <w:i/>
        </w:rPr>
        <w:t>Resources.</w:t>
      </w:r>
      <w:r>
        <w:rPr>
          <w:i/>
          <w:spacing w:val="-12"/>
        </w:rPr>
        <w:t xml:space="preserve"> </w:t>
      </w:r>
      <w:r>
        <w:t>Available</w:t>
      </w:r>
      <w:r>
        <w:rPr>
          <w:spacing w:val="-9"/>
        </w:rPr>
        <w:t xml:space="preserve"> </w:t>
      </w:r>
      <w:r>
        <w:t xml:space="preserve">at: </w:t>
      </w:r>
      <w:hyperlink r:id="rId154">
        <w:r>
          <w:rPr>
            <w:color w:val="0000FF"/>
            <w:spacing w:val="-2"/>
            <w:u w:val="single" w:color="0000FF"/>
          </w:rPr>
          <w:t>https://www.ifc.org/wps/wcm/connect/bff0a28049a790d6b835faa8c6a8312a/PS6</w:t>
        </w:r>
      </w:hyperlink>
    </w:p>
    <w:p w14:paraId="046DC77F" w14:textId="77777777" w:rsidR="000030C4" w:rsidRDefault="00EF6064">
      <w:pPr>
        <w:pStyle w:val="BodyText"/>
        <w:spacing w:line="262" w:lineRule="exact"/>
        <w:ind w:left="980"/>
      </w:pPr>
      <w:hyperlink r:id="rId155">
        <w:r>
          <w:rPr>
            <w:color w:val="0000FF"/>
            <w:spacing w:val="-2"/>
            <w:u w:val="single" w:color="0000FF"/>
          </w:rPr>
          <w:t>_English_2012.pdf?MOD=AJPERES</w:t>
        </w:r>
      </w:hyperlink>
      <w:r>
        <w:rPr>
          <w:spacing w:val="-2"/>
        </w:rPr>
        <w:t>.</w:t>
      </w:r>
    </w:p>
    <w:p w14:paraId="046DC780" w14:textId="77777777" w:rsidR="000030C4" w:rsidRDefault="00EF6064">
      <w:pPr>
        <w:pStyle w:val="ListParagraph"/>
        <w:numPr>
          <w:ilvl w:val="0"/>
          <w:numId w:val="1"/>
        </w:numPr>
        <w:tabs>
          <w:tab w:val="left" w:pos="981"/>
        </w:tabs>
        <w:spacing w:before="40" w:line="285" w:lineRule="auto"/>
        <w:ind w:right="618"/>
      </w:pPr>
      <w:r>
        <w:t>IUCN</w:t>
      </w:r>
      <w:r>
        <w:rPr>
          <w:spacing w:val="-3"/>
        </w:rPr>
        <w:t xml:space="preserve"> </w:t>
      </w:r>
      <w:r>
        <w:t>2018.</w:t>
      </w:r>
      <w:r>
        <w:rPr>
          <w:spacing w:val="-2"/>
        </w:rPr>
        <w:t xml:space="preserve"> </w:t>
      </w:r>
      <w:r>
        <w:t>The</w:t>
      </w:r>
      <w:r>
        <w:rPr>
          <w:spacing w:val="-2"/>
        </w:rPr>
        <w:t xml:space="preserve"> </w:t>
      </w:r>
      <w:r>
        <w:t>IUCN</w:t>
      </w:r>
      <w:r>
        <w:rPr>
          <w:spacing w:val="-3"/>
        </w:rPr>
        <w:t xml:space="preserve"> </w:t>
      </w:r>
      <w:r>
        <w:t>Red</w:t>
      </w:r>
      <w:r>
        <w:rPr>
          <w:spacing w:val="-3"/>
        </w:rPr>
        <w:t xml:space="preserve"> </w:t>
      </w:r>
      <w:r>
        <w:t>List</w:t>
      </w:r>
      <w:r>
        <w:rPr>
          <w:spacing w:val="-3"/>
        </w:rPr>
        <w:t xml:space="preserve"> </w:t>
      </w:r>
      <w:r>
        <w:t>of</w:t>
      </w:r>
      <w:r>
        <w:rPr>
          <w:spacing w:val="-5"/>
        </w:rPr>
        <w:t xml:space="preserve"> </w:t>
      </w:r>
      <w:r>
        <w:t>Threatened</w:t>
      </w:r>
      <w:r>
        <w:rPr>
          <w:spacing w:val="-3"/>
        </w:rPr>
        <w:t xml:space="preserve"> </w:t>
      </w:r>
      <w:r>
        <w:t>Species.</w:t>
      </w:r>
      <w:r>
        <w:rPr>
          <w:spacing w:val="-5"/>
        </w:rPr>
        <w:t xml:space="preserve"> </w:t>
      </w:r>
      <w:r>
        <w:t>Version</w:t>
      </w:r>
      <w:r>
        <w:rPr>
          <w:spacing w:val="-5"/>
        </w:rPr>
        <w:t xml:space="preserve"> </w:t>
      </w:r>
      <w:r>
        <w:t>2018-1.</w:t>
      </w:r>
      <w:r>
        <w:rPr>
          <w:spacing w:val="-4"/>
        </w:rPr>
        <w:t xml:space="preserve"> </w:t>
      </w:r>
      <w:r>
        <w:t>Available</w:t>
      </w:r>
      <w:r>
        <w:rPr>
          <w:spacing w:val="-5"/>
        </w:rPr>
        <w:t xml:space="preserve"> </w:t>
      </w:r>
      <w:r>
        <w:t xml:space="preserve">at: </w:t>
      </w:r>
      <w:hyperlink r:id="rId156">
        <w:r>
          <w:rPr>
            <w:color w:val="0000FF"/>
            <w:u w:val="single" w:color="0000FF"/>
          </w:rPr>
          <w:t>http://www.iucnredlist.org</w:t>
        </w:r>
      </w:hyperlink>
      <w:r>
        <w:t xml:space="preserve">. Downloaded </w:t>
      </w:r>
      <w:r>
        <w:t>on 05 July 2018.</w:t>
      </w:r>
    </w:p>
    <w:p w14:paraId="046DC781" w14:textId="77777777" w:rsidR="000030C4" w:rsidRDefault="00EF6064">
      <w:pPr>
        <w:pStyle w:val="ListParagraph"/>
        <w:numPr>
          <w:ilvl w:val="0"/>
          <w:numId w:val="1"/>
        </w:numPr>
        <w:tabs>
          <w:tab w:val="left" w:pos="981"/>
        </w:tabs>
        <w:spacing w:line="285" w:lineRule="auto"/>
        <w:ind w:right="609"/>
      </w:pPr>
      <w:r>
        <w:t>UNEP-WCMC</w:t>
      </w:r>
      <w:r>
        <w:rPr>
          <w:spacing w:val="-3"/>
        </w:rPr>
        <w:t xml:space="preserve"> </w:t>
      </w:r>
      <w:r>
        <w:t>and</w:t>
      </w:r>
      <w:r>
        <w:rPr>
          <w:spacing w:val="-5"/>
        </w:rPr>
        <w:t xml:space="preserve"> </w:t>
      </w:r>
      <w:r>
        <w:t>IUCN</w:t>
      </w:r>
      <w:r>
        <w:rPr>
          <w:spacing w:val="-5"/>
        </w:rPr>
        <w:t xml:space="preserve"> </w:t>
      </w:r>
      <w:r>
        <w:t>(2018),</w:t>
      </w:r>
      <w:r>
        <w:rPr>
          <w:spacing w:val="-3"/>
        </w:rPr>
        <w:t xml:space="preserve"> </w:t>
      </w:r>
      <w:r>
        <w:t>Protected</w:t>
      </w:r>
      <w:r>
        <w:rPr>
          <w:spacing w:val="-3"/>
        </w:rPr>
        <w:t xml:space="preserve"> </w:t>
      </w:r>
      <w:r>
        <w:t>Planet:</w:t>
      </w:r>
      <w:r>
        <w:rPr>
          <w:spacing w:val="-5"/>
        </w:rPr>
        <w:t xml:space="preserve"> </w:t>
      </w:r>
      <w:r>
        <w:t>The</w:t>
      </w:r>
      <w:r>
        <w:rPr>
          <w:spacing w:val="-3"/>
        </w:rPr>
        <w:t xml:space="preserve"> </w:t>
      </w:r>
      <w:r>
        <w:t>World</w:t>
      </w:r>
      <w:r>
        <w:rPr>
          <w:spacing w:val="-6"/>
        </w:rPr>
        <w:t xml:space="preserve"> </w:t>
      </w:r>
      <w:r>
        <w:t>Database</w:t>
      </w:r>
      <w:r>
        <w:rPr>
          <w:spacing w:val="-2"/>
        </w:rPr>
        <w:t xml:space="preserve"> </w:t>
      </w:r>
      <w:r>
        <w:t>on</w:t>
      </w:r>
      <w:r>
        <w:rPr>
          <w:spacing w:val="-7"/>
        </w:rPr>
        <w:t xml:space="preserve"> </w:t>
      </w:r>
      <w:r>
        <w:t xml:space="preserve">Protected Areas (WDPA) [On-line], September 2018, Cambridge, UK: UNEP-WCMC and IUCN. Available at: </w:t>
      </w:r>
      <w:hyperlink r:id="rId157">
        <w:r>
          <w:rPr>
            <w:color w:val="0000FF"/>
            <w:u w:val="single" w:color="0000FF"/>
          </w:rPr>
          <w:t>www.protectedplanet.net</w:t>
        </w:r>
      </w:hyperlink>
      <w:r>
        <w:t>.</w:t>
      </w:r>
    </w:p>
    <w:p w14:paraId="046DC782" w14:textId="77777777" w:rsidR="000030C4" w:rsidRDefault="00EF6064">
      <w:pPr>
        <w:pStyle w:val="ListParagraph"/>
        <w:numPr>
          <w:ilvl w:val="0"/>
          <w:numId w:val="1"/>
        </w:numPr>
        <w:tabs>
          <w:tab w:val="left" w:pos="981"/>
        </w:tabs>
        <w:spacing w:line="285" w:lineRule="auto"/>
        <w:ind w:right="872"/>
      </w:pPr>
      <w:r w:rsidRPr="00EF6064">
        <w:rPr>
          <w:lang w:val="fr-CH"/>
        </w:rPr>
        <w:t>Laurance, W. F.</w:t>
      </w:r>
      <w:r w:rsidRPr="00EF6064">
        <w:rPr>
          <w:spacing w:val="-2"/>
          <w:lang w:val="fr-CH"/>
        </w:rPr>
        <w:t xml:space="preserve"> </w:t>
      </w:r>
      <w:r w:rsidRPr="00EF6064">
        <w:rPr>
          <w:lang w:val="fr-CH"/>
        </w:rPr>
        <w:t>et</w:t>
      </w:r>
      <w:r w:rsidRPr="00EF6064">
        <w:rPr>
          <w:spacing w:val="-2"/>
          <w:lang w:val="fr-CH"/>
        </w:rPr>
        <w:t xml:space="preserve"> </w:t>
      </w:r>
      <w:r w:rsidRPr="00EF6064">
        <w:rPr>
          <w:lang w:val="fr-CH"/>
        </w:rPr>
        <w:t xml:space="preserve">al. </w:t>
      </w:r>
      <w:r>
        <w:t>(2015) Reducing the global</w:t>
      </w:r>
      <w:r>
        <w:rPr>
          <w:spacing w:val="-3"/>
        </w:rPr>
        <w:t xml:space="preserve"> </w:t>
      </w:r>
      <w:r>
        <w:t xml:space="preserve">environmental impacts of rapid </w:t>
      </w:r>
      <w:r>
        <w:t xml:space="preserve">infrastructure expansion. </w:t>
      </w:r>
      <w:r>
        <w:rPr>
          <w:i/>
        </w:rPr>
        <w:t xml:space="preserve">Current Biology </w:t>
      </w:r>
      <w:r>
        <w:t xml:space="preserve">25(7): PR259-R262. Doi: </w:t>
      </w:r>
      <w:hyperlink r:id="rId158">
        <w:r>
          <w:rPr>
            <w:color w:val="0000FF"/>
            <w:spacing w:val="-2"/>
            <w:u w:val="single" w:color="0000FF"/>
          </w:rPr>
          <w:t>10.1016/j.cub.2015.02.050</w:t>
        </w:r>
      </w:hyperlink>
      <w:r>
        <w:rPr>
          <w:spacing w:val="-2"/>
        </w:rPr>
        <w:t>.</w:t>
      </w:r>
    </w:p>
    <w:p w14:paraId="046DC783" w14:textId="77777777" w:rsidR="000030C4" w:rsidRDefault="00EF6064">
      <w:pPr>
        <w:pStyle w:val="ListParagraph"/>
        <w:numPr>
          <w:ilvl w:val="0"/>
          <w:numId w:val="1"/>
        </w:numPr>
        <w:tabs>
          <w:tab w:val="left" w:pos="981"/>
        </w:tabs>
        <w:spacing w:line="283" w:lineRule="auto"/>
        <w:ind w:right="2192"/>
      </w:pPr>
      <w:r>
        <w:rPr>
          <w:spacing w:val="-4"/>
        </w:rPr>
        <w:t xml:space="preserve">OECD (2007) </w:t>
      </w:r>
      <w:r>
        <w:rPr>
          <w:i/>
          <w:spacing w:val="-4"/>
        </w:rPr>
        <w:t>Definition -</w:t>
      </w:r>
      <w:r>
        <w:rPr>
          <w:i/>
          <w:spacing w:val="-5"/>
        </w:rPr>
        <w:t xml:space="preserve"> </w:t>
      </w:r>
      <w:r>
        <w:rPr>
          <w:i/>
          <w:spacing w:val="-4"/>
        </w:rPr>
        <w:t>Monitoring</w:t>
      </w:r>
      <w:r>
        <w:rPr>
          <w:i/>
          <w:spacing w:val="-5"/>
        </w:rPr>
        <w:t xml:space="preserve"> </w:t>
      </w:r>
      <w:r>
        <w:rPr>
          <w:i/>
          <w:spacing w:val="-4"/>
        </w:rPr>
        <w:t xml:space="preserve">(environmental). </w:t>
      </w:r>
      <w:r>
        <w:rPr>
          <w:spacing w:val="-4"/>
        </w:rPr>
        <w:t xml:space="preserve">Accessed from: </w:t>
      </w:r>
      <w:hyperlink r:id="rId159">
        <w:r>
          <w:rPr>
            <w:color w:val="0000FF"/>
            <w:spacing w:val="-2"/>
            <w:u w:val="single" w:color="0000FF"/>
          </w:rPr>
          <w:t>https://stats.oecd.org/glossary/detail.asp?ID=1684</w:t>
        </w:r>
      </w:hyperlink>
    </w:p>
    <w:p w14:paraId="046DC784" w14:textId="77777777" w:rsidR="000030C4" w:rsidRDefault="00EF6064">
      <w:pPr>
        <w:pStyle w:val="ListParagraph"/>
        <w:numPr>
          <w:ilvl w:val="0"/>
          <w:numId w:val="1"/>
        </w:numPr>
        <w:tabs>
          <w:tab w:val="left" w:pos="981"/>
        </w:tabs>
        <w:spacing w:line="283" w:lineRule="auto"/>
        <w:ind w:right="2514"/>
      </w:pPr>
      <w:r>
        <w:rPr>
          <w:spacing w:val="-2"/>
        </w:rPr>
        <w:t xml:space="preserve">Oxford Dictionaries (n.d.) </w:t>
      </w:r>
      <w:r>
        <w:rPr>
          <w:i/>
          <w:spacing w:val="-2"/>
        </w:rPr>
        <w:t xml:space="preserve">Definition: Verification. </w:t>
      </w:r>
      <w:r>
        <w:rPr>
          <w:spacing w:val="-2"/>
        </w:rPr>
        <w:t xml:space="preserve">Accessed from: </w:t>
      </w:r>
      <w:hyperlink r:id="rId160">
        <w:r>
          <w:rPr>
            <w:color w:val="0000FF"/>
            <w:spacing w:val="-2"/>
            <w:u w:val="single" w:color="0000FF"/>
          </w:rPr>
          <w:t>https://</w:t>
        </w:r>
      </w:hyperlink>
      <w:hyperlink r:id="rId161">
        <w:r>
          <w:rPr>
            <w:color w:val="0000FF"/>
            <w:spacing w:val="-2"/>
            <w:u w:val="single" w:color="0000FF"/>
          </w:rPr>
          <w:t>en.oxforddictionaries.com/definition/verification</w:t>
        </w:r>
      </w:hyperlink>
    </w:p>
    <w:p w14:paraId="046DC785" w14:textId="77777777" w:rsidR="000030C4" w:rsidRDefault="00EF6064">
      <w:pPr>
        <w:pStyle w:val="ListParagraph"/>
        <w:numPr>
          <w:ilvl w:val="0"/>
          <w:numId w:val="1"/>
        </w:numPr>
        <w:tabs>
          <w:tab w:val="left" w:pos="981"/>
        </w:tabs>
        <w:spacing w:line="285" w:lineRule="auto"/>
        <w:ind w:right="704"/>
      </w:pPr>
      <w:r>
        <w:t>The</w:t>
      </w:r>
      <w:r>
        <w:rPr>
          <w:spacing w:val="-1"/>
        </w:rPr>
        <w:t xml:space="preserve"> </w:t>
      </w:r>
      <w:r>
        <w:t>Energy</w:t>
      </w:r>
      <w:r>
        <w:rPr>
          <w:spacing w:val="-5"/>
        </w:rPr>
        <w:t xml:space="preserve"> </w:t>
      </w:r>
      <w:r>
        <w:t>and</w:t>
      </w:r>
      <w:r>
        <w:rPr>
          <w:spacing w:val="-1"/>
        </w:rPr>
        <w:t xml:space="preserve"> </w:t>
      </w:r>
      <w:r>
        <w:t>Biodiversity</w:t>
      </w:r>
      <w:r>
        <w:rPr>
          <w:spacing w:val="-1"/>
        </w:rPr>
        <w:t xml:space="preserve"> </w:t>
      </w:r>
      <w:r>
        <w:t>Initiative</w:t>
      </w:r>
      <w:r>
        <w:rPr>
          <w:spacing w:val="-2"/>
        </w:rPr>
        <w:t xml:space="preserve"> </w:t>
      </w:r>
      <w:r>
        <w:t>(2003)</w:t>
      </w:r>
      <w:r>
        <w:rPr>
          <w:spacing w:val="-3"/>
        </w:rPr>
        <w:t xml:space="preserve"> </w:t>
      </w:r>
      <w:r>
        <w:t>Biodiversity</w:t>
      </w:r>
      <w:r>
        <w:rPr>
          <w:spacing w:val="-1"/>
        </w:rPr>
        <w:t xml:space="preserve"> </w:t>
      </w:r>
      <w:r>
        <w:t>indicators</w:t>
      </w:r>
      <w:r>
        <w:rPr>
          <w:spacing w:val="-1"/>
        </w:rPr>
        <w:t xml:space="preserve"> </w:t>
      </w:r>
      <w:r>
        <w:t>for</w:t>
      </w:r>
      <w:r>
        <w:rPr>
          <w:spacing w:val="-2"/>
        </w:rPr>
        <w:t xml:space="preserve"> </w:t>
      </w:r>
      <w:r>
        <w:t xml:space="preserve">monitoring impacts and conservation actions. Accessed from: </w:t>
      </w:r>
      <w:hyperlink r:id="rId162">
        <w:r>
          <w:rPr>
            <w:color w:val="0000FF"/>
            <w:spacing w:val="-2"/>
            <w:u w:val="single" w:color="0000FF"/>
          </w:rPr>
          <w:t>http://www.theebi.org/pdfs/indicators.pdf</w:t>
        </w:r>
      </w:hyperlink>
    </w:p>
    <w:p w14:paraId="046DC786" w14:textId="77777777" w:rsidR="000030C4" w:rsidRDefault="000030C4">
      <w:pPr>
        <w:spacing w:line="285" w:lineRule="auto"/>
        <w:sectPr w:rsidR="000030C4">
          <w:pgSz w:w="11910" w:h="16840"/>
          <w:pgMar w:top="1340" w:right="960" w:bottom="960" w:left="1180" w:header="0" w:footer="770" w:gutter="0"/>
          <w:cols w:space="720"/>
        </w:sectPr>
      </w:pPr>
    </w:p>
    <w:p w14:paraId="046DC787" w14:textId="77777777" w:rsidR="000030C4" w:rsidRDefault="000030C4">
      <w:pPr>
        <w:pStyle w:val="BodyText"/>
        <w:rPr>
          <w:sz w:val="20"/>
        </w:rPr>
      </w:pPr>
    </w:p>
    <w:p w14:paraId="046DC788" w14:textId="77777777" w:rsidR="000030C4" w:rsidRDefault="000030C4">
      <w:pPr>
        <w:pStyle w:val="BodyText"/>
        <w:rPr>
          <w:sz w:val="20"/>
        </w:rPr>
      </w:pPr>
    </w:p>
    <w:p w14:paraId="046DC789" w14:textId="77777777" w:rsidR="000030C4" w:rsidRDefault="000030C4">
      <w:pPr>
        <w:pStyle w:val="BodyText"/>
        <w:rPr>
          <w:sz w:val="20"/>
        </w:rPr>
      </w:pPr>
    </w:p>
    <w:p w14:paraId="046DC78A" w14:textId="77777777" w:rsidR="000030C4" w:rsidRDefault="000030C4">
      <w:pPr>
        <w:pStyle w:val="BodyText"/>
        <w:rPr>
          <w:sz w:val="20"/>
        </w:rPr>
      </w:pPr>
    </w:p>
    <w:p w14:paraId="046DC78B" w14:textId="77777777" w:rsidR="000030C4" w:rsidRDefault="000030C4">
      <w:pPr>
        <w:pStyle w:val="BodyText"/>
        <w:rPr>
          <w:sz w:val="20"/>
        </w:rPr>
      </w:pPr>
    </w:p>
    <w:p w14:paraId="046DC78C" w14:textId="77777777" w:rsidR="000030C4" w:rsidRDefault="000030C4">
      <w:pPr>
        <w:pStyle w:val="BodyText"/>
        <w:rPr>
          <w:sz w:val="20"/>
        </w:rPr>
      </w:pPr>
    </w:p>
    <w:p w14:paraId="046DC78D" w14:textId="77777777" w:rsidR="000030C4" w:rsidRDefault="000030C4">
      <w:pPr>
        <w:pStyle w:val="BodyText"/>
        <w:rPr>
          <w:sz w:val="20"/>
        </w:rPr>
      </w:pPr>
    </w:p>
    <w:p w14:paraId="046DC78E" w14:textId="77777777" w:rsidR="000030C4" w:rsidRDefault="000030C4">
      <w:pPr>
        <w:pStyle w:val="BodyText"/>
        <w:rPr>
          <w:sz w:val="20"/>
        </w:rPr>
      </w:pPr>
    </w:p>
    <w:p w14:paraId="046DC78F" w14:textId="77777777" w:rsidR="000030C4" w:rsidRDefault="000030C4">
      <w:pPr>
        <w:pStyle w:val="BodyText"/>
        <w:rPr>
          <w:sz w:val="20"/>
        </w:rPr>
      </w:pPr>
    </w:p>
    <w:p w14:paraId="046DC790" w14:textId="77777777" w:rsidR="000030C4" w:rsidRDefault="000030C4">
      <w:pPr>
        <w:pStyle w:val="BodyText"/>
        <w:rPr>
          <w:sz w:val="20"/>
        </w:rPr>
      </w:pPr>
    </w:p>
    <w:p w14:paraId="046DC791" w14:textId="77777777" w:rsidR="000030C4" w:rsidRDefault="000030C4">
      <w:pPr>
        <w:pStyle w:val="BodyText"/>
        <w:rPr>
          <w:sz w:val="20"/>
        </w:rPr>
      </w:pPr>
    </w:p>
    <w:p w14:paraId="046DC792" w14:textId="77777777" w:rsidR="000030C4" w:rsidRDefault="000030C4">
      <w:pPr>
        <w:pStyle w:val="BodyText"/>
        <w:rPr>
          <w:sz w:val="20"/>
        </w:rPr>
      </w:pPr>
    </w:p>
    <w:p w14:paraId="046DC793" w14:textId="77777777" w:rsidR="000030C4" w:rsidRDefault="000030C4">
      <w:pPr>
        <w:pStyle w:val="BodyText"/>
        <w:rPr>
          <w:sz w:val="20"/>
        </w:rPr>
      </w:pPr>
    </w:p>
    <w:p w14:paraId="046DC794" w14:textId="77777777" w:rsidR="000030C4" w:rsidRDefault="000030C4">
      <w:pPr>
        <w:pStyle w:val="BodyText"/>
        <w:rPr>
          <w:sz w:val="20"/>
        </w:rPr>
      </w:pPr>
    </w:p>
    <w:p w14:paraId="046DC795" w14:textId="77777777" w:rsidR="000030C4" w:rsidRDefault="000030C4">
      <w:pPr>
        <w:pStyle w:val="BodyText"/>
        <w:rPr>
          <w:sz w:val="20"/>
        </w:rPr>
      </w:pPr>
    </w:p>
    <w:p w14:paraId="046DC796" w14:textId="77777777" w:rsidR="000030C4" w:rsidRDefault="000030C4">
      <w:pPr>
        <w:pStyle w:val="BodyText"/>
        <w:rPr>
          <w:sz w:val="20"/>
        </w:rPr>
      </w:pPr>
    </w:p>
    <w:p w14:paraId="046DC797" w14:textId="77777777" w:rsidR="000030C4" w:rsidRDefault="000030C4">
      <w:pPr>
        <w:pStyle w:val="BodyText"/>
        <w:rPr>
          <w:sz w:val="20"/>
        </w:rPr>
      </w:pPr>
    </w:p>
    <w:p w14:paraId="046DC798" w14:textId="77777777" w:rsidR="000030C4" w:rsidRDefault="000030C4">
      <w:pPr>
        <w:pStyle w:val="BodyText"/>
        <w:rPr>
          <w:sz w:val="20"/>
        </w:rPr>
      </w:pPr>
    </w:p>
    <w:p w14:paraId="046DC799" w14:textId="77777777" w:rsidR="000030C4" w:rsidRDefault="000030C4">
      <w:pPr>
        <w:pStyle w:val="BodyText"/>
        <w:rPr>
          <w:sz w:val="20"/>
        </w:rPr>
      </w:pPr>
    </w:p>
    <w:p w14:paraId="046DC79A" w14:textId="77777777" w:rsidR="000030C4" w:rsidRDefault="000030C4">
      <w:pPr>
        <w:pStyle w:val="BodyText"/>
        <w:rPr>
          <w:sz w:val="20"/>
        </w:rPr>
      </w:pPr>
    </w:p>
    <w:p w14:paraId="046DC79B" w14:textId="77777777" w:rsidR="000030C4" w:rsidRDefault="000030C4">
      <w:pPr>
        <w:pStyle w:val="BodyText"/>
        <w:rPr>
          <w:sz w:val="20"/>
        </w:rPr>
      </w:pPr>
    </w:p>
    <w:p w14:paraId="046DC79C" w14:textId="77777777" w:rsidR="000030C4" w:rsidRDefault="000030C4">
      <w:pPr>
        <w:pStyle w:val="BodyText"/>
        <w:rPr>
          <w:sz w:val="20"/>
        </w:rPr>
      </w:pPr>
    </w:p>
    <w:p w14:paraId="046DC79D" w14:textId="77777777" w:rsidR="000030C4" w:rsidRDefault="000030C4">
      <w:pPr>
        <w:pStyle w:val="BodyText"/>
        <w:rPr>
          <w:sz w:val="20"/>
        </w:rPr>
      </w:pPr>
    </w:p>
    <w:p w14:paraId="046DC79E" w14:textId="77777777" w:rsidR="000030C4" w:rsidRDefault="000030C4">
      <w:pPr>
        <w:pStyle w:val="BodyText"/>
        <w:rPr>
          <w:sz w:val="20"/>
        </w:rPr>
      </w:pPr>
    </w:p>
    <w:p w14:paraId="046DC79F" w14:textId="77777777" w:rsidR="000030C4" w:rsidRDefault="000030C4">
      <w:pPr>
        <w:pStyle w:val="BodyText"/>
        <w:rPr>
          <w:sz w:val="20"/>
        </w:rPr>
      </w:pPr>
    </w:p>
    <w:p w14:paraId="046DC7A0" w14:textId="77777777" w:rsidR="000030C4" w:rsidRDefault="000030C4">
      <w:pPr>
        <w:pStyle w:val="BodyText"/>
        <w:rPr>
          <w:sz w:val="20"/>
        </w:rPr>
      </w:pPr>
    </w:p>
    <w:p w14:paraId="046DC7A1" w14:textId="77777777" w:rsidR="000030C4" w:rsidRDefault="000030C4">
      <w:pPr>
        <w:pStyle w:val="BodyText"/>
        <w:rPr>
          <w:sz w:val="20"/>
        </w:rPr>
      </w:pPr>
    </w:p>
    <w:p w14:paraId="046DC7A2" w14:textId="77777777" w:rsidR="000030C4" w:rsidRDefault="000030C4">
      <w:pPr>
        <w:pStyle w:val="BodyText"/>
        <w:rPr>
          <w:sz w:val="20"/>
        </w:rPr>
      </w:pPr>
    </w:p>
    <w:p w14:paraId="046DC7A3" w14:textId="77777777" w:rsidR="000030C4" w:rsidRDefault="000030C4">
      <w:pPr>
        <w:pStyle w:val="BodyText"/>
        <w:rPr>
          <w:sz w:val="20"/>
        </w:rPr>
      </w:pPr>
    </w:p>
    <w:p w14:paraId="046DC7A4" w14:textId="77777777" w:rsidR="000030C4" w:rsidRDefault="000030C4">
      <w:pPr>
        <w:pStyle w:val="BodyText"/>
        <w:rPr>
          <w:sz w:val="20"/>
        </w:rPr>
      </w:pPr>
    </w:p>
    <w:p w14:paraId="046DC7A5" w14:textId="77777777" w:rsidR="000030C4" w:rsidRDefault="000030C4">
      <w:pPr>
        <w:pStyle w:val="BodyText"/>
        <w:rPr>
          <w:sz w:val="20"/>
        </w:rPr>
      </w:pPr>
    </w:p>
    <w:p w14:paraId="046DC7A6" w14:textId="77777777" w:rsidR="000030C4" w:rsidRDefault="000030C4">
      <w:pPr>
        <w:pStyle w:val="BodyText"/>
        <w:rPr>
          <w:sz w:val="20"/>
        </w:rPr>
      </w:pPr>
    </w:p>
    <w:p w14:paraId="046DC7A7" w14:textId="77777777" w:rsidR="000030C4" w:rsidRDefault="000030C4">
      <w:pPr>
        <w:pStyle w:val="BodyText"/>
        <w:rPr>
          <w:sz w:val="20"/>
        </w:rPr>
      </w:pPr>
    </w:p>
    <w:p w14:paraId="046DC7A8" w14:textId="77777777" w:rsidR="000030C4" w:rsidRDefault="000030C4">
      <w:pPr>
        <w:pStyle w:val="BodyText"/>
        <w:rPr>
          <w:sz w:val="20"/>
        </w:rPr>
      </w:pPr>
    </w:p>
    <w:p w14:paraId="046DC7A9" w14:textId="77777777" w:rsidR="000030C4" w:rsidRDefault="000030C4">
      <w:pPr>
        <w:pStyle w:val="BodyText"/>
        <w:rPr>
          <w:sz w:val="20"/>
        </w:rPr>
      </w:pPr>
    </w:p>
    <w:p w14:paraId="046DC7AA" w14:textId="77777777" w:rsidR="000030C4" w:rsidRDefault="000030C4">
      <w:pPr>
        <w:pStyle w:val="BodyText"/>
        <w:rPr>
          <w:sz w:val="20"/>
        </w:rPr>
      </w:pPr>
    </w:p>
    <w:p w14:paraId="046DC7AB" w14:textId="77777777" w:rsidR="000030C4" w:rsidRDefault="000030C4">
      <w:pPr>
        <w:pStyle w:val="BodyText"/>
        <w:rPr>
          <w:sz w:val="20"/>
        </w:rPr>
      </w:pPr>
    </w:p>
    <w:p w14:paraId="046DC7AC" w14:textId="77777777" w:rsidR="000030C4" w:rsidRDefault="000030C4">
      <w:pPr>
        <w:pStyle w:val="BodyText"/>
        <w:rPr>
          <w:sz w:val="20"/>
        </w:rPr>
      </w:pPr>
    </w:p>
    <w:p w14:paraId="046DC7AD" w14:textId="77777777" w:rsidR="000030C4" w:rsidRDefault="000030C4">
      <w:pPr>
        <w:pStyle w:val="BodyText"/>
        <w:rPr>
          <w:sz w:val="20"/>
        </w:rPr>
      </w:pPr>
    </w:p>
    <w:p w14:paraId="046DC7AE" w14:textId="77777777" w:rsidR="000030C4" w:rsidRDefault="000030C4">
      <w:pPr>
        <w:pStyle w:val="BodyText"/>
        <w:rPr>
          <w:sz w:val="20"/>
        </w:rPr>
      </w:pPr>
    </w:p>
    <w:p w14:paraId="046DC7AF" w14:textId="77777777" w:rsidR="000030C4" w:rsidRDefault="000030C4">
      <w:pPr>
        <w:pStyle w:val="BodyText"/>
        <w:rPr>
          <w:sz w:val="20"/>
        </w:rPr>
      </w:pPr>
    </w:p>
    <w:p w14:paraId="046DC7B0" w14:textId="77777777" w:rsidR="000030C4" w:rsidRDefault="000030C4">
      <w:pPr>
        <w:pStyle w:val="BodyText"/>
        <w:rPr>
          <w:sz w:val="20"/>
        </w:rPr>
      </w:pPr>
    </w:p>
    <w:p w14:paraId="046DC7B1" w14:textId="77777777" w:rsidR="000030C4" w:rsidRDefault="000030C4">
      <w:pPr>
        <w:pStyle w:val="BodyText"/>
        <w:rPr>
          <w:sz w:val="20"/>
        </w:rPr>
      </w:pPr>
    </w:p>
    <w:p w14:paraId="046DC7B2" w14:textId="77777777" w:rsidR="000030C4" w:rsidRDefault="000030C4">
      <w:pPr>
        <w:pStyle w:val="BodyText"/>
        <w:rPr>
          <w:sz w:val="20"/>
        </w:rPr>
      </w:pPr>
    </w:p>
    <w:p w14:paraId="046DC7B3" w14:textId="77777777" w:rsidR="000030C4" w:rsidRDefault="000030C4">
      <w:pPr>
        <w:pStyle w:val="BodyText"/>
        <w:rPr>
          <w:sz w:val="20"/>
        </w:rPr>
      </w:pPr>
    </w:p>
    <w:p w14:paraId="046DC7B4" w14:textId="77777777" w:rsidR="000030C4" w:rsidRDefault="000030C4">
      <w:pPr>
        <w:pStyle w:val="BodyText"/>
        <w:rPr>
          <w:sz w:val="20"/>
        </w:rPr>
      </w:pPr>
    </w:p>
    <w:p w14:paraId="046DC7B5" w14:textId="77777777" w:rsidR="000030C4" w:rsidRDefault="000030C4">
      <w:pPr>
        <w:pStyle w:val="BodyText"/>
        <w:rPr>
          <w:sz w:val="20"/>
        </w:rPr>
      </w:pPr>
    </w:p>
    <w:p w14:paraId="046DC7B6" w14:textId="77777777" w:rsidR="000030C4" w:rsidRDefault="000030C4">
      <w:pPr>
        <w:pStyle w:val="BodyText"/>
        <w:rPr>
          <w:sz w:val="20"/>
        </w:rPr>
      </w:pPr>
    </w:p>
    <w:p w14:paraId="046DC7B7" w14:textId="77777777" w:rsidR="000030C4" w:rsidRDefault="000030C4">
      <w:pPr>
        <w:pStyle w:val="BodyText"/>
        <w:rPr>
          <w:sz w:val="20"/>
        </w:rPr>
      </w:pPr>
    </w:p>
    <w:p w14:paraId="046DC7B8" w14:textId="77777777" w:rsidR="000030C4" w:rsidRDefault="000030C4">
      <w:pPr>
        <w:pStyle w:val="BodyText"/>
        <w:rPr>
          <w:sz w:val="20"/>
        </w:rPr>
      </w:pPr>
    </w:p>
    <w:p w14:paraId="046DC7B9" w14:textId="77777777" w:rsidR="000030C4" w:rsidRDefault="000030C4">
      <w:pPr>
        <w:pStyle w:val="BodyText"/>
        <w:rPr>
          <w:sz w:val="20"/>
        </w:rPr>
      </w:pPr>
    </w:p>
    <w:p w14:paraId="046DC7BA" w14:textId="77777777" w:rsidR="000030C4" w:rsidRDefault="000030C4">
      <w:pPr>
        <w:pStyle w:val="BodyText"/>
        <w:rPr>
          <w:sz w:val="20"/>
        </w:rPr>
      </w:pPr>
    </w:p>
    <w:p w14:paraId="046DC7BB" w14:textId="77777777" w:rsidR="000030C4" w:rsidRDefault="000030C4">
      <w:pPr>
        <w:pStyle w:val="BodyText"/>
        <w:spacing w:before="1"/>
        <w:rPr>
          <w:sz w:val="18"/>
        </w:rPr>
      </w:pPr>
    </w:p>
    <w:p w14:paraId="046DC7BC" w14:textId="77777777" w:rsidR="000030C4" w:rsidRDefault="000030C4">
      <w:pPr>
        <w:rPr>
          <w:sz w:val="18"/>
        </w:rPr>
        <w:sectPr w:rsidR="000030C4">
          <w:footerReference w:type="even" r:id="rId163"/>
          <w:pgSz w:w="11910" w:h="16840"/>
          <w:pgMar w:top="1920" w:right="960" w:bottom="280" w:left="1180" w:header="0" w:footer="0" w:gutter="0"/>
          <w:cols w:space="720"/>
        </w:sectPr>
      </w:pPr>
    </w:p>
    <w:p w14:paraId="046DC7BD" w14:textId="77777777" w:rsidR="000030C4" w:rsidRDefault="00EF6064">
      <w:pPr>
        <w:tabs>
          <w:tab w:val="left" w:pos="1780"/>
          <w:tab w:val="left" w:pos="2575"/>
          <w:tab w:val="left" w:pos="5075"/>
        </w:tabs>
        <w:spacing w:before="80" w:line="767" w:lineRule="exact"/>
        <w:ind w:left="421"/>
        <w:rPr>
          <w:rFonts w:ascii="Times New Roman" w:hAnsi="Times New Roman"/>
          <w:sz w:val="70"/>
        </w:rPr>
      </w:pPr>
      <w:r>
        <w:pict w14:anchorId="046DC939">
          <v:group id="docshapegroup615" o:spid="_x0000_s2051" style="position:absolute;left:0;text-align:left;margin-left:79.8pt;margin-top:30.05pt;width:43.15pt;height:11.85pt;z-index:-17339392;mso-position-horizontal-relative:page" coordorigin="1596,601" coordsize="863,237">
            <v:shape id="docshape616" o:spid="_x0000_s2053" type="#_x0000_t75" style="position:absolute;left:1601;top:663;width:851;height:174">
              <v:imagedata r:id="rId164" o:title=""/>
            </v:shape>
            <v:line id="_x0000_s2052" style="position:absolute" from="1596,604" to="2458,604" strokeweight=".1056mm"/>
            <w10:wrap anchorx="page"/>
          </v:group>
        </w:pict>
      </w:r>
      <w:r>
        <w:pict w14:anchorId="046DC93A">
          <v:shape id="docshape617" o:spid="_x0000_s2050" type="#_x0000_t202" style="position:absolute;left:0;text-align:left;margin-left:79.6pt;margin-top:1.1pt;width:44.85pt;height:20pt;z-index:-17338880;mso-position-horizontal-relative:page" filled="f" stroked="f">
            <v:textbox inset="0,0,0,0">
              <w:txbxContent>
                <w:p w14:paraId="046DCAC2" w14:textId="77777777" w:rsidR="000030C4" w:rsidRDefault="00EF6064">
                  <w:pPr>
                    <w:spacing w:line="398" w:lineRule="exact"/>
                    <w:rPr>
                      <w:rFonts w:ascii="Arial"/>
                      <w:sz w:val="35"/>
                    </w:rPr>
                  </w:pPr>
                  <w:r>
                    <w:rPr>
                      <w:rFonts w:ascii="Arial"/>
                      <w:color w:val="03AEED"/>
                      <w:spacing w:val="-5"/>
                      <w:sz w:val="35"/>
                    </w:rPr>
                    <w:t>UN@</w:t>
                  </w:r>
                </w:p>
              </w:txbxContent>
            </v:textbox>
            <w10:wrap anchorx="page"/>
          </v:shape>
        </w:pict>
      </w:r>
      <w:r>
        <w:rPr>
          <w:rFonts w:ascii="Times New Roman" w:hAnsi="Times New Roman"/>
          <w:color w:val="03AEED"/>
          <w:spacing w:val="-2"/>
          <w:position w:val="11"/>
          <w:sz w:val="18"/>
        </w:rPr>
        <w:t>environment</w:t>
      </w:r>
      <w:r>
        <w:rPr>
          <w:rFonts w:ascii="Times New Roman" w:hAnsi="Times New Roman"/>
          <w:color w:val="03AEED"/>
          <w:position w:val="11"/>
          <w:sz w:val="18"/>
        </w:rPr>
        <w:tab/>
      </w:r>
      <w:r>
        <w:rPr>
          <w:rFonts w:ascii="Arial" w:hAnsi="Arial"/>
          <w:color w:val="243B93"/>
          <w:spacing w:val="-10"/>
          <w:sz w:val="20"/>
        </w:rPr>
        <w:t>•</w:t>
      </w:r>
      <w:r>
        <w:rPr>
          <w:rFonts w:ascii="Arial" w:hAnsi="Arial"/>
          <w:color w:val="243B93"/>
          <w:sz w:val="20"/>
        </w:rPr>
        <w:tab/>
      </w:r>
      <w:r>
        <w:rPr>
          <w:rFonts w:ascii="Arial" w:hAnsi="Arial"/>
          <w:color w:val="010101"/>
          <w:sz w:val="20"/>
        </w:rPr>
        <w:t>FOR</w:t>
      </w:r>
      <w:r>
        <w:rPr>
          <w:rFonts w:ascii="Arial" w:hAnsi="Arial"/>
          <w:color w:val="010101"/>
          <w:spacing w:val="24"/>
          <w:sz w:val="20"/>
        </w:rPr>
        <w:t xml:space="preserve"> </w:t>
      </w:r>
      <w:r>
        <w:rPr>
          <w:rFonts w:ascii="Arial" w:hAnsi="Arial"/>
          <w:color w:val="010101"/>
          <w:spacing w:val="-2"/>
          <w:sz w:val="20"/>
        </w:rPr>
        <w:t>DEVELOPMENT</w:t>
      </w:r>
      <w:r>
        <w:rPr>
          <w:rFonts w:ascii="Arial" w:hAnsi="Arial"/>
          <w:color w:val="010101"/>
          <w:sz w:val="20"/>
        </w:rPr>
        <w:tab/>
      </w:r>
      <w:r>
        <w:rPr>
          <w:rFonts w:ascii="Arial" w:hAnsi="Arial"/>
          <w:color w:val="03AEED"/>
          <w:position w:val="-6"/>
          <w:sz w:val="57"/>
        </w:rPr>
        <w:t>UN@</w:t>
      </w:r>
      <w:r>
        <w:rPr>
          <w:rFonts w:ascii="Arial" w:hAnsi="Arial"/>
          <w:color w:val="03AEED"/>
          <w:spacing w:val="69"/>
          <w:w w:val="150"/>
          <w:position w:val="-6"/>
          <w:sz w:val="57"/>
        </w:rPr>
        <w:t xml:space="preserve"> </w:t>
      </w:r>
      <w:r>
        <w:rPr>
          <w:rFonts w:ascii="Times New Roman" w:hAnsi="Times New Roman"/>
          <w:color w:val="49A3C8"/>
          <w:spacing w:val="-5"/>
          <w:position w:val="-6"/>
          <w:sz w:val="70"/>
        </w:rPr>
        <w:t>ll</w:t>
      </w:r>
    </w:p>
    <w:p w14:paraId="046DC7BE" w14:textId="77777777" w:rsidR="000030C4" w:rsidRDefault="00EF6064">
      <w:pPr>
        <w:tabs>
          <w:tab w:val="left" w:pos="1577"/>
        </w:tabs>
        <w:spacing w:line="239" w:lineRule="exact"/>
        <w:ind w:right="38"/>
        <w:jc w:val="right"/>
        <w:rPr>
          <w:rFonts w:ascii="Times New Roman"/>
          <w:sz w:val="24"/>
        </w:rPr>
      </w:pPr>
      <w:r>
        <w:rPr>
          <w:rFonts w:ascii="Arial"/>
          <w:color w:val="03AEED"/>
          <w:spacing w:val="-2"/>
          <w:sz w:val="24"/>
        </w:rPr>
        <w:t>environment</w:t>
      </w:r>
      <w:r>
        <w:rPr>
          <w:rFonts w:ascii="Arial"/>
          <w:color w:val="03AEED"/>
          <w:sz w:val="24"/>
        </w:rPr>
        <w:tab/>
      </w:r>
      <w:r>
        <w:rPr>
          <w:rFonts w:ascii="Times New Roman"/>
          <w:color w:val="03AEED"/>
          <w:spacing w:val="-4"/>
          <w:sz w:val="24"/>
        </w:rPr>
        <w:t>WCMC</w:t>
      </w:r>
    </w:p>
    <w:p w14:paraId="046DC7BF" w14:textId="77777777" w:rsidR="000030C4" w:rsidRDefault="00EF6064">
      <w:pPr>
        <w:spacing w:before="11"/>
        <w:rPr>
          <w:rFonts w:ascii="Times New Roman"/>
          <w:sz w:val="45"/>
        </w:rPr>
      </w:pPr>
      <w:r>
        <w:br w:type="column"/>
      </w:r>
    </w:p>
    <w:p w14:paraId="046DC7C0" w14:textId="77777777" w:rsidR="000030C4" w:rsidRDefault="00EF6064">
      <w:pPr>
        <w:ind w:left="421"/>
        <w:rPr>
          <w:rFonts w:ascii="Arial"/>
          <w:b/>
          <w:sz w:val="38"/>
        </w:rPr>
      </w:pPr>
      <w:r>
        <w:rPr>
          <w:rFonts w:ascii="Arial"/>
          <w:b/>
          <w:color w:val="083A80"/>
          <w:spacing w:val="-2"/>
          <w:sz w:val="38"/>
        </w:rPr>
        <w:t>IPIECA</w:t>
      </w:r>
    </w:p>
    <w:sectPr w:rsidR="000030C4">
      <w:type w:val="continuous"/>
      <w:pgSz w:w="11910" w:h="16840"/>
      <w:pgMar w:top="820" w:right="960" w:bottom="280" w:left="1180" w:header="0" w:footer="0" w:gutter="0"/>
      <w:cols w:num="2" w:space="720" w:equalWidth="0">
        <w:col w:w="7417" w:space="101"/>
        <w:col w:w="225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DC948" w14:textId="77777777" w:rsidR="00000000" w:rsidRDefault="00EF6064">
      <w:r>
        <w:separator/>
      </w:r>
    </w:p>
  </w:endnote>
  <w:endnote w:type="continuationSeparator" w:id="0">
    <w:p w14:paraId="046DC94A" w14:textId="77777777" w:rsidR="00000000" w:rsidRDefault="00EF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panose1 w:val="00000000000000000000"/>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Roboto Lt"/>
    <w:panose1 w:val="00000000000000000000"/>
    <w:charset w:val="00"/>
    <w:family w:val="auto"/>
    <w:pitch w:val="variable"/>
    <w:sig w:usb0="E00002EF" w:usb1="5000205B" w:usb2="0000002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3B" w14:textId="77777777" w:rsidR="000030C4" w:rsidRDefault="00EF6064">
    <w:pPr>
      <w:pStyle w:val="BodyText"/>
      <w:spacing w:line="14" w:lineRule="auto"/>
      <w:rPr>
        <w:sz w:val="20"/>
      </w:rPr>
    </w:pPr>
    <w:r>
      <w:pict w14:anchorId="046DC944">
        <v:shapetype id="_x0000_t202" coordsize="21600,21600" o:spt="202" path="m,l,21600r21600,l21600,xe">
          <v:stroke joinstyle="miter"/>
          <v:path gradientshapeok="t" o:connecttype="rect"/>
        </v:shapetype>
        <v:shape id="docshape1" o:spid="_x0000_s1036" type="#_x0000_t202" style="position:absolute;margin-left:69pt;margin-top:792.45pt;width:18.3pt;height:15.15pt;z-index:-17491968;mso-position-horizontal-relative:page;mso-position-vertical-relative:page" filled="f" stroked="f">
          <v:textbox inset="0,0,0,0">
            <w:txbxContent>
              <w:p w14:paraId="046DCAC3" w14:textId="77777777" w:rsidR="000030C4" w:rsidRDefault="00EF6064">
                <w:pPr>
                  <w:spacing w:before="38"/>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w:r>
    <w:r>
      <w:pict w14:anchorId="046DC945">
        <v:shape id="docshape2" o:spid="_x0000_s1035" type="#_x0000_t202" style="position:absolute;margin-left:248.75pt;margin-top:792.45pt;width:97.7pt;height:15.15pt;z-index:-17491456;mso-position-horizontal-relative:page;mso-position-vertical-relative:page" filled="f" stroked="f">
          <v:textbox inset="0,0,0,0">
            <w:txbxContent>
              <w:p w14:paraId="046DCAC4" w14:textId="77777777" w:rsidR="000030C4" w:rsidRDefault="00EF6064">
                <w:pPr>
                  <w:spacing w:before="38"/>
                  <w:ind w:left="20"/>
                  <w:rPr>
                    <w:sz w:val="20"/>
                  </w:rPr>
                </w:pPr>
                <w:r>
                  <w:rPr>
                    <w:color w:val="009FD1"/>
                    <w:sz w:val="20"/>
                  </w:rPr>
                  <w:t>Participant</w:t>
                </w:r>
                <w:r>
                  <w:rPr>
                    <w:color w:val="009FD1"/>
                    <w:spacing w:val="-6"/>
                    <w:sz w:val="20"/>
                  </w:rPr>
                  <w:t xml:space="preserve"> </w:t>
                </w:r>
                <w:r>
                  <w:rPr>
                    <w:color w:val="009FD1"/>
                    <w:spacing w:val="-2"/>
                    <w:sz w:val="20"/>
                  </w:rPr>
                  <w:t>workbook</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3C" w14:textId="77777777" w:rsidR="000030C4" w:rsidRDefault="00EF6064">
    <w:pPr>
      <w:pStyle w:val="BodyText"/>
      <w:spacing w:line="14" w:lineRule="auto"/>
      <w:rPr>
        <w:sz w:val="20"/>
      </w:rPr>
    </w:pPr>
    <w:r>
      <w:pict w14:anchorId="046DC946">
        <v:shapetype id="_x0000_t202" coordsize="21600,21600" o:spt="202" path="m,l,21600r21600,l21600,xe">
          <v:stroke joinstyle="miter"/>
          <v:path gradientshapeok="t" o:connecttype="rect"/>
        </v:shapetype>
        <v:shape id="docshape3" o:spid="_x0000_s1034" type="#_x0000_t202" style="position:absolute;margin-left:248.75pt;margin-top:792.45pt;width:97.8pt;height:15.15pt;z-index:-17490944;mso-position-horizontal-relative:page;mso-position-vertical-relative:page" filled="f" stroked="f">
          <v:textbox inset="0,0,0,0">
            <w:txbxContent>
              <w:p w14:paraId="046DCAC5" w14:textId="77777777" w:rsidR="000030C4" w:rsidRDefault="00EF6064">
                <w:pPr>
                  <w:spacing w:before="38"/>
                  <w:ind w:left="20"/>
                  <w:rPr>
                    <w:sz w:val="20"/>
                  </w:rPr>
                </w:pPr>
                <w:r>
                  <w:rPr>
                    <w:color w:val="009FD1"/>
                    <w:sz w:val="20"/>
                  </w:rPr>
                  <w:t>Participant</w:t>
                </w:r>
                <w:r>
                  <w:rPr>
                    <w:color w:val="009FD1"/>
                    <w:spacing w:val="-9"/>
                    <w:sz w:val="20"/>
                  </w:rPr>
                  <w:t xml:space="preserve"> </w:t>
                </w:r>
                <w:r>
                  <w:rPr>
                    <w:color w:val="009FD1"/>
                    <w:spacing w:val="-2"/>
                    <w:sz w:val="20"/>
                  </w:rPr>
                  <w:t>workbook</w:t>
                </w:r>
              </w:p>
            </w:txbxContent>
          </v:textbox>
          <w10:wrap anchorx="page" anchory="page"/>
        </v:shape>
      </w:pict>
    </w:r>
    <w:r>
      <w:pict w14:anchorId="046DC947">
        <v:shape id="docshape4" o:spid="_x0000_s1033" type="#_x0000_t202" style="position:absolute;margin-left:509.15pt;margin-top:792.45pt;width:18.3pt;height:15.15pt;z-index:-17490432;mso-position-horizontal-relative:page;mso-position-vertical-relative:page" filled="f" stroked="f">
          <v:textbox inset="0,0,0,0">
            <w:txbxContent>
              <w:p w14:paraId="046DCAC6" w14:textId="77777777" w:rsidR="000030C4" w:rsidRDefault="00EF6064">
                <w:pPr>
                  <w:spacing w:before="38"/>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3D" w14:textId="77777777" w:rsidR="000030C4" w:rsidRDefault="000030C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3E" w14:textId="77777777" w:rsidR="000030C4" w:rsidRDefault="00EF6064">
    <w:pPr>
      <w:pStyle w:val="BodyText"/>
      <w:spacing w:line="14" w:lineRule="auto"/>
      <w:rPr>
        <w:sz w:val="20"/>
      </w:rPr>
    </w:pPr>
    <w:r>
      <w:pict w14:anchorId="046DC948">
        <v:shapetype id="_x0000_t202" coordsize="21600,21600" o:spt="202" path="m,l,21600r21600,l21600,xe">
          <v:stroke joinstyle="miter"/>
          <v:path gradientshapeok="t" o:connecttype="rect"/>
        </v:shapetype>
        <v:shape id="docshape64" o:spid="_x0000_s1032" type="#_x0000_t202" style="position:absolute;margin-left:69pt;margin-top:792.45pt;width:18.3pt;height:15.15pt;z-index:-17489920;mso-position-horizontal-relative:page;mso-position-vertical-relative:page" filled="f" stroked="f">
          <v:textbox inset="0,0,0,0">
            <w:txbxContent>
              <w:p w14:paraId="046DCAC7" w14:textId="77777777" w:rsidR="000030C4" w:rsidRDefault="00EF6064">
                <w:pPr>
                  <w:spacing w:before="38"/>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w:r>
    <w:r>
      <w:pict w14:anchorId="046DC949">
        <v:shape id="docshape65" o:spid="_x0000_s1031" type="#_x0000_t202" style="position:absolute;margin-left:248.75pt;margin-top:792.45pt;width:97.7pt;height:15.15pt;z-index:-17489408;mso-position-horizontal-relative:page;mso-position-vertical-relative:page" filled="f" stroked="f">
          <v:textbox inset="0,0,0,0">
            <w:txbxContent>
              <w:p w14:paraId="046DCAC8" w14:textId="77777777" w:rsidR="000030C4" w:rsidRDefault="00EF6064">
                <w:pPr>
                  <w:spacing w:before="38"/>
                  <w:ind w:left="20"/>
                  <w:rPr>
                    <w:sz w:val="20"/>
                  </w:rPr>
                </w:pPr>
                <w:r>
                  <w:rPr>
                    <w:color w:val="009FD1"/>
                    <w:sz w:val="20"/>
                  </w:rPr>
                  <w:t>Participant</w:t>
                </w:r>
                <w:r>
                  <w:rPr>
                    <w:color w:val="009FD1"/>
                    <w:spacing w:val="-6"/>
                    <w:sz w:val="20"/>
                  </w:rPr>
                  <w:t xml:space="preserve"> </w:t>
                </w:r>
                <w:r>
                  <w:rPr>
                    <w:color w:val="009FD1"/>
                    <w:spacing w:val="-2"/>
                    <w:sz w:val="20"/>
                  </w:rPr>
                  <w:t>workbook</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3F" w14:textId="77777777" w:rsidR="000030C4" w:rsidRDefault="00EF6064">
    <w:pPr>
      <w:pStyle w:val="BodyText"/>
      <w:spacing w:line="14" w:lineRule="auto"/>
      <w:rPr>
        <w:sz w:val="20"/>
      </w:rPr>
    </w:pPr>
    <w:r>
      <w:pict w14:anchorId="046DC94A">
        <v:shapetype id="_x0000_t202" coordsize="21600,21600" o:spt="202" path="m,l,21600r21600,l21600,xe">
          <v:stroke joinstyle="miter"/>
          <v:path gradientshapeok="t" o:connecttype="rect"/>
        </v:shapetype>
        <v:shape id="docshape66" o:spid="_x0000_s1030" type="#_x0000_t202" style="position:absolute;margin-left:248.75pt;margin-top:792.45pt;width:97.8pt;height:15.15pt;z-index:-17488896;mso-position-horizontal-relative:page;mso-position-vertical-relative:page" filled="f" stroked="f">
          <v:textbox inset="0,0,0,0">
            <w:txbxContent>
              <w:p w14:paraId="046DCAC9" w14:textId="77777777" w:rsidR="000030C4" w:rsidRDefault="00EF6064">
                <w:pPr>
                  <w:spacing w:before="38"/>
                  <w:ind w:left="20"/>
                  <w:rPr>
                    <w:sz w:val="20"/>
                  </w:rPr>
                </w:pPr>
                <w:r>
                  <w:rPr>
                    <w:color w:val="009FD1"/>
                    <w:sz w:val="20"/>
                  </w:rPr>
                  <w:t>Participant</w:t>
                </w:r>
                <w:r>
                  <w:rPr>
                    <w:color w:val="009FD1"/>
                    <w:spacing w:val="-9"/>
                    <w:sz w:val="20"/>
                  </w:rPr>
                  <w:t xml:space="preserve"> </w:t>
                </w:r>
                <w:r>
                  <w:rPr>
                    <w:color w:val="009FD1"/>
                    <w:spacing w:val="-2"/>
                    <w:sz w:val="20"/>
                  </w:rPr>
                  <w:t>workbook</w:t>
                </w:r>
              </w:p>
            </w:txbxContent>
          </v:textbox>
          <w10:wrap anchorx="page" anchory="page"/>
        </v:shape>
      </w:pict>
    </w:r>
    <w:r>
      <w:pict w14:anchorId="046DC94B">
        <v:shape id="docshape67" o:spid="_x0000_s1029" type="#_x0000_t202" style="position:absolute;margin-left:511.15pt;margin-top:792.45pt;width:13.3pt;height:15.15pt;z-index:-17488384;mso-position-horizontal-relative:page;mso-position-vertical-relative:page" filled="f" stroked="f">
          <v:textbox inset="0,0,0,0">
            <w:txbxContent>
              <w:p w14:paraId="046DCACA" w14:textId="77777777" w:rsidR="000030C4" w:rsidRDefault="00EF6064">
                <w:pPr>
                  <w:spacing w:before="38"/>
                  <w:ind w:left="20"/>
                  <w:rPr>
                    <w:sz w:val="20"/>
                  </w:rPr>
                </w:pPr>
                <w:r>
                  <w:rPr>
                    <w:spacing w:val="-5"/>
                    <w:sz w:val="20"/>
                  </w:rPr>
                  <w:t>15</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40" w14:textId="77777777" w:rsidR="000030C4" w:rsidRDefault="000030C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41" w14:textId="77777777" w:rsidR="000030C4" w:rsidRDefault="00EF6064">
    <w:pPr>
      <w:pStyle w:val="BodyText"/>
      <w:spacing w:line="14" w:lineRule="auto"/>
      <w:rPr>
        <w:sz w:val="20"/>
      </w:rPr>
    </w:pPr>
    <w:r>
      <w:pict w14:anchorId="046DC94C">
        <v:shapetype id="_x0000_t202" coordsize="21600,21600" o:spt="202" path="m,l,21600r21600,l21600,xe">
          <v:stroke joinstyle="miter"/>
          <v:path gradientshapeok="t" o:connecttype="rect"/>
        </v:shapetype>
        <v:shape id="docshape78" o:spid="_x0000_s1028" type="#_x0000_t202" style="position:absolute;margin-left:69pt;margin-top:792.45pt;width:18.3pt;height:15.15pt;z-index:-17487872;mso-position-horizontal-relative:page;mso-position-vertical-relative:page" filled="f" stroked="f">
          <v:textbox inset="0,0,0,0">
            <w:txbxContent>
              <w:p w14:paraId="046DCACB" w14:textId="77777777" w:rsidR="000030C4" w:rsidRDefault="00EF6064">
                <w:pPr>
                  <w:spacing w:before="38"/>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v:textbox>
          <w10:wrap anchorx="page" anchory="page"/>
        </v:shape>
      </w:pict>
    </w:r>
    <w:r>
      <w:pict w14:anchorId="046DC94D">
        <v:shape id="docshape79" o:spid="_x0000_s1027" type="#_x0000_t202" style="position:absolute;margin-left:248.75pt;margin-top:792.45pt;width:97.7pt;height:15.15pt;z-index:-17487360;mso-position-horizontal-relative:page;mso-position-vertical-relative:page" filled="f" stroked="f">
          <v:textbox inset="0,0,0,0">
            <w:txbxContent>
              <w:p w14:paraId="046DCACC" w14:textId="77777777" w:rsidR="000030C4" w:rsidRDefault="00EF6064">
                <w:pPr>
                  <w:spacing w:before="38"/>
                  <w:ind w:left="20"/>
                  <w:rPr>
                    <w:sz w:val="20"/>
                  </w:rPr>
                </w:pPr>
                <w:r>
                  <w:rPr>
                    <w:color w:val="009FD1"/>
                    <w:sz w:val="20"/>
                  </w:rPr>
                  <w:t>Participant</w:t>
                </w:r>
                <w:r>
                  <w:rPr>
                    <w:color w:val="009FD1"/>
                    <w:spacing w:val="-6"/>
                    <w:sz w:val="20"/>
                  </w:rPr>
                  <w:t xml:space="preserve"> </w:t>
                </w:r>
                <w:r>
                  <w:rPr>
                    <w:color w:val="009FD1"/>
                    <w:spacing w:val="-2"/>
                    <w:sz w:val="20"/>
                  </w:rPr>
                  <w:t>workbook</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42" w14:textId="77777777" w:rsidR="000030C4" w:rsidRDefault="00EF6064">
    <w:pPr>
      <w:pStyle w:val="BodyText"/>
      <w:spacing w:line="14" w:lineRule="auto"/>
      <w:rPr>
        <w:sz w:val="20"/>
      </w:rPr>
    </w:pPr>
    <w:r>
      <w:pict w14:anchorId="046DC94E">
        <v:shapetype id="_x0000_t202" coordsize="21600,21600" o:spt="202" path="m,l,21600r21600,l21600,xe">
          <v:stroke joinstyle="miter"/>
          <v:path gradientshapeok="t" o:connecttype="rect"/>
        </v:shapetype>
        <v:shape id="docshape80" o:spid="_x0000_s1026" type="#_x0000_t202" style="position:absolute;margin-left:248.75pt;margin-top:792.45pt;width:97.8pt;height:15.15pt;z-index:-17486848;mso-position-horizontal-relative:page;mso-position-vertical-relative:page" filled="f" stroked="f">
          <v:textbox inset="0,0,0,0">
            <w:txbxContent>
              <w:p w14:paraId="046DCACD" w14:textId="77777777" w:rsidR="000030C4" w:rsidRDefault="00EF6064">
                <w:pPr>
                  <w:spacing w:before="38"/>
                  <w:ind w:left="20"/>
                  <w:rPr>
                    <w:sz w:val="20"/>
                  </w:rPr>
                </w:pPr>
                <w:r>
                  <w:rPr>
                    <w:color w:val="009FD1"/>
                    <w:sz w:val="20"/>
                  </w:rPr>
                  <w:t>Participant</w:t>
                </w:r>
                <w:r>
                  <w:rPr>
                    <w:color w:val="009FD1"/>
                    <w:spacing w:val="-9"/>
                    <w:sz w:val="20"/>
                  </w:rPr>
                  <w:t xml:space="preserve"> </w:t>
                </w:r>
                <w:r>
                  <w:rPr>
                    <w:color w:val="009FD1"/>
                    <w:spacing w:val="-2"/>
                    <w:sz w:val="20"/>
                  </w:rPr>
                  <w:t>workbook</w:t>
                </w:r>
              </w:p>
            </w:txbxContent>
          </v:textbox>
          <w10:wrap anchorx="page" anchory="page"/>
        </v:shape>
      </w:pict>
    </w:r>
    <w:r>
      <w:pict w14:anchorId="046DC94F">
        <v:shape id="docshape81" o:spid="_x0000_s1025" type="#_x0000_t202" style="position:absolute;margin-left:509.15pt;margin-top:792.45pt;width:18.3pt;height:15.15pt;z-index:-17486336;mso-position-horizontal-relative:page;mso-position-vertical-relative:page" filled="f" stroked="f">
          <v:textbox inset="0,0,0,0">
            <w:txbxContent>
              <w:p w14:paraId="046DCACE" w14:textId="77777777" w:rsidR="000030C4" w:rsidRDefault="00EF6064">
                <w:pPr>
                  <w:spacing w:before="38"/>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943" w14:textId="77777777" w:rsidR="000030C4" w:rsidRDefault="000030C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DC944" w14:textId="77777777" w:rsidR="00000000" w:rsidRDefault="00EF6064">
      <w:r>
        <w:separator/>
      </w:r>
    </w:p>
  </w:footnote>
  <w:footnote w:type="continuationSeparator" w:id="0">
    <w:p w14:paraId="046DC946" w14:textId="77777777" w:rsidR="00000000" w:rsidRDefault="00EF60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237"/>
    <w:multiLevelType w:val="hybridMultilevel"/>
    <w:tmpl w:val="F7E843E6"/>
    <w:lvl w:ilvl="0" w:tplc="4970CD60">
      <w:start w:val="1"/>
      <w:numFmt w:val="decimal"/>
      <w:lvlText w:val="%1."/>
      <w:lvlJc w:val="left"/>
      <w:pPr>
        <w:ind w:left="980" w:hanging="360"/>
        <w:jc w:val="left"/>
      </w:pPr>
      <w:rPr>
        <w:rFonts w:ascii="Roboto" w:eastAsia="Roboto" w:hAnsi="Roboto" w:cs="Roboto" w:hint="default"/>
        <w:b w:val="0"/>
        <w:bCs w:val="0"/>
        <w:i w:val="0"/>
        <w:iCs w:val="0"/>
        <w:w w:val="100"/>
        <w:sz w:val="22"/>
        <w:szCs w:val="22"/>
        <w:lang w:val="en-US" w:eastAsia="en-US" w:bidi="ar-SA"/>
      </w:rPr>
    </w:lvl>
    <w:lvl w:ilvl="1" w:tplc="754C5C32">
      <w:numFmt w:val="bullet"/>
      <w:lvlText w:val="•"/>
      <w:lvlJc w:val="left"/>
      <w:pPr>
        <w:ind w:left="1858" w:hanging="360"/>
      </w:pPr>
      <w:rPr>
        <w:rFonts w:hint="default"/>
        <w:lang w:val="en-US" w:eastAsia="en-US" w:bidi="ar-SA"/>
      </w:rPr>
    </w:lvl>
    <w:lvl w:ilvl="2" w:tplc="84DA432E">
      <w:numFmt w:val="bullet"/>
      <w:lvlText w:val="•"/>
      <w:lvlJc w:val="left"/>
      <w:pPr>
        <w:ind w:left="2737" w:hanging="360"/>
      </w:pPr>
      <w:rPr>
        <w:rFonts w:hint="default"/>
        <w:lang w:val="en-US" w:eastAsia="en-US" w:bidi="ar-SA"/>
      </w:rPr>
    </w:lvl>
    <w:lvl w:ilvl="3" w:tplc="946EB61C">
      <w:numFmt w:val="bullet"/>
      <w:lvlText w:val="•"/>
      <w:lvlJc w:val="left"/>
      <w:pPr>
        <w:ind w:left="3615" w:hanging="360"/>
      </w:pPr>
      <w:rPr>
        <w:rFonts w:hint="default"/>
        <w:lang w:val="en-US" w:eastAsia="en-US" w:bidi="ar-SA"/>
      </w:rPr>
    </w:lvl>
    <w:lvl w:ilvl="4" w:tplc="FC2A63C2">
      <w:numFmt w:val="bullet"/>
      <w:lvlText w:val="•"/>
      <w:lvlJc w:val="left"/>
      <w:pPr>
        <w:ind w:left="4494" w:hanging="360"/>
      </w:pPr>
      <w:rPr>
        <w:rFonts w:hint="default"/>
        <w:lang w:val="en-US" w:eastAsia="en-US" w:bidi="ar-SA"/>
      </w:rPr>
    </w:lvl>
    <w:lvl w:ilvl="5" w:tplc="5E427AD8">
      <w:numFmt w:val="bullet"/>
      <w:lvlText w:val="•"/>
      <w:lvlJc w:val="left"/>
      <w:pPr>
        <w:ind w:left="5373" w:hanging="360"/>
      </w:pPr>
      <w:rPr>
        <w:rFonts w:hint="default"/>
        <w:lang w:val="en-US" w:eastAsia="en-US" w:bidi="ar-SA"/>
      </w:rPr>
    </w:lvl>
    <w:lvl w:ilvl="6" w:tplc="248097E4">
      <w:numFmt w:val="bullet"/>
      <w:lvlText w:val="•"/>
      <w:lvlJc w:val="left"/>
      <w:pPr>
        <w:ind w:left="6251" w:hanging="360"/>
      </w:pPr>
      <w:rPr>
        <w:rFonts w:hint="default"/>
        <w:lang w:val="en-US" w:eastAsia="en-US" w:bidi="ar-SA"/>
      </w:rPr>
    </w:lvl>
    <w:lvl w:ilvl="7" w:tplc="9788B11A">
      <w:numFmt w:val="bullet"/>
      <w:lvlText w:val="•"/>
      <w:lvlJc w:val="left"/>
      <w:pPr>
        <w:ind w:left="7130" w:hanging="360"/>
      </w:pPr>
      <w:rPr>
        <w:rFonts w:hint="default"/>
        <w:lang w:val="en-US" w:eastAsia="en-US" w:bidi="ar-SA"/>
      </w:rPr>
    </w:lvl>
    <w:lvl w:ilvl="8" w:tplc="AE544ED6">
      <w:numFmt w:val="bullet"/>
      <w:lvlText w:val="•"/>
      <w:lvlJc w:val="left"/>
      <w:pPr>
        <w:ind w:left="8009" w:hanging="360"/>
      </w:pPr>
      <w:rPr>
        <w:rFonts w:hint="default"/>
        <w:lang w:val="en-US" w:eastAsia="en-US" w:bidi="ar-SA"/>
      </w:rPr>
    </w:lvl>
  </w:abstractNum>
  <w:abstractNum w:abstractNumId="1" w15:restartNumberingAfterBreak="0">
    <w:nsid w:val="06330195"/>
    <w:multiLevelType w:val="multilevel"/>
    <w:tmpl w:val="C2AA9096"/>
    <w:lvl w:ilvl="0">
      <w:start w:val="2"/>
      <w:numFmt w:val="decimal"/>
      <w:lvlText w:val="%1"/>
      <w:lvlJc w:val="left"/>
      <w:pPr>
        <w:ind w:left="980" w:hanging="720"/>
        <w:jc w:val="left"/>
      </w:pPr>
      <w:rPr>
        <w:rFonts w:hint="default"/>
        <w:lang w:val="en-US" w:eastAsia="en-US" w:bidi="ar-SA"/>
      </w:rPr>
    </w:lvl>
    <w:lvl w:ilvl="1">
      <w:start w:val="1"/>
      <w:numFmt w:val="decimal"/>
      <w:lvlText w:val="%1.%2"/>
      <w:lvlJc w:val="left"/>
      <w:pPr>
        <w:ind w:left="980" w:hanging="720"/>
        <w:jc w:val="left"/>
      </w:pPr>
      <w:rPr>
        <w:rFonts w:ascii="Roboto" w:eastAsia="Roboto" w:hAnsi="Roboto" w:cs="Roboto" w:hint="default"/>
        <w:b w:val="0"/>
        <w:bCs w:val="0"/>
        <w:i w:val="0"/>
        <w:iCs w:val="0"/>
        <w:color w:val="009FD1"/>
        <w:w w:val="99"/>
        <w:sz w:val="26"/>
        <w:szCs w:val="26"/>
        <w:lang w:val="en-US" w:eastAsia="en-US" w:bidi="ar-SA"/>
      </w:rPr>
    </w:lvl>
    <w:lvl w:ilvl="2">
      <w:start w:val="4"/>
      <w:numFmt w:val="decimal"/>
      <w:lvlText w:val="%3."/>
      <w:lvlJc w:val="left"/>
      <w:pPr>
        <w:ind w:left="758" w:hanging="173"/>
        <w:jc w:val="right"/>
      </w:pPr>
      <w:rPr>
        <w:rFonts w:hint="default"/>
        <w:w w:val="100"/>
        <w:lang w:val="en-US" w:eastAsia="en-US" w:bidi="ar-SA"/>
      </w:rPr>
    </w:lvl>
    <w:lvl w:ilvl="3">
      <w:numFmt w:val="bullet"/>
      <w:lvlText w:val=""/>
      <w:lvlJc w:val="left"/>
      <w:pPr>
        <w:ind w:left="980"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1569" w:hanging="360"/>
      </w:pPr>
      <w:rPr>
        <w:rFonts w:hint="default"/>
        <w:lang w:val="en-US" w:eastAsia="en-US" w:bidi="ar-SA"/>
      </w:rPr>
    </w:lvl>
    <w:lvl w:ilvl="5">
      <w:numFmt w:val="bullet"/>
      <w:lvlText w:val="•"/>
      <w:lvlJc w:val="left"/>
      <w:pPr>
        <w:ind w:left="1765" w:hanging="360"/>
      </w:pPr>
      <w:rPr>
        <w:rFonts w:hint="default"/>
        <w:lang w:val="en-US" w:eastAsia="en-US" w:bidi="ar-SA"/>
      </w:rPr>
    </w:lvl>
    <w:lvl w:ilvl="6">
      <w:numFmt w:val="bullet"/>
      <w:lvlText w:val="•"/>
      <w:lvlJc w:val="left"/>
      <w:pPr>
        <w:ind w:left="1962" w:hanging="360"/>
      </w:pPr>
      <w:rPr>
        <w:rFonts w:hint="default"/>
        <w:lang w:val="en-US" w:eastAsia="en-US" w:bidi="ar-SA"/>
      </w:rPr>
    </w:lvl>
    <w:lvl w:ilvl="7">
      <w:numFmt w:val="bullet"/>
      <w:lvlText w:val="•"/>
      <w:lvlJc w:val="left"/>
      <w:pPr>
        <w:ind w:left="2158" w:hanging="360"/>
      </w:pPr>
      <w:rPr>
        <w:rFonts w:hint="default"/>
        <w:lang w:val="en-US" w:eastAsia="en-US" w:bidi="ar-SA"/>
      </w:rPr>
    </w:lvl>
    <w:lvl w:ilvl="8">
      <w:numFmt w:val="bullet"/>
      <w:lvlText w:val="•"/>
      <w:lvlJc w:val="left"/>
      <w:pPr>
        <w:ind w:left="2354" w:hanging="360"/>
      </w:pPr>
      <w:rPr>
        <w:rFonts w:hint="default"/>
        <w:lang w:val="en-US" w:eastAsia="en-US" w:bidi="ar-SA"/>
      </w:rPr>
    </w:lvl>
  </w:abstractNum>
  <w:abstractNum w:abstractNumId="2" w15:restartNumberingAfterBreak="0">
    <w:nsid w:val="09CD3A89"/>
    <w:multiLevelType w:val="hybridMultilevel"/>
    <w:tmpl w:val="BE4E4036"/>
    <w:lvl w:ilvl="0" w:tplc="D03AF546">
      <w:start w:val="1"/>
      <w:numFmt w:val="decimal"/>
      <w:lvlText w:val="%1."/>
      <w:lvlJc w:val="left"/>
      <w:pPr>
        <w:ind w:left="980" w:hanging="360"/>
        <w:jc w:val="left"/>
      </w:pPr>
      <w:rPr>
        <w:rFonts w:ascii="Roboto" w:eastAsia="Roboto" w:hAnsi="Roboto" w:cs="Roboto" w:hint="default"/>
        <w:b w:val="0"/>
        <w:bCs w:val="0"/>
        <w:i w:val="0"/>
        <w:iCs w:val="0"/>
        <w:w w:val="100"/>
        <w:sz w:val="22"/>
        <w:szCs w:val="22"/>
        <w:lang w:val="en-US" w:eastAsia="en-US" w:bidi="ar-SA"/>
      </w:rPr>
    </w:lvl>
    <w:lvl w:ilvl="1" w:tplc="44980DE4">
      <w:numFmt w:val="bullet"/>
      <w:lvlText w:val="•"/>
      <w:lvlJc w:val="left"/>
      <w:pPr>
        <w:ind w:left="1858" w:hanging="360"/>
      </w:pPr>
      <w:rPr>
        <w:rFonts w:hint="default"/>
        <w:lang w:val="en-US" w:eastAsia="en-US" w:bidi="ar-SA"/>
      </w:rPr>
    </w:lvl>
    <w:lvl w:ilvl="2" w:tplc="3AB20C56">
      <w:numFmt w:val="bullet"/>
      <w:lvlText w:val="•"/>
      <w:lvlJc w:val="left"/>
      <w:pPr>
        <w:ind w:left="2737" w:hanging="360"/>
      </w:pPr>
      <w:rPr>
        <w:rFonts w:hint="default"/>
        <w:lang w:val="en-US" w:eastAsia="en-US" w:bidi="ar-SA"/>
      </w:rPr>
    </w:lvl>
    <w:lvl w:ilvl="3" w:tplc="A5ECB9EE">
      <w:numFmt w:val="bullet"/>
      <w:lvlText w:val="•"/>
      <w:lvlJc w:val="left"/>
      <w:pPr>
        <w:ind w:left="3615" w:hanging="360"/>
      </w:pPr>
      <w:rPr>
        <w:rFonts w:hint="default"/>
        <w:lang w:val="en-US" w:eastAsia="en-US" w:bidi="ar-SA"/>
      </w:rPr>
    </w:lvl>
    <w:lvl w:ilvl="4" w:tplc="79A4F802">
      <w:numFmt w:val="bullet"/>
      <w:lvlText w:val="•"/>
      <w:lvlJc w:val="left"/>
      <w:pPr>
        <w:ind w:left="4494" w:hanging="360"/>
      </w:pPr>
      <w:rPr>
        <w:rFonts w:hint="default"/>
        <w:lang w:val="en-US" w:eastAsia="en-US" w:bidi="ar-SA"/>
      </w:rPr>
    </w:lvl>
    <w:lvl w:ilvl="5" w:tplc="F6BE6888">
      <w:numFmt w:val="bullet"/>
      <w:lvlText w:val="•"/>
      <w:lvlJc w:val="left"/>
      <w:pPr>
        <w:ind w:left="5373" w:hanging="360"/>
      </w:pPr>
      <w:rPr>
        <w:rFonts w:hint="default"/>
        <w:lang w:val="en-US" w:eastAsia="en-US" w:bidi="ar-SA"/>
      </w:rPr>
    </w:lvl>
    <w:lvl w:ilvl="6" w:tplc="A080F81E">
      <w:numFmt w:val="bullet"/>
      <w:lvlText w:val="•"/>
      <w:lvlJc w:val="left"/>
      <w:pPr>
        <w:ind w:left="6251" w:hanging="360"/>
      </w:pPr>
      <w:rPr>
        <w:rFonts w:hint="default"/>
        <w:lang w:val="en-US" w:eastAsia="en-US" w:bidi="ar-SA"/>
      </w:rPr>
    </w:lvl>
    <w:lvl w:ilvl="7" w:tplc="3CF051BC">
      <w:numFmt w:val="bullet"/>
      <w:lvlText w:val="•"/>
      <w:lvlJc w:val="left"/>
      <w:pPr>
        <w:ind w:left="7130" w:hanging="360"/>
      </w:pPr>
      <w:rPr>
        <w:rFonts w:hint="default"/>
        <w:lang w:val="en-US" w:eastAsia="en-US" w:bidi="ar-SA"/>
      </w:rPr>
    </w:lvl>
    <w:lvl w:ilvl="8" w:tplc="3418E134">
      <w:numFmt w:val="bullet"/>
      <w:lvlText w:val="•"/>
      <w:lvlJc w:val="left"/>
      <w:pPr>
        <w:ind w:left="8009" w:hanging="360"/>
      </w:pPr>
      <w:rPr>
        <w:rFonts w:hint="default"/>
        <w:lang w:val="en-US" w:eastAsia="en-US" w:bidi="ar-SA"/>
      </w:rPr>
    </w:lvl>
  </w:abstractNum>
  <w:abstractNum w:abstractNumId="3" w15:restartNumberingAfterBreak="0">
    <w:nsid w:val="0BE572DC"/>
    <w:multiLevelType w:val="hybridMultilevel"/>
    <w:tmpl w:val="42C4D504"/>
    <w:lvl w:ilvl="0" w:tplc="BA10B158">
      <w:numFmt w:val="bullet"/>
      <w:lvlText w:val="•"/>
      <w:lvlJc w:val="left"/>
      <w:pPr>
        <w:ind w:left="0" w:hanging="69"/>
      </w:pPr>
      <w:rPr>
        <w:rFonts w:ascii="Roboto" w:eastAsia="Roboto" w:hAnsi="Roboto" w:cs="Roboto" w:hint="default"/>
        <w:b w:val="0"/>
        <w:bCs w:val="0"/>
        <w:i w:val="0"/>
        <w:iCs w:val="0"/>
        <w:spacing w:val="-1"/>
        <w:w w:val="99"/>
        <w:sz w:val="18"/>
        <w:szCs w:val="18"/>
        <w:lang w:val="en-US" w:eastAsia="en-US" w:bidi="ar-SA"/>
      </w:rPr>
    </w:lvl>
    <w:lvl w:ilvl="1" w:tplc="15DACCD2">
      <w:numFmt w:val="bullet"/>
      <w:lvlText w:val="•"/>
      <w:lvlJc w:val="left"/>
      <w:pPr>
        <w:ind w:left="611" w:hanging="69"/>
      </w:pPr>
      <w:rPr>
        <w:rFonts w:hint="default"/>
        <w:lang w:val="en-US" w:eastAsia="en-US" w:bidi="ar-SA"/>
      </w:rPr>
    </w:lvl>
    <w:lvl w:ilvl="2" w:tplc="1CFC37B8">
      <w:numFmt w:val="bullet"/>
      <w:lvlText w:val="•"/>
      <w:lvlJc w:val="left"/>
      <w:pPr>
        <w:ind w:left="1222" w:hanging="69"/>
      </w:pPr>
      <w:rPr>
        <w:rFonts w:hint="default"/>
        <w:lang w:val="en-US" w:eastAsia="en-US" w:bidi="ar-SA"/>
      </w:rPr>
    </w:lvl>
    <w:lvl w:ilvl="3" w:tplc="DF7895DA">
      <w:numFmt w:val="bullet"/>
      <w:lvlText w:val="•"/>
      <w:lvlJc w:val="left"/>
      <w:pPr>
        <w:ind w:left="1833" w:hanging="69"/>
      </w:pPr>
      <w:rPr>
        <w:rFonts w:hint="default"/>
        <w:lang w:val="en-US" w:eastAsia="en-US" w:bidi="ar-SA"/>
      </w:rPr>
    </w:lvl>
    <w:lvl w:ilvl="4" w:tplc="4518238A">
      <w:numFmt w:val="bullet"/>
      <w:lvlText w:val="•"/>
      <w:lvlJc w:val="left"/>
      <w:pPr>
        <w:ind w:left="2444" w:hanging="69"/>
      </w:pPr>
      <w:rPr>
        <w:rFonts w:hint="default"/>
        <w:lang w:val="en-US" w:eastAsia="en-US" w:bidi="ar-SA"/>
      </w:rPr>
    </w:lvl>
    <w:lvl w:ilvl="5" w:tplc="C7B03264">
      <w:numFmt w:val="bullet"/>
      <w:lvlText w:val="•"/>
      <w:lvlJc w:val="left"/>
      <w:pPr>
        <w:ind w:left="3055" w:hanging="69"/>
      </w:pPr>
      <w:rPr>
        <w:rFonts w:hint="default"/>
        <w:lang w:val="en-US" w:eastAsia="en-US" w:bidi="ar-SA"/>
      </w:rPr>
    </w:lvl>
    <w:lvl w:ilvl="6" w:tplc="78C491E2">
      <w:numFmt w:val="bullet"/>
      <w:lvlText w:val="•"/>
      <w:lvlJc w:val="left"/>
      <w:pPr>
        <w:ind w:left="3666" w:hanging="69"/>
      </w:pPr>
      <w:rPr>
        <w:rFonts w:hint="default"/>
        <w:lang w:val="en-US" w:eastAsia="en-US" w:bidi="ar-SA"/>
      </w:rPr>
    </w:lvl>
    <w:lvl w:ilvl="7" w:tplc="2DC667AA">
      <w:numFmt w:val="bullet"/>
      <w:lvlText w:val="•"/>
      <w:lvlJc w:val="left"/>
      <w:pPr>
        <w:ind w:left="4277" w:hanging="69"/>
      </w:pPr>
      <w:rPr>
        <w:rFonts w:hint="default"/>
        <w:lang w:val="en-US" w:eastAsia="en-US" w:bidi="ar-SA"/>
      </w:rPr>
    </w:lvl>
    <w:lvl w:ilvl="8" w:tplc="3D86B4BC">
      <w:numFmt w:val="bullet"/>
      <w:lvlText w:val="•"/>
      <w:lvlJc w:val="left"/>
      <w:pPr>
        <w:ind w:left="4888" w:hanging="69"/>
      </w:pPr>
      <w:rPr>
        <w:rFonts w:hint="default"/>
        <w:lang w:val="en-US" w:eastAsia="en-US" w:bidi="ar-SA"/>
      </w:rPr>
    </w:lvl>
  </w:abstractNum>
  <w:abstractNum w:abstractNumId="4" w15:restartNumberingAfterBreak="0">
    <w:nsid w:val="0C70637B"/>
    <w:multiLevelType w:val="hybridMultilevel"/>
    <w:tmpl w:val="61F8F06A"/>
    <w:lvl w:ilvl="0" w:tplc="B1D4A3B2">
      <w:start w:val="1"/>
      <w:numFmt w:val="decimal"/>
      <w:lvlText w:val="%1."/>
      <w:lvlJc w:val="left"/>
      <w:pPr>
        <w:ind w:left="687" w:hanging="360"/>
        <w:jc w:val="left"/>
      </w:pPr>
      <w:rPr>
        <w:rFonts w:ascii="Roboto" w:eastAsia="Roboto" w:hAnsi="Roboto" w:cs="Roboto" w:hint="default"/>
        <w:b w:val="0"/>
        <w:bCs w:val="0"/>
        <w:i w:val="0"/>
        <w:iCs w:val="0"/>
        <w:w w:val="100"/>
        <w:sz w:val="22"/>
        <w:szCs w:val="22"/>
        <w:lang w:val="en-US" w:eastAsia="en-US" w:bidi="ar-SA"/>
      </w:rPr>
    </w:lvl>
    <w:lvl w:ilvl="1" w:tplc="51361A7E">
      <w:numFmt w:val="bullet"/>
      <w:lvlText w:val=""/>
      <w:lvlJc w:val="left"/>
      <w:pPr>
        <w:ind w:left="1340" w:hanging="360"/>
      </w:pPr>
      <w:rPr>
        <w:rFonts w:ascii="Symbol" w:eastAsia="Symbol" w:hAnsi="Symbol" w:cs="Symbol" w:hint="default"/>
        <w:b w:val="0"/>
        <w:bCs w:val="0"/>
        <w:i w:val="0"/>
        <w:iCs w:val="0"/>
        <w:w w:val="100"/>
        <w:sz w:val="22"/>
        <w:szCs w:val="22"/>
        <w:lang w:val="en-US" w:eastAsia="en-US" w:bidi="ar-SA"/>
      </w:rPr>
    </w:lvl>
    <w:lvl w:ilvl="2" w:tplc="BF28F2BC">
      <w:numFmt w:val="bullet"/>
      <w:lvlText w:val="•"/>
      <w:lvlJc w:val="left"/>
      <w:pPr>
        <w:ind w:left="2276" w:hanging="360"/>
      </w:pPr>
      <w:rPr>
        <w:rFonts w:hint="default"/>
        <w:lang w:val="en-US" w:eastAsia="en-US" w:bidi="ar-SA"/>
      </w:rPr>
    </w:lvl>
    <w:lvl w:ilvl="3" w:tplc="CB006312">
      <w:numFmt w:val="bullet"/>
      <w:lvlText w:val="•"/>
      <w:lvlJc w:val="left"/>
      <w:pPr>
        <w:ind w:left="3212" w:hanging="360"/>
      </w:pPr>
      <w:rPr>
        <w:rFonts w:hint="default"/>
        <w:lang w:val="en-US" w:eastAsia="en-US" w:bidi="ar-SA"/>
      </w:rPr>
    </w:lvl>
    <w:lvl w:ilvl="4" w:tplc="06CE72A2">
      <w:numFmt w:val="bullet"/>
      <w:lvlText w:val="•"/>
      <w:lvlJc w:val="left"/>
      <w:pPr>
        <w:ind w:left="4148" w:hanging="360"/>
      </w:pPr>
      <w:rPr>
        <w:rFonts w:hint="default"/>
        <w:lang w:val="en-US" w:eastAsia="en-US" w:bidi="ar-SA"/>
      </w:rPr>
    </w:lvl>
    <w:lvl w:ilvl="5" w:tplc="2084E086">
      <w:numFmt w:val="bullet"/>
      <w:lvlText w:val="•"/>
      <w:lvlJc w:val="left"/>
      <w:pPr>
        <w:ind w:left="5085" w:hanging="360"/>
      </w:pPr>
      <w:rPr>
        <w:rFonts w:hint="default"/>
        <w:lang w:val="en-US" w:eastAsia="en-US" w:bidi="ar-SA"/>
      </w:rPr>
    </w:lvl>
    <w:lvl w:ilvl="6" w:tplc="130AE964">
      <w:numFmt w:val="bullet"/>
      <w:lvlText w:val="•"/>
      <w:lvlJc w:val="left"/>
      <w:pPr>
        <w:ind w:left="6021" w:hanging="360"/>
      </w:pPr>
      <w:rPr>
        <w:rFonts w:hint="default"/>
        <w:lang w:val="en-US" w:eastAsia="en-US" w:bidi="ar-SA"/>
      </w:rPr>
    </w:lvl>
    <w:lvl w:ilvl="7" w:tplc="52ACE34E">
      <w:numFmt w:val="bullet"/>
      <w:lvlText w:val="•"/>
      <w:lvlJc w:val="left"/>
      <w:pPr>
        <w:ind w:left="6957" w:hanging="360"/>
      </w:pPr>
      <w:rPr>
        <w:rFonts w:hint="default"/>
        <w:lang w:val="en-US" w:eastAsia="en-US" w:bidi="ar-SA"/>
      </w:rPr>
    </w:lvl>
    <w:lvl w:ilvl="8" w:tplc="AB64CC34">
      <w:numFmt w:val="bullet"/>
      <w:lvlText w:val="•"/>
      <w:lvlJc w:val="left"/>
      <w:pPr>
        <w:ind w:left="7893" w:hanging="360"/>
      </w:pPr>
      <w:rPr>
        <w:rFonts w:hint="default"/>
        <w:lang w:val="en-US" w:eastAsia="en-US" w:bidi="ar-SA"/>
      </w:rPr>
    </w:lvl>
  </w:abstractNum>
  <w:abstractNum w:abstractNumId="5" w15:restartNumberingAfterBreak="0">
    <w:nsid w:val="0CC2317A"/>
    <w:multiLevelType w:val="hybridMultilevel"/>
    <w:tmpl w:val="9CA029D6"/>
    <w:lvl w:ilvl="0" w:tplc="3F18D1A4">
      <w:numFmt w:val="bullet"/>
      <w:lvlText w:val=""/>
      <w:lvlJc w:val="left"/>
      <w:pPr>
        <w:ind w:left="1008" w:hanging="360"/>
      </w:pPr>
      <w:rPr>
        <w:rFonts w:ascii="Symbol" w:eastAsia="Symbol" w:hAnsi="Symbol" w:cs="Symbol" w:hint="default"/>
        <w:b w:val="0"/>
        <w:bCs w:val="0"/>
        <w:i w:val="0"/>
        <w:iCs w:val="0"/>
        <w:w w:val="100"/>
        <w:sz w:val="22"/>
        <w:szCs w:val="22"/>
        <w:lang w:val="en-US" w:eastAsia="en-US" w:bidi="ar-SA"/>
      </w:rPr>
    </w:lvl>
    <w:lvl w:ilvl="1" w:tplc="F7A62B58">
      <w:numFmt w:val="bullet"/>
      <w:lvlText w:val="•"/>
      <w:lvlJc w:val="left"/>
      <w:pPr>
        <w:ind w:left="1802" w:hanging="360"/>
      </w:pPr>
      <w:rPr>
        <w:rFonts w:hint="default"/>
        <w:lang w:val="en-US" w:eastAsia="en-US" w:bidi="ar-SA"/>
      </w:rPr>
    </w:lvl>
    <w:lvl w:ilvl="2" w:tplc="4552F186">
      <w:numFmt w:val="bullet"/>
      <w:lvlText w:val="•"/>
      <w:lvlJc w:val="left"/>
      <w:pPr>
        <w:ind w:left="2604" w:hanging="360"/>
      </w:pPr>
      <w:rPr>
        <w:rFonts w:hint="default"/>
        <w:lang w:val="en-US" w:eastAsia="en-US" w:bidi="ar-SA"/>
      </w:rPr>
    </w:lvl>
    <w:lvl w:ilvl="3" w:tplc="2C703420">
      <w:numFmt w:val="bullet"/>
      <w:lvlText w:val="•"/>
      <w:lvlJc w:val="left"/>
      <w:pPr>
        <w:ind w:left="3407" w:hanging="360"/>
      </w:pPr>
      <w:rPr>
        <w:rFonts w:hint="default"/>
        <w:lang w:val="en-US" w:eastAsia="en-US" w:bidi="ar-SA"/>
      </w:rPr>
    </w:lvl>
    <w:lvl w:ilvl="4" w:tplc="0756B99A">
      <w:numFmt w:val="bullet"/>
      <w:lvlText w:val="•"/>
      <w:lvlJc w:val="left"/>
      <w:pPr>
        <w:ind w:left="4209" w:hanging="360"/>
      </w:pPr>
      <w:rPr>
        <w:rFonts w:hint="default"/>
        <w:lang w:val="en-US" w:eastAsia="en-US" w:bidi="ar-SA"/>
      </w:rPr>
    </w:lvl>
    <w:lvl w:ilvl="5" w:tplc="CDE20C40">
      <w:numFmt w:val="bullet"/>
      <w:lvlText w:val="•"/>
      <w:lvlJc w:val="left"/>
      <w:pPr>
        <w:ind w:left="5012" w:hanging="360"/>
      </w:pPr>
      <w:rPr>
        <w:rFonts w:hint="default"/>
        <w:lang w:val="en-US" w:eastAsia="en-US" w:bidi="ar-SA"/>
      </w:rPr>
    </w:lvl>
    <w:lvl w:ilvl="6" w:tplc="583C4C4C">
      <w:numFmt w:val="bullet"/>
      <w:lvlText w:val="•"/>
      <w:lvlJc w:val="left"/>
      <w:pPr>
        <w:ind w:left="5814" w:hanging="360"/>
      </w:pPr>
      <w:rPr>
        <w:rFonts w:hint="default"/>
        <w:lang w:val="en-US" w:eastAsia="en-US" w:bidi="ar-SA"/>
      </w:rPr>
    </w:lvl>
    <w:lvl w:ilvl="7" w:tplc="73EE0844">
      <w:numFmt w:val="bullet"/>
      <w:lvlText w:val="•"/>
      <w:lvlJc w:val="left"/>
      <w:pPr>
        <w:ind w:left="6616" w:hanging="360"/>
      </w:pPr>
      <w:rPr>
        <w:rFonts w:hint="default"/>
        <w:lang w:val="en-US" w:eastAsia="en-US" w:bidi="ar-SA"/>
      </w:rPr>
    </w:lvl>
    <w:lvl w:ilvl="8" w:tplc="9A6CA740">
      <w:numFmt w:val="bullet"/>
      <w:lvlText w:val="•"/>
      <w:lvlJc w:val="left"/>
      <w:pPr>
        <w:ind w:left="7419" w:hanging="360"/>
      </w:pPr>
      <w:rPr>
        <w:rFonts w:hint="default"/>
        <w:lang w:val="en-US" w:eastAsia="en-US" w:bidi="ar-SA"/>
      </w:rPr>
    </w:lvl>
  </w:abstractNum>
  <w:abstractNum w:abstractNumId="6" w15:restartNumberingAfterBreak="0">
    <w:nsid w:val="0DDF569A"/>
    <w:multiLevelType w:val="hybridMultilevel"/>
    <w:tmpl w:val="3BA6D75A"/>
    <w:lvl w:ilvl="0" w:tplc="16E80BD2">
      <w:numFmt w:val="bullet"/>
      <w:lvlText w:val=""/>
      <w:lvlJc w:val="left"/>
      <w:pPr>
        <w:ind w:left="980" w:hanging="360"/>
      </w:pPr>
      <w:rPr>
        <w:rFonts w:ascii="Symbol" w:eastAsia="Symbol" w:hAnsi="Symbol" w:cs="Symbol" w:hint="default"/>
        <w:b w:val="0"/>
        <w:bCs w:val="0"/>
        <w:i w:val="0"/>
        <w:iCs w:val="0"/>
        <w:w w:val="100"/>
        <w:sz w:val="22"/>
        <w:szCs w:val="22"/>
        <w:lang w:val="en-US" w:eastAsia="en-US" w:bidi="ar-SA"/>
      </w:rPr>
    </w:lvl>
    <w:lvl w:ilvl="1" w:tplc="BBB0D2E4">
      <w:numFmt w:val="bullet"/>
      <w:lvlText w:val="•"/>
      <w:lvlJc w:val="left"/>
      <w:pPr>
        <w:ind w:left="1858" w:hanging="360"/>
      </w:pPr>
      <w:rPr>
        <w:rFonts w:hint="default"/>
        <w:lang w:val="en-US" w:eastAsia="en-US" w:bidi="ar-SA"/>
      </w:rPr>
    </w:lvl>
    <w:lvl w:ilvl="2" w:tplc="F120EDE0">
      <w:numFmt w:val="bullet"/>
      <w:lvlText w:val="•"/>
      <w:lvlJc w:val="left"/>
      <w:pPr>
        <w:ind w:left="2737" w:hanging="360"/>
      </w:pPr>
      <w:rPr>
        <w:rFonts w:hint="default"/>
        <w:lang w:val="en-US" w:eastAsia="en-US" w:bidi="ar-SA"/>
      </w:rPr>
    </w:lvl>
    <w:lvl w:ilvl="3" w:tplc="68FC1984">
      <w:numFmt w:val="bullet"/>
      <w:lvlText w:val="•"/>
      <w:lvlJc w:val="left"/>
      <w:pPr>
        <w:ind w:left="3615" w:hanging="360"/>
      </w:pPr>
      <w:rPr>
        <w:rFonts w:hint="default"/>
        <w:lang w:val="en-US" w:eastAsia="en-US" w:bidi="ar-SA"/>
      </w:rPr>
    </w:lvl>
    <w:lvl w:ilvl="4" w:tplc="2BA23240">
      <w:numFmt w:val="bullet"/>
      <w:lvlText w:val="•"/>
      <w:lvlJc w:val="left"/>
      <w:pPr>
        <w:ind w:left="4494" w:hanging="360"/>
      </w:pPr>
      <w:rPr>
        <w:rFonts w:hint="default"/>
        <w:lang w:val="en-US" w:eastAsia="en-US" w:bidi="ar-SA"/>
      </w:rPr>
    </w:lvl>
    <w:lvl w:ilvl="5" w:tplc="0AEA0A42">
      <w:numFmt w:val="bullet"/>
      <w:lvlText w:val="•"/>
      <w:lvlJc w:val="left"/>
      <w:pPr>
        <w:ind w:left="5373" w:hanging="360"/>
      </w:pPr>
      <w:rPr>
        <w:rFonts w:hint="default"/>
        <w:lang w:val="en-US" w:eastAsia="en-US" w:bidi="ar-SA"/>
      </w:rPr>
    </w:lvl>
    <w:lvl w:ilvl="6" w:tplc="FD44D5EA">
      <w:numFmt w:val="bullet"/>
      <w:lvlText w:val="•"/>
      <w:lvlJc w:val="left"/>
      <w:pPr>
        <w:ind w:left="6251" w:hanging="360"/>
      </w:pPr>
      <w:rPr>
        <w:rFonts w:hint="default"/>
        <w:lang w:val="en-US" w:eastAsia="en-US" w:bidi="ar-SA"/>
      </w:rPr>
    </w:lvl>
    <w:lvl w:ilvl="7" w:tplc="1C6A5C7C">
      <w:numFmt w:val="bullet"/>
      <w:lvlText w:val="•"/>
      <w:lvlJc w:val="left"/>
      <w:pPr>
        <w:ind w:left="7130" w:hanging="360"/>
      </w:pPr>
      <w:rPr>
        <w:rFonts w:hint="default"/>
        <w:lang w:val="en-US" w:eastAsia="en-US" w:bidi="ar-SA"/>
      </w:rPr>
    </w:lvl>
    <w:lvl w:ilvl="8" w:tplc="586CA7F2">
      <w:numFmt w:val="bullet"/>
      <w:lvlText w:val="•"/>
      <w:lvlJc w:val="left"/>
      <w:pPr>
        <w:ind w:left="8009" w:hanging="360"/>
      </w:pPr>
      <w:rPr>
        <w:rFonts w:hint="default"/>
        <w:lang w:val="en-US" w:eastAsia="en-US" w:bidi="ar-SA"/>
      </w:rPr>
    </w:lvl>
  </w:abstractNum>
  <w:abstractNum w:abstractNumId="7" w15:restartNumberingAfterBreak="0">
    <w:nsid w:val="0E285901"/>
    <w:multiLevelType w:val="hybridMultilevel"/>
    <w:tmpl w:val="7D30FE9E"/>
    <w:lvl w:ilvl="0" w:tplc="B87294CE">
      <w:numFmt w:val="bullet"/>
      <w:lvlText w:val="•"/>
      <w:lvlJc w:val="left"/>
      <w:pPr>
        <w:ind w:left="91" w:hanging="92"/>
      </w:pPr>
      <w:rPr>
        <w:rFonts w:ascii="Roboto" w:eastAsia="Roboto" w:hAnsi="Roboto" w:cs="Roboto" w:hint="default"/>
        <w:b w:val="0"/>
        <w:bCs w:val="0"/>
        <w:i w:val="0"/>
        <w:iCs w:val="0"/>
        <w:w w:val="100"/>
        <w:sz w:val="18"/>
        <w:szCs w:val="18"/>
        <w:lang w:val="en-US" w:eastAsia="en-US" w:bidi="ar-SA"/>
      </w:rPr>
    </w:lvl>
    <w:lvl w:ilvl="1" w:tplc="3170EF5E">
      <w:numFmt w:val="bullet"/>
      <w:lvlText w:val="•"/>
      <w:lvlJc w:val="left"/>
      <w:pPr>
        <w:ind w:left="641" w:hanging="92"/>
      </w:pPr>
      <w:rPr>
        <w:rFonts w:hint="default"/>
        <w:lang w:val="en-US" w:eastAsia="en-US" w:bidi="ar-SA"/>
      </w:rPr>
    </w:lvl>
    <w:lvl w:ilvl="2" w:tplc="AE20A832">
      <w:numFmt w:val="bullet"/>
      <w:lvlText w:val="•"/>
      <w:lvlJc w:val="left"/>
      <w:pPr>
        <w:ind w:left="1182" w:hanging="92"/>
      </w:pPr>
      <w:rPr>
        <w:rFonts w:hint="default"/>
        <w:lang w:val="en-US" w:eastAsia="en-US" w:bidi="ar-SA"/>
      </w:rPr>
    </w:lvl>
    <w:lvl w:ilvl="3" w:tplc="0590C47C">
      <w:numFmt w:val="bullet"/>
      <w:lvlText w:val="•"/>
      <w:lvlJc w:val="left"/>
      <w:pPr>
        <w:ind w:left="1724" w:hanging="92"/>
      </w:pPr>
      <w:rPr>
        <w:rFonts w:hint="default"/>
        <w:lang w:val="en-US" w:eastAsia="en-US" w:bidi="ar-SA"/>
      </w:rPr>
    </w:lvl>
    <w:lvl w:ilvl="4" w:tplc="4DD8DCFA">
      <w:numFmt w:val="bullet"/>
      <w:lvlText w:val="•"/>
      <w:lvlJc w:val="left"/>
      <w:pPr>
        <w:ind w:left="2265" w:hanging="92"/>
      </w:pPr>
      <w:rPr>
        <w:rFonts w:hint="default"/>
        <w:lang w:val="en-US" w:eastAsia="en-US" w:bidi="ar-SA"/>
      </w:rPr>
    </w:lvl>
    <w:lvl w:ilvl="5" w:tplc="FFC25798">
      <w:numFmt w:val="bullet"/>
      <w:lvlText w:val="•"/>
      <w:lvlJc w:val="left"/>
      <w:pPr>
        <w:ind w:left="2806" w:hanging="92"/>
      </w:pPr>
      <w:rPr>
        <w:rFonts w:hint="default"/>
        <w:lang w:val="en-US" w:eastAsia="en-US" w:bidi="ar-SA"/>
      </w:rPr>
    </w:lvl>
    <w:lvl w:ilvl="6" w:tplc="F110AF96">
      <w:numFmt w:val="bullet"/>
      <w:lvlText w:val="•"/>
      <w:lvlJc w:val="left"/>
      <w:pPr>
        <w:ind w:left="3348" w:hanging="92"/>
      </w:pPr>
      <w:rPr>
        <w:rFonts w:hint="default"/>
        <w:lang w:val="en-US" w:eastAsia="en-US" w:bidi="ar-SA"/>
      </w:rPr>
    </w:lvl>
    <w:lvl w:ilvl="7" w:tplc="A3ACAFCC">
      <w:numFmt w:val="bullet"/>
      <w:lvlText w:val="•"/>
      <w:lvlJc w:val="left"/>
      <w:pPr>
        <w:ind w:left="3889" w:hanging="92"/>
      </w:pPr>
      <w:rPr>
        <w:rFonts w:hint="default"/>
        <w:lang w:val="en-US" w:eastAsia="en-US" w:bidi="ar-SA"/>
      </w:rPr>
    </w:lvl>
    <w:lvl w:ilvl="8" w:tplc="D0722850">
      <w:numFmt w:val="bullet"/>
      <w:lvlText w:val="•"/>
      <w:lvlJc w:val="left"/>
      <w:pPr>
        <w:ind w:left="4430" w:hanging="92"/>
      </w:pPr>
      <w:rPr>
        <w:rFonts w:hint="default"/>
        <w:lang w:val="en-US" w:eastAsia="en-US" w:bidi="ar-SA"/>
      </w:rPr>
    </w:lvl>
  </w:abstractNum>
  <w:abstractNum w:abstractNumId="8" w15:restartNumberingAfterBreak="0">
    <w:nsid w:val="0E5F0955"/>
    <w:multiLevelType w:val="hybridMultilevel"/>
    <w:tmpl w:val="6A665156"/>
    <w:lvl w:ilvl="0" w:tplc="CF3CD6C2">
      <w:numFmt w:val="bullet"/>
      <w:lvlText w:val="•"/>
      <w:lvlJc w:val="left"/>
      <w:pPr>
        <w:ind w:left="91" w:hanging="92"/>
      </w:pPr>
      <w:rPr>
        <w:rFonts w:ascii="Roboto" w:eastAsia="Roboto" w:hAnsi="Roboto" w:cs="Roboto" w:hint="default"/>
        <w:b w:val="0"/>
        <w:bCs w:val="0"/>
        <w:i w:val="0"/>
        <w:iCs w:val="0"/>
        <w:w w:val="100"/>
        <w:sz w:val="18"/>
        <w:szCs w:val="18"/>
        <w:lang w:val="en-US" w:eastAsia="en-US" w:bidi="ar-SA"/>
      </w:rPr>
    </w:lvl>
    <w:lvl w:ilvl="1" w:tplc="57E8EA54">
      <w:numFmt w:val="bullet"/>
      <w:lvlText w:val="•"/>
      <w:lvlJc w:val="left"/>
      <w:pPr>
        <w:ind w:left="599" w:hanging="92"/>
      </w:pPr>
      <w:rPr>
        <w:rFonts w:hint="default"/>
        <w:lang w:val="en-US" w:eastAsia="en-US" w:bidi="ar-SA"/>
      </w:rPr>
    </w:lvl>
    <w:lvl w:ilvl="2" w:tplc="357E7002">
      <w:numFmt w:val="bullet"/>
      <w:lvlText w:val="•"/>
      <w:lvlJc w:val="left"/>
      <w:pPr>
        <w:ind w:left="1098" w:hanging="92"/>
      </w:pPr>
      <w:rPr>
        <w:rFonts w:hint="default"/>
        <w:lang w:val="en-US" w:eastAsia="en-US" w:bidi="ar-SA"/>
      </w:rPr>
    </w:lvl>
    <w:lvl w:ilvl="3" w:tplc="5DE0B4B4">
      <w:numFmt w:val="bullet"/>
      <w:lvlText w:val="•"/>
      <w:lvlJc w:val="left"/>
      <w:pPr>
        <w:ind w:left="1597" w:hanging="92"/>
      </w:pPr>
      <w:rPr>
        <w:rFonts w:hint="default"/>
        <w:lang w:val="en-US" w:eastAsia="en-US" w:bidi="ar-SA"/>
      </w:rPr>
    </w:lvl>
    <w:lvl w:ilvl="4" w:tplc="150A7DBA">
      <w:numFmt w:val="bullet"/>
      <w:lvlText w:val="•"/>
      <w:lvlJc w:val="left"/>
      <w:pPr>
        <w:ind w:left="2096" w:hanging="92"/>
      </w:pPr>
      <w:rPr>
        <w:rFonts w:hint="default"/>
        <w:lang w:val="en-US" w:eastAsia="en-US" w:bidi="ar-SA"/>
      </w:rPr>
    </w:lvl>
    <w:lvl w:ilvl="5" w:tplc="D7600E1A">
      <w:numFmt w:val="bullet"/>
      <w:lvlText w:val="•"/>
      <w:lvlJc w:val="left"/>
      <w:pPr>
        <w:ind w:left="2595" w:hanging="92"/>
      </w:pPr>
      <w:rPr>
        <w:rFonts w:hint="default"/>
        <w:lang w:val="en-US" w:eastAsia="en-US" w:bidi="ar-SA"/>
      </w:rPr>
    </w:lvl>
    <w:lvl w:ilvl="6" w:tplc="457635E2">
      <w:numFmt w:val="bullet"/>
      <w:lvlText w:val="•"/>
      <w:lvlJc w:val="left"/>
      <w:pPr>
        <w:ind w:left="3094" w:hanging="92"/>
      </w:pPr>
      <w:rPr>
        <w:rFonts w:hint="default"/>
        <w:lang w:val="en-US" w:eastAsia="en-US" w:bidi="ar-SA"/>
      </w:rPr>
    </w:lvl>
    <w:lvl w:ilvl="7" w:tplc="9768D746">
      <w:numFmt w:val="bullet"/>
      <w:lvlText w:val="•"/>
      <w:lvlJc w:val="left"/>
      <w:pPr>
        <w:ind w:left="3593" w:hanging="92"/>
      </w:pPr>
      <w:rPr>
        <w:rFonts w:hint="default"/>
        <w:lang w:val="en-US" w:eastAsia="en-US" w:bidi="ar-SA"/>
      </w:rPr>
    </w:lvl>
    <w:lvl w:ilvl="8" w:tplc="3CFE5A54">
      <w:numFmt w:val="bullet"/>
      <w:lvlText w:val="•"/>
      <w:lvlJc w:val="left"/>
      <w:pPr>
        <w:ind w:left="4092" w:hanging="92"/>
      </w:pPr>
      <w:rPr>
        <w:rFonts w:hint="default"/>
        <w:lang w:val="en-US" w:eastAsia="en-US" w:bidi="ar-SA"/>
      </w:rPr>
    </w:lvl>
  </w:abstractNum>
  <w:abstractNum w:abstractNumId="9" w15:restartNumberingAfterBreak="0">
    <w:nsid w:val="1176198F"/>
    <w:multiLevelType w:val="multilevel"/>
    <w:tmpl w:val="553A2B6E"/>
    <w:lvl w:ilvl="0">
      <w:start w:val="2"/>
      <w:numFmt w:val="decimal"/>
      <w:lvlText w:val="%1"/>
      <w:lvlJc w:val="left"/>
      <w:pPr>
        <w:ind w:left="1112" w:hanging="502"/>
        <w:jc w:val="left"/>
      </w:pPr>
      <w:rPr>
        <w:rFonts w:hint="default"/>
        <w:lang w:val="en-US" w:eastAsia="en-US" w:bidi="ar-SA"/>
      </w:rPr>
    </w:lvl>
    <w:lvl w:ilvl="1">
      <w:start w:val="1"/>
      <w:numFmt w:val="decimal"/>
      <w:lvlText w:val="%1.%2"/>
      <w:lvlJc w:val="left"/>
      <w:pPr>
        <w:ind w:left="1112" w:hanging="502"/>
        <w:jc w:val="left"/>
      </w:pPr>
      <w:rPr>
        <w:rFonts w:ascii="Roboto" w:eastAsia="Roboto" w:hAnsi="Roboto" w:cs="Roboto" w:hint="default"/>
        <w:b w:val="0"/>
        <w:bCs w:val="0"/>
        <w:i w:val="0"/>
        <w:iCs w:val="0"/>
        <w:w w:val="100"/>
        <w:sz w:val="22"/>
        <w:szCs w:val="22"/>
        <w:lang w:val="en-US" w:eastAsia="en-US" w:bidi="ar-SA"/>
      </w:rPr>
    </w:lvl>
    <w:lvl w:ilvl="2">
      <w:numFmt w:val="bullet"/>
      <w:lvlText w:val="•"/>
      <w:lvlJc w:val="left"/>
      <w:pPr>
        <w:ind w:left="2849" w:hanging="502"/>
      </w:pPr>
      <w:rPr>
        <w:rFonts w:hint="default"/>
        <w:lang w:val="en-US" w:eastAsia="en-US" w:bidi="ar-SA"/>
      </w:rPr>
    </w:lvl>
    <w:lvl w:ilvl="3">
      <w:numFmt w:val="bullet"/>
      <w:lvlText w:val="•"/>
      <w:lvlJc w:val="left"/>
      <w:pPr>
        <w:ind w:left="3713" w:hanging="502"/>
      </w:pPr>
      <w:rPr>
        <w:rFonts w:hint="default"/>
        <w:lang w:val="en-US" w:eastAsia="en-US" w:bidi="ar-SA"/>
      </w:rPr>
    </w:lvl>
    <w:lvl w:ilvl="4">
      <w:numFmt w:val="bullet"/>
      <w:lvlText w:val="•"/>
      <w:lvlJc w:val="left"/>
      <w:pPr>
        <w:ind w:left="4578" w:hanging="502"/>
      </w:pPr>
      <w:rPr>
        <w:rFonts w:hint="default"/>
        <w:lang w:val="en-US" w:eastAsia="en-US" w:bidi="ar-SA"/>
      </w:rPr>
    </w:lvl>
    <w:lvl w:ilvl="5">
      <w:numFmt w:val="bullet"/>
      <w:lvlText w:val="•"/>
      <w:lvlJc w:val="left"/>
      <w:pPr>
        <w:ind w:left="5443" w:hanging="502"/>
      </w:pPr>
      <w:rPr>
        <w:rFonts w:hint="default"/>
        <w:lang w:val="en-US" w:eastAsia="en-US" w:bidi="ar-SA"/>
      </w:rPr>
    </w:lvl>
    <w:lvl w:ilvl="6">
      <w:numFmt w:val="bullet"/>
      <w:lvlText w:val="•"/>
      <w:lvlJc w:val="left"/>
      <w:pPr>
        <w:ind w:left="6307" w:hanging="502"/>
      </w:pPr>
      <w:rPr>
        <w:rFonts w:hint="default"/>
        <w:lang w:val="en-US" w:eastAsia="en-US" w:bidi="ar-SA"/>
      </w:rPr>
    </w:lvl>
    <w:lvl w:ilvl="7">
      <w:numFmt w:val="bullet"/>
      <w:lvlText w:val="•"/>
      <w:lvlJc w:val="left"/>
      <w:pPr>
        <w:ind w:left="7172" w:hanging="502"/>
      </w:pPr>
      <w:rPr>
        <w:rFonts w:hint="default"/>
        <w:lang w:val="en-US" w:eastAsia="en-US" w:bidi="ar-SA"/>
      </w:rPr>
    </w:lvl>
    <w:lvl w:ilvl="8">
      <w:numFmt w:val="bullet"/>
      <w:lvlText w:val="•"/>
      <w:lvlJc w:val="left"/>
      <w:pPr>
        <w:ind w:left="8037" w:hanging="502"/>
      </w:pPr>
      <w:rPr>
        <w:rFonts w:hint="default"/>
        <w:lang w:val="en-US" w:eastAsia="en-US" w:bidi="ar-SA"/>
      </w:rPr>
    </w:lvl>
  </w:abstractNum>
  <w:abstractNum w:abstractNumId="10" w15:restartNumberingAfterBreak="0">
    <w:nsid w:val="14827D4A"/>
    <w:multiLevelType w:val="hybridMultilevel"/>
    <w:tmpl w:val="A3B616A0"/>
    <w:lvl w:ilvl="0" w:tplc="68561A34">
      <w:start w:val="1"/>
      <w:numFmt w:val="decimal"/>
      <w:lvlText w:val="%1."/>
      <w:lvlJc w:val="left"/>
      <w:pPr>
        <w:ind w:left="980" w:hanging="360"/>
        <w:jc w:val="left"/>
      </w:pPr>
      <w:rPr>
        <w:rFonts w:ascii="Roboto" w:eastAsia="Roboto" w:hAnsi="Roboto" w:cs="Roboto" w:hint="default"/>
        <w:b w:val="0"/>
        <w:bCs w:val="0"/>
        <w:i w:val="0"/>
        <w:iCs w:val="0"/>
        <w:w w:val="100"/>
        <w:sz w:val="22"/>
        <w:szCs w:val="22"/>
        <w:lang w:val="en-US" w:eastAsia="en-US" w:bidi="ar-SA"/>
      </w:rPr>
    </w:lvl>
    <w:lvl w:ilvl="1" w:tplc="C0224E66">
      <w:numFmt w:val="bullet"/>
      <w:lvlText w:val="•"/>
      <w:lvlJc w:val="left"/>
      <w:pPr>
        <w:ind w:left="1858" w:hanging="360"/>
      </w:pPr>
      <w:rPr>
        <w:rFonts w:hint="default"/>
        <w:lang w:val="en-US" w:eastAsia="en-US" w:bidi="ar-SA"/>
      </w:rPr>
    </w:lvl>
    <w:lvl w:ilvl="2" w:tplc="275C769E">
      <w:numFmt w:val="bullet"/>
      <w:lvlText w:val="•"/>
      <w:lvlJc w:val="left"/>
      <w:pPr>
        <w:ind w:left="2737" w:hanging="360"/>
      </w:pPr>
      <w:rPr>
        <w:rFonts w:hint="default"/>
        <w:lang w:val="en-US" w:eastAsia="en-US" w:bidi="ar-SA"/>
      </w:rPr>
    </w:lvl>
    <w:lvl w:ilvl="3" w:tplc="1624D3D0">
      <w:numFmt w:val="bullet"/>
      <w:lvlText w:val="•"/>
      <w:lvlJc w:val="left"/>
      <w:pPr>
        <w:ind w:left="3615" w:hanging="360"/>
      </w:pPr>
      <w:rPr>
        <w:rFonts w:hint="default"/>
        <w:lang w:val="en-US" w:eastAsia="en-US" w:bidi="ar-SA"/>
      </w:rPr>
    </w:lvl>
    <w:lvl w:ilvl="4" w:tplc="8DCE9C68">
      <w:numFmt w:val="bullet"/>
      <w:lvlText w:val="•"/>
      <w:lvlJc w:val="left"/>
      <w:pPr>
        <w:ind w:left="4494" w:hanging="360"/>
      </w:pPr>
      <w:rPr>
        <w:rFonts w:hint="default"/>
        <w:lang w:val="en-US" w:eastAsia="en-US" w:bidi="ar-SA"/>
      </w:rPr>
    </w:lvl>
    <w:lvl w:ilvl="5" w:tplc="C93A69AC">
      <w:numFmt w:val="bullet"/>
      <w:lvlText w:val="•"/>
      <w:lvlJc w:val="left"/>
      <w:pPr>
        <w:ind w:left="5373" w:hanging="360"/>
      </w:pPr>
      <w:rPr>
        <w:rFonts w:hint="default"/>
        <w:lang w:val="en-US" w:eastAsia="en-US" w:bidi="ar-SA"/>
      </w:rPr>
    </w:lvl>
    <w:lvl w:ilvl="6" w:tplc="76145288">
      <w:numFmt w:val="bullet"/>
      <w:lvlText w:val="•"/>
      <w:lvlJc w:val="left"/>
      <w:pPr>
        <w:ind w:left="6251" w:hanging="360"/>
      </w:pPr>
      <w:rPr>
        <w:rFonts w:hint="default"/>
        <w:lang w:val="en-US" w:eastAsia="en-US" w:bidi="ar-SA"/>
      </w:rPr>
    </w:lvl>
    <w:lvl w:ilvl="7" w:tplc="957C3A82">
      <w:numFmt w:val="bullet"/>
      <w:lvlText w:val="•"/>
      <w:lvlJc w:val="left"/>
      <w:pPr>
        <w:ind w:left="7130" w:hanging="360"/>
      </w:pPr>
      <w:rPr>
        <w:rFonts w:hint="default"/>
        <w:lang w:val="en-US" w:eastAsia="en-US" w:bidi="ar-SA"/>
      </w:rPr>
    </w:lvl>
    <w:lvl w:ilvl="8" w:tplc="F75AF0EE">
      <w:numFmt w:val="bullet"/>
      <w:lvlText w:val="•"/>
      <w:lvlJc w:val="left"/>
      <w:pPr>
        <w:ind w:left="8009" w:hanging="360"/>
      </w:pPr>
      <w:rPr>
        <w:rFonts w:hint="default"/>
        <w:lang w:val="en-US" w:eastAsia="en-US" w:bidi="ar-SA"/>
      </w:rPr>
    </w:lvl>
  </w:abstractNum>
  <w:abstractNum w:abstractNumId="11" w15:restartNumberingAfterBreak="0">
    <w:nsid w:val="19CF614B"/>
    <w:multiLevelType w:val="hybridMultilevel"/>
    <w:tmpl w:val="A13298A4"/>
    <w:lvl w:ilvl="0" w:tplc="7AB04984">
      <w:numFmt w:val="bullet"/>
      <w:lvlText w:val=""/>
      <w:lvlJc w:val="left"/>
      <w:pPr>
        <w:ind w:left="589" w:hanging="159"/>
      </w:pPr>
      <w:rPr>
        <w:rFonts w:ascii="Wingdings" w:eastAsia="Wingdings" w:hAnsi="Wingdings" w:cs="Wingdings" w:hint="default"/>
        <w:b/>
        <w:bCs/>
        <w:i w:val="0"/>
        <w:iCs w:val="0"/>
        <w:spacing w:val="1"/>
        <w:w w:val="99"/>
        <w:sz w:val="18"/>
        <w:szCs w:val="18"/>
        <w:lang w:val="en-US" w:eastAsia="en-US" w:bidi="ar-SA"/>
      </w:rPr>
    </w:lvl>
    <w:lvl w:ilvl="1" w:tplc="C48836A0">
      <w:numFmt w:val="bullet"/>
      <w:lvlText w:val="•"/>
      <w:lvlJc w:val="left"/>
      <w:pPr>
        <w:ind w:left="643" w:hanging="159"/>
      </w:pPr>
      <w:rPr>
        <w:rFonts w:hint="default"/>
        <w:lang w:val="en-US" w:eastAsia="en-US" w:bidi="ar-SA"/>
      </w:rPr>
    </w:lvl>
    <w:lvl w:ilvl="2" w:tplc="08A4D26E">
      <w:numFmt w:val="bullet"/>
      <w:lvlText w:val="•"/>
      <w:lvlJc w:val="left"/>
      <w:pPr>
        <w:ind w:left="706" w:hanging="159"/>
      </w:pPr>
      <w:rPr>
        <w:rFonts w:hint="default"/>
        <w:lang w:val="en-US" w:eastAsia="en-US" w:bidi="ar-SA"/>
      </w:rPr>
    </w:lvl>
    <w:lvl w:ilvl="3" w:tplc="6DEA143A">
      <w:numFmt w:val="bullet"/>
      <w:lvlText w:val="•"/>
      <w:lvlJc w:val="left"/>
      <w:pPr>
        <w:ind w:left="769" w:hanging="159"/>
      </w:pPr>
      <w:rPr>
        <w:rFonts w:hint="default"/>
        <w:lang w:val="en-US" w:eastAsia="en-US" w:bidi="ar-SA"/>
      </w:rPr>
    </w:lvl>
    <w:lvl w:ilvl="4" w:tplc="3594F2A6">
      <w:numFmt w:val="bullet"/>
      <w:lvlText w:val="•"/>
      <w:lvlJc w:val="left"/>
      <w:pPr>
        <w:ind w:left="833" w:hanging="159"/>
      </w:pPr>
      <w:rPr>
        <w:rFonts w:hint="default"/>
        <w:lang w:val="en-US" w:eastAsia="en-US" w:bidi="ar-SA"/>
      </w:rPr>
    </w:lvl>
    <w:lvl w:ilvl="5" w:tplc="5D68E276">
      <w:numFmt w:val="bullet"/>
      <w:lvlText w:val="•"/>
      <w:lvlJc w:val="left"/>
      <w:pPr>
        <w:ind w:left="896" w:hanging="159"/>
      </w:pPr>
      <w:rPr>
        <w:rFonts w:hint="default"/>
        <w:lang w:val="en-US" w:eastAsia="en-US" w:bidi="ar-SA"/>
      </w:rPr>
    </w:lvl>
    <w:lvl w:ilvl="6" w:tplc="84D45FBE">
      <w:numFmt w:val="bullet"/>
      <w:lvlText w:val="•"/>
      <w:lvlJc w:val="left"/>
      <w:pPr>
        <w:ind w:left="959" w:hanging="159"/>
      </w:pPr>
      <w:rPr>
        <w:rFonts w:hint="default"/>
        <w:lang w:val="en-US" w:eastAsia="en-US" w:bidi="ar-SA"/>
      </w:rPr>
    </w:lvl>
    <w:lvl w:ilvl="7" w:tplc="5890261E">
      <w:numFmt w:val="bullet"/>
      <w:lvlText w:val="•"/>
      <w:lvlJc w:val="left"/>
      <w:pPr>
        <w:ind w:left="1023" w:hanging="159"/>
      </w:pPr>
      <w:rPr>
        <w:rFonts w:hint="default"/>
        <w:lang w:val="en-US" w:eastAsia="en-US" w:bidi="ar-SA"/>
      </w:rPr>
    </w:lvl>
    <w:lvl w:ilvl="8" w:tplc="B0DEEB88">
      <w:numFmt w:val="bullet"/>
      <w:lvlText w:val="•"/>
      <w:lvlJc w:val="left"/>
      <w:pPr>
        <w:ind w:left="1086" w:hanging="159"/>
      </w:pPr>
      <w:rPr>
        <w:rFonts w:hint="default"/>
        <w:lang w:val="en-US" w:eastAsia="en-US" w:bidi="ar-SA"/>
      </w:rPr>
    </w:lvl>
  </w:abstractNum>
  <w:abstractNum w:abstractNumId="12" w15:restartNumberingAfterBreak="0">
    <w:nsid w:val="1B4C70CA"/>
    <w:multiLevelType w:val="multilevel"/>
    <w:tmpl w:val="94C60FDE"/>
    <w:lvl w:ilvl="0">
      <w:start w:val="3"/>
      <w:numFmt w:val="decimal"/>
      <w:lvlText w:val="%1"/>
      <w:lvlJc w:val="left"/>
      <w:pPr>
        <w:ind w:left="1112" w:hanging="502"/>
        <w:jc w:val="left"/>
      </w:pPr>
      <w:rPr>
        <w:rFonts w:hint="default"/>
        <w:lang w:val="en-US" w:eastAsia="en-US" w:bidi="ar-SA"/>
      </w:rPr>
    </w:lvl>
    <w:lvl w:ilvl="1">
      <w:start w:val="1"/>
      <w:numFmt w:val="decimal"/>
      <w:lvlText w:val="%1.%2"/>
      <w:lvlJc w:val="left"/>
      <w:pPr>
        <w:ind w:left="1112" w:hanging="502"/>
        <w:jc w:val="left"/>
      </w:pPr>
      <w:rPr>
        <w:rFonts w:ascii="Roboto" w:eastAsia="Roboto" w:hAnsi="Roboto" w:cs="Roboto" w:hint="default"/>
        <w:b w:val="0"/>
        <w:bCs w:val="0"/>
        <w:i w:val="0"/>
        <w:iCs w:val="0"/>
        <w:w w:val="100"/>
        <w:sz w:val="22"/>
        <w:szCs w:val="22"/>
        <w:lang w:val="en-US" w:eastAsia="en-US" w:bidi="ar-SA"/>
      </w:rPr>
    </w:lvl>
    <w:lvl w:ilvl="2">
      <w:numFmt w:val="bullet"/>
      <w:lvlText w:val="•"/>
      <w:lvlJc w:val="left"/>
      <w:pPr>
        <w:ind w:left="2849" w:hanging="502"/>
      </w:pPr>
      <w:rPr>
        <w:rFonts w:hint="default"/>
        <w:lang w:val="en-US" w:eastAsia="en-US" w:bidi="ar-SA"/>
      </w:rPr>
    </w:lvl>
    <w:lvl w:ilvl="3">
      <w:numFmt w:val="bullet"/>
      <w:lvlText w:val="•"/>
      <w:lvlJc w:val="left"/>
      <w:pPr>
        <w:ind w:left="3713" w:hanging="502"/>
      </w:pPr>
      <w:rPr>
        <w:rFonts w:hint="default"/>
        <w:lang w:val="en-US" w:eastAsia="en-US" w:bidi="ar-SA"/>
      </w:rPr>
    </w:lvl>
    <w:lvl w:ilvl="4">
      <w:numFmt w:val="bullet"/>
      <w:lvlText w:val="•"/>
      <w:lvlJc w:val="left"/>
      <w:pPr>
        <w:ind w:left="4578" w:hanging="502"/>
      </w:pPr>
      <w:rPr>
        <w:rFonts w:hint="default"/>
        <w:lang w:val="en-US" w:eastAsia="en-US" w:bidi="ar-SA"/>
      </w:rPr>
    </w:lvl>
    <w:lvl w:ilvl="5">
      <w:numFmt w:val="bullet"/>
      <w:lvlText w:val="•"/>
      <w:lvlJc w:val="left"/>
      <w:pPr>
        <w:ind w:left="5443" w:hanging="502"/>
      </w:pPr>
      <w:rPr>
        <w:rFonts w:hint="default"/>
        <w:lang w:val="en-US" w:eastAsia="en-US" w:bidi="ar-SA"/>
      </w:rPr>
    </w:lvl>
    <w:lvl w:ilvl="6">
      <w:numFmt w:val="bullet"/>
      <w:lvlText w:val="•"/>
      <w:lvlJc w:val="left"/>
      <w:pPr>
        <w:ind w:left="6307" w:hanging="502"/>
      </w:pPr>
      <w:rPr>
        <w:rFonts w:hint="default"/>
        <w:lang w:val="en-US" w:eastAsia="en-US" w:bidi="ar-SA"/>
      </w:rPr>
    </w:lvl>
    <w:lvl w:ilvl="7">
      <w:numFmt w:val="bullet"/>
      <w:lvlText w:val="•"/>
      <w:lvlJc w:val="left"/>
      <w:pPr>
        <w:ind w:left="7172" w:hanging="502"/>
      </w:pPr>
      <w:rPr>
        <w:rFonts w:hint="default"/>
        <w:lang w:val="en-US" w:eastAsia="en-US" w:bidi="ar-SA"/>
      </w:rPr>
    </w:lvl>
    <w:lvl w:ilvl="8">
      <w:numFmt w:val="bullet"/>
      <w:lvlText w:val="•"/>
      <w:lvlJc w:val="left"/>
      <w:pPr>
        <w:ind w:left="8037" w:hanging="502"/>
      </w:pPr>
      <w:rPr>
        <w:rFonts w:hint="default"/>
        <w:lang w:val="en-US" w:eastAsia="en-US" w:bidi="ar-SA"/>
      </w:rPr>
    </w:lvl>
  </w:abstractNum>
  <w:abstractNum w:abstractNumId="13" w15:restartNumberingAfterBreak="0">
    <w:nsid w:val="1DEF19C7"/>
    <w:multiLevelType w:val="multilevel"/>
    <w:tmpl w:val="1E0ADA3C"/>
    <w:lvl w:ilvl="0">
      <w:start w:val="1"/>
      <w:numFmt w:val="decimal"/>
      <w:lvlText w:val="%1"/>
      <w:lvlJc w:val="left"/>
      <w:pPr>
        <w:ind w:left="1112" w:hanging="502"/>
        <w:jc w:val="left"/>
      </w:pPr>
      <w:rPr>
        <w:rFonts w:hint="default"/>
        <w:lang w:val="en-US" w:eastAsia="en-US" w:bidi="ar-SA"/>
      </w:rPr>
    </w:lvl>
    <w:lvl w:ilvl="1">
      <w:start w:val="1"/>
      <w:numFmt w:val="decimal"/>
      <w:lvlText w:val="%1.%2"/>
      <w:lvlJc w:val="left"/>
      <w:pPr>
        <w:ind w:left="1112" w:hanging="502"/>
        <w:jc w:val="left"/>
      </w:pPr>
      <w:rPr>
        <w:rFonts w:ascii="Roboto" w:eastAsia="Roboto" w:hAnsi="Roboto" w:cs="Roboto" w:hint="default"/>
        <w:b w:val="0"/>
        <w:bCs w:val="0"/>
        <w:i w:val="0"/>
        <w:iCs w:val="0"/>
        <w:w w:val="100"/>
        <w:sz w:val="22"/>
        <w:szCs w:val="22"/>
        <w:lang w:val="en-US" w:eastAsia="en-US" w:bidi="ar-SA"/>
      </w:rPr>
    </w:lvl>
    <w:lvl w:ilvl="2">
      <w:numFmt w:val="bullet"/>
      <w:lvlText w:val="•"/>
      <w:lvlJc w:val="left"/>
      <w:pPr>
        <w:ind w:left="2849" w:hanging="502"/>
      </w:pPr>
      <w:rPr>
        <w:rFonts w:hint="default"/>
        <w:lang w:val="en-US" w:eastAsia="en-US" w:bidi="ar-SA"/>
      </w:rPr>
    </w:lvl>
    <w:lvl w:ilvl="3">
      <w:numFmt w:val="bullet"/>
      <w:lvlText w:val="•"/>
      <w:lvlJc w:val="left"/>
      <w:pPr>
        <w:ind w:left="3713" w:hanging="502"/>
      </w:pPr>
      <w:rPr>
        <w:rFonts w:hint="default"/>
        <w:lang w:val="en-US" w:eastAsia="en-US" w:bidi="ar-SA"/>
      </w:rPr>
    </w:lvl>
    <w:lvl w:ilvl="4">
      <w:numFmt w:val="bullet"/>
      <w:lvlText w:val="•"/>
      <w:lvlJc w:val="left"/>
      <w:pPr>
        <w:ind w:left="4578" w:hanging="502"/>
      </w:pPr>
      <w:rPr>
        <w:rFonts w:hint="default"/>
        <w:lang w:val="en-US" w:eastAsia="en-US" w:bidi="ar-SA"/>
      </w:rPr>
    </w:lvl>
    <w:lvl w:ilvl="5">
      <w:numFmt w:val="bullet"/>
      <w:lvlText w:val="•"/>
      <w:lvlJc w:val="left"/>
      <w:pPr>
        <w:ind w:left="5443" w:hanging="502"/>
      </w:pPr>
      <w:rPr>
        <w:rFonts w:hint="default"/>
        <w:lang w:val="en-US" w:eastAsia="en-US" w:bidi="ar-SA"/>
      </w:rPr>
    </w:lvl>
    <w:lvl w:ilvl="6">
      <w:numFmt w:val="bullet"/>
      <w:lvlText w:val="•"/>
      <w:lvlJc w:val="left"/>
      <w:pPr>
        <w:ind w:left="6307" w:hanging="502"/>
      </w:pPr>
      <w:rPr>
        <w:rFonts w:hint="default"/>
        <w:lang w:val="en-US" w:eastAsia="en-US" w:bidi="ar-SA"/>
      </w:rPr>
    </w:lvl>
    <w:lvl w:ilvl="7">
      <w:numFmt w:val="bullet"/>
      <w:lvlText w:val="•"/>
      <w:lvlJc w:val="left"/>
      <w:pPr>
        <w:ind w:left="7172" w:hanging="502"/>
      </w:pPr>
      <w:rPr>
        <w:rFonts w:hint="default"/>
        <w:lang w:val="en-US" w:eastAsia="en-US" w:bidi="ar-SA"/>
      </w:rPr>
    </w:lvl>
    <w:lvl w:ilvl="8">
      <w:numFmt w:val="bullet"/>
      <w:lvlText w:val="•"/>
      <w:lvlJc w:val="left"/>
      <w:pPr>
        <w:ind w:left="8037" w:hanging="502"/>
      </w:pPr>
      <w:rPr>
        <w:rFonts w:hint="default"/>
        <w:lang w:val="en-US" w:eastAsia="en-US" w:bidi="ar-SA"/>
      </w:rPr>
    </w:lvl>
  </w:abstractNum>
  <w:abstractNum w:abstractNumId="14" w15:restartNumberingAfterBreak="0">
    <w:nsid w:val="1E3F198C"/>
    <w:multiLevelType w:val="hybridMultilevel"/>
    <w:tmpl w:val="A27CEBC6"/>
    <w:lvl w:ilvl="0" w:tplc="BA64251A">
      <w:numFmt w:val="bullet"/>
      <w:lvlText w:val=""/>
      <w:lvlJc w:val="left"/>
      <w:pPr>
        <w:ind w:left="980" w:hanging="360"/>
      </w:pPr>
      <w:rPr>
        <w:rFonts w:ascii="Symbol" w:eastAsia="Symbol" w:hAnsi="Symbol" w:cs="Symbol" w:hint="default"/>
        <w:b w:val="0"/>
        <w:bCs w:val="0"/>
        <w:i w:val="0"/>
        <w:iCs w:val="0"/>
        <w:w w:val="100"/>
        <w:sz w:val="22"/>
        <w:szCs w:val="22"/>
        <w:lang w:val="en-US" w:eastAsia="en-US" w:bidi="ar-SA"/>
      </w:rPr>
    </w:lvl>
    <w:lvl w:ilvl="1" w:tplc="A5A43410">
      <w:numFmt w:val="bullet"/>
      <w:lvlText w:val="•"/>
      <w:lvlJc w:val="left"/>
      <w:pPr>
        <w:ind w:left="1858" w:hanging="360"/>
      </w:pPr>
      <w:rPr>
        <w:rFonts w:hint="default"/>
        <w:lang w:val="en-US" w:eastAsia="en-US" w:bidi="ar-SA"/>
      </w:rPr>
    </w:lvl>
    <w:lvl w:ilvl="2" w:tplc="AEBAC050">
      <w:numFmt w:val="bullet"/>
      <w:lvlText w:val="•"/>
      <w:lvlJc w:val="left"/>
      <w:pPr>
        <w:ind w:left="2737" w:hanging="360"/>
      </w:pPr>
      <w:rPr>
        <w:rFonts w:hint="default"/>
        <w:lang w:val="en-US" w:eastAsia="en-US" w:bidi="ar-SA"/>
      </w:rPr>
    </w:lvl>
    <w:lvl w:ilvl="3" w:tplc="4F3894F0">
      <w:numFmt w:val="bullet"/>
      <w:lvlText w:val="•"/>
      <w:lvlJc w:val="left"/>
      <w:pPr>
        <w:ind w:left="3615" w:hanging="360"/>
      </w:pPr>
      <w:rPr>
        <w:rFonts w:hint="default"/>
        <w:lang w:val="en-US" w:eastAsia="en-US" w:bidi="ar-SA"/>
      </w:rPr>
    </w:lvl>
    <w:lvl w:ilvl="4" w:tplc="290AE968">
      <w:numFmt w:val="bullet"/>
      <w:lvlText w:val="•"/>
      <w:lvlJc w:val="left"/>
      <w:pPr>
        <w:ind w:left="4494" w:hanging="360"/>
      </w:pPr>
      <w:rPr>
        <w:rFonts w:hint="default"/>
        <w:lang w:val="en-US" w:eastAsia="en-US" w:bidi="ar-SA"/>
      </w:rPr>
    </w:lvl>
    <w:lvl w:ilvl="5" w:tplc="BEC88830">
      <w:numFmt w:val="bullet"/>
      <w:lvlText w:val="•"/>
      <w:lvlJc w:val="left"/>
      <w:pPr>
        <w:ind w:left="5373" w:hanging="360"/>
      </w:pPr>
      <w:rPr>
        <w:rFonts w:hint="default"/>
        <w:lang w:val="en-US" w:eastAsia="en-US" w:bidi="ar-SA"/>
      </w:rPr>
    </w:lvl>
    <w:lvl w:ilvl="6" w:tplc="3FB8E084">
      <w:numFmt w:val="bullet"/>
      <w:lvlText w:val="•"/>
      <w:lvlJc w:val="left"/>
      <w:pPr>
        <w:ind w:left="6251" w:hanging="360"/>
      </w:pPr>
      <w:rPr>
        <w:rFonts w:hint="default"/>
        <w:lang w:val="en-US" w:eastAsia="en-US" w:bidi="ar-SA"/>
      </w:rPr>
    </w:lvl>
    <w:lvl w:ilvl="7" w:tplc="A9E2C0E4">
      <w:numFmt w:val="bullet"/>
      <w:lvlText w:val="•"/>
      <w:lvlJc w:val="left"/>
      <w:pPr>
        <w:ind w:left="7130" w:hanging="360"/>
      </w:pPr>
      <w:rPr>
        <w:rFonts w:hint="default"/>
        <w:lang w:val="en-US" w:eastAsia="en-US" w:bidi="ar-SA"/>
      </w:rPr>
    </w:lvl>
    <w:lvl w:ilvl="8" w:tplc="899CD0C2">
      <w:numFmt w:val="bullet"/>
      <w:lvlText w:val="•"/>
      <w:lvlJc w:val="left"/>
      <w:pPr>
        <w:ind w:left="8009" w:hanging="360"/>
      </w:pPr>
      <w:rPr>
        <w:rFonts w:hint="default"/>
        <w:lang w:val="en-US" w:eastAsia="en-US" w:bidi="ar-SA"/>
      </w:rPr>
    </w:lvl>
  </w:abstractNum>
  <w:abstractNum w:abstractNumId="15" w15:restartNumberingAfterBreak="0">
    <w:nsid w:val="22D463AD"/>
    <w:multiLevelType w:val="hybridMultilevel"/>
    <w:tmpl w:val="5854265E"/>
    <w:lvl w:ilvl="0" w:tplc="29FE46A2">
      <w:numFmt w:val="bullet"/>
      <w:lvlText w:val=""/>
      <w:lvlJc w:val="left"/>
      <w:pPr>
        <w:ind w:left="878" w:hanging="360"/>
      </w:pPr>
      <w:rPr>
        <w:rFonts w:ascii="Symbol" w:eastAsia="Symbol" w:hAnsi="Symbol" w:cs="Symbol" w:hint="default"/>
        <w:b w:val="0"/>
        <w:bCs w:val="0"/>
        <w:i w:val="0"/>
        <w:iCs w:val="0"/>
        <w:w w:val="100"/>
        <w:sz w:val="22"/>
        <w:szCs w:val="22"/>
        <w:lang w:val="en-US" w:eastAsia="en-US" w:bidi="ar-SA"/>
      </w:rPr>
    </w:lvl>
    <w:lvl w:ilvl="1" w:tplc="10DC1228">
      <w:numFmt w:val="bullet"/>
      <w:lvlText w:val="•"/>
      <w:lvlJc w:val="left"/>
      <w:pPr>
        <w:ind w:left="1227" w:hanging="360"/>
      </w:pPr>
      <w:rPr>
        <w:rFonts w:hint="default"/>
        <w:lang w:val="en-US" w:eastAsia="en-US" w:bidi="ar-SA"/>
      </w:rPr>
    </w:lvl>
    <w:lvl w:ilvl="2" w:tplc="F898955A">
      <w:numFmt w:val="bullet"/>
      <w:lvlText w:val="•"/>
      <w:lvlJc w:val="left"/>
      <w:pPr>
        <w:ind w:left="1574" w:hanging="360"/>
      </w:pPr>
      <w:rPr>
        <w:rFonts w:hint="default"/>
        <w:lang w:val="en-US" w:eastAsia="en-US" w:bidi="ar-SA"/>
      </w:rPr>
    </w:lvl>
    <w:lvl w:ilvl="3" w:tplc="42EA67A4">
      <w:numFmt w:val="bullet"/>
      <w:lvlText w:val="•"/>
      <w:lvlJc w:val="left"/>
      <w:pPr>
        <w:ind w:left="1922" w:hanging="360"/>
      </w:pPr>
      <w:rPr>
        <w:rFonts w:hint="default"/>
        <w:lang w:val="en-US" w:eastAsia="en-US" w:bidi="ar-SA"/>
      </w:rPr>
    </w:lvl>
    <w:lvl w:ilvl="4" w:tplc="547EBB94">
      <w:numFmt w:val="bullet"/>
      <w:lvlText w:val="•"/>
      <w:lvlJc w:val="left"/>
      <w:pPr>
        <w:ind w:left="2269" w:hanging="360"/>
      </w:pPr>
      <w:rPr>
        <w:rFonts w:hint="default"/>
        <w:lang w:val="en-US" w:eastAsia="en-US" w:bidi="ar-SA"/>
      </w:rPr>
    </w:lvl>
    <w:lvl w:ilvl="5" w:tplc="97A87F72">
      <w:numFmt w:val="bullet"/>
      <w:lvlText w:val="•"/>
      <w:lvlJc w:val="left"/>
      <w:pPr>
        <w:ind w:left="2616" w:hanging="360"/>
      </w:pPr>
      <w:rPr>
        <w:rFonts w:hint="default"/>
        <w:lang w:val="en-US" w:eastAsia="en-US" w:bidi="ar-SA"/>
      </w:rPr>
    </w:lvl>
    <w:lvl w:ilvl="6" w:tplc="A86A9C76">
      <w:numFmt w:val="bullet"/>
      <w:lvlText w:val="•"/>
      <w:lvlJc w:val="left"/>
      <w:pPr>
        <w:ind w:left="2964" w:hanging="360"/>
      </w:pPr>
      <w:rPr>
        <w:rFonts w:hint="default"/>
        <w:lang w:val="en-US" w:eastAsia="en-US" w:bidi="ar-SA"/>
      </w:rPr>
    </w:lvl>
    <w:lvl w:ilvl="7" w:tplc="EEF85644">
      <w:numFmt w:val="bullet"/>
      <w:lvlText w:val="•"/>
      <w:lvlJc w:val="left"/>
      <w:pPr>
        <w:ind w:left="3311" w:hanging="360"/>
      </w:pPr>
      <w:rPr>
        <w:rFonts w:hint="default"/>
        <w:lang w:val="en-US" w:eastAsia="en-US" w:bidi="ar-SA"/>
      </w:rPr>
    </w:lvl>
    <w:lvl w:ilvl="8" w:tplc="F5D22FDC">
      <w:numFmt w:val="bullet"/>
      <w:lvlText w:val="•"/>
      <w:lvlJc w:val="left"/>
      <w:pPr>
        <w:ind w:left="3658" w:hanging="360"/>
      </w:pPr>
      <w:rPr>
        <w:rFonts w:hint="default"/>
        <w:lang w:val="en-US" w:eastAsia="en-US" w:bidi="ar-SA"/>
      </w:rPr>
    </w:lvl>
  </w:abstractNum>
  <w:abstractNum w:abstractNumId="16" w15:restartNumberingAfterBreak="0">
    <w:nsid w:val="26850453"/>
    <w:multiLevelType w:val="hybridMultilevel"/>
    <w:tmpl w:val="465C9E8C"/>
    <w:lvl w:ilvl="0" w:tplc="FDFEA63C">
      <w:numFmt w:val="bullet"/>
      <w:lvlText w:val=""/>
      <w:lvlJc w:val="left"/>
      <w:pPr>
        <w:ind w:left="1015" w:hanging="360"/>
      </w:pPr>
      <w:rPr>
        <w:rFonts w:ascii="Symbol" w:eastAsia="Symbol" w:hAnsi="Symbol" w:cs="Symbol" w:hint="default"/>
        <w:b w:val="0"/>
        <w:bCs w:val="0"/>
        <w:i w:val="0"/>
        <w:iCs w:val="0"/>
        <w:w w:val="100"/>
        <w:sz w:val="22"/>
        <w:szCs w:val="22"/>
        <w:lang w:val="en-US" w:eastAsia="en-US" w:bidi="ar-SA"/>
      </w:rPr>
    </w:lvl>
    <w:lvl w:ilvl="1" w:tplc="F5F2E16E">
      <w:numFmt w:val="bullet"/>
      <w:lvlText w:val="•"/>
      <w:lvlJc w:val="left"/>
      <w:pPr>
        <w:ind w:left="1820" w:hanging="360"/>
      </w:pPr>
      <w:rPr>
        <w:rFonts w:hint="default"/>
        <w:lang w:val="en-US" w:eastAsia="en-US" w:bidi="ar-SA"/>
      </w:rPr>
    </w:lvl>
    <w:lvl w:ilvl="2" w:tplc="FEDCE1CC">
      <w:numFmt w:val="bullet"/>
      <w:lvlText w:val="•"/>
      <w:lvlJc w:val="left"/>
      <w:pPr>
        <w:ind w:left="2620" w:hanging="360"/>
      </w:pPr>
      <w:rPr>
        <w:rFonts w:hint="default"/>
        <w:lang w:val="en-US" w:eastAsia="en-US" w:bidi="ar-SA"/>
      </w:rPr>
    </w:lvl>
    <w:lvl w:ilvl="3" w:tplc="F6468D00">
      <w:numFmt w:val="bullet"/>
      <w:lvlText w:val="•"/>
      <w:lvlJc w:val="left"/>
      <w:pPr>
        <w:ind w:left="3421" w:hanging="360"/>
      </w:pPr>
      <w:rPr>
        <w:rFonts w:hint="default"/>
        <w:lang w:val="en-US" w:eastAsia="en-US" w:bidi="ar-SA"/>
      </w:rPr>
    </w:lvl>
    <w:lvl w:ilvl="4" w:tplc="CD90AB9A">
      <w:numFmt w:val="bullet"/>
      <w:lvlText w:val="•"/>
      <w:lvlJc w:val="left"/>
      <w:pPr>
        <w:ind w:left="4221" w:hanging="360"/>
      </w:pPr>
      <w:rPr>
        <w:rFonts w:hint="default"/>
        <w:lang w:val="en-US" w:eastAsia="en-US" w:bidi="ar-SA"/>
      </w:rPr>
    </w:lvl>
    <w:lvl w:ilvl="5" w:tplc="C9AEA9A2">
      <w:numFmt w:val="bullet"/>
      <w:lvlText w:val="•"/>
      <w:lvlJc w:val="left"/>
      <w:pPr>
        <w:ind w:left="5022" w:hanging="360"/>
      </w:pPr>
      <w:rPr>
        <w:rFonts w:hint="default"/>
        <w:lang w:val="en-US" w:eastAsia="en-US" w:bidi="ar-SA"/>
      </w:rPr>
    </w:lvl>
    <w:lvl w:ilvl="6" w:tplc="52E8272A">
      <w:numFmt w:val="bullet"/>
      <w:lvlText w:val="•"/>
      <w:lvlJc w:val="left"/>
      <w:pPr>
        <w:ind w:left="5822" w:hanging="360"/>
      </w:pPr>
      <w:rPr>
        <w:rFonts w:hint="default"/>
        <w:lang w:val="en-US" w:eastAsia="en-US" w:bidi="ar-SA"/>
      </w:rPr>
    </w:lvl>
    <w:lvl w:ilvl="7" w:tplc="CEE8419A">
      <w:numFmt w:val="bullet"/>
      <w:lvlText w:val="•"/>
      <w:lvlJc w:val="left"/>
      <w:pPr>
        <w:ind w:left="6622" w:hanging="360"/>
      </w:pPr>
      <w:rPr>
        <w:rFonts w:hint="default"/>
        <w:lang w:val="en-US" w:eastAsia="en-US" w:bidi="ar-SA"/>
      </w:rPr>
    </w:lvl>
    <w:lvl w:ilvl="8" w:tplc="310C0516">
      <w:numFmt w:val="bullet"/>
      <w:lvlText w:val="•"/>
      <w:lvlJc w:val="left"/>
      <w:pPr>
        <w:ind w:left="7423" w:hanging="360"/>
      </w:pPr>
      <w:rPr>
        <w:rFonts w:hint="default"/>
        <w:lang w:val="en-US" w:eastAsia="en-US" w:bidi="ar-SA"/>
      </w:rPr>
    </w:lvl>
  </w:abstractNum>
  <w:abstractNum w:abstractNumId="17" w15:restartNumberingAfterBreak="0">
    <w:nsid w:val="28323DDE"/>
    <w:multiLevelType w:val="multilevel"/>
    <w:tmpl w:val="3FF89106"/>
    <w:lvl w:ilvl="0">
      <w:start w:val="1"/>
      <w:numFmt w:val="decimal"/>
      <w:lvlText w:val="%1"/>
      <w:lvlJc w:val="left"/>
      <w:pPr>
        <w:ind w:left="980" w:hanging="720"/>
        <w:jc w:val="left"/>
      </w:pPr>
      <w:rPr>
        <w:rFonts w:hint="default"/>
        <w:lang w:val="en-US" w:eastAsia="en-US" w:bidi="ar-SA"/>
      </w:rPr>
    </w:lvl>
    <w:lvl w:ilvl="1">
      <w:start w:val="1"/>
      <w:numFmt w:val="decimal"/>
      <w:lvlText w:val="%1.%2"/>
      <w:lvlJc w:val="left"/>
      <w:pPr>
        <w:ind w:left="980" w:hanging="720"/>
        <w:jc w:val="left"/>
      </w:pPr>
      <w:rPr>
        <w:rFonts w:ascii="Roboto" w:eastAsia="Roboto" w:hAnsi="Roboto" w:cs="Roboto" w:hint="default"/>
        <w:b w:val="0"/>
        <w:bCs w:val="0"/>
        <w:i w:val="0"/>
        <w:iCs w:val="0"/>
        <w:color w:val="009FD1"/>
        <w:w w:val="99"/>
        <w:sz w:val="26"/>
        <w:szCs w:val="26"/>
        <w:lang w:val="en-US" w:eastAsia="en-US" w:bidi="ar-SA"/>
      </w:rPr>
    </w:lvl>
    <w:lvl w:ilvl="2">
      <w:numFmt w:val="bullet"/>
      <w:lvlText w:val="•"/>
      <w:lvlJc w:val="left"/>
      <w:pPr>
        <w:ind w:left="2737" w:hanging="720"/>
      </w:pPr>
      <w:rPr>
        <w:rFonts w:hint="default"/>
        <w:lang w:val="en-US" w:eastAsia="en-US" w:bidi="ar-SA"/>
      </w:rPr>
    </w:lvl>
    <w:lvl w:ilvl="3">
      <w:numFmt w:val="bullet"/>
      <w:lvlText w:val="•"/>
      <w:lvlJc w:val="left"/>
      <w:pPr>
        <w:ind w:left="3615" w:hanging="720"/>
      </w:pPr>
      <w:rPr>
        <w:rFonts w:hint="default"/>
        <w:lang w:val="en-US" w:eastAsia="en-US" w:bidi="ar-SA"/>
      </w:rPr>
    </w:lvl>
    <w:lvl w:ilvl="4">
      <w:numFmt w:val="bullet"/>
      <w:lvlText w:val="•"/>
      <w:lvlJc w:val="left"/>
      <w:pPr>
        <w:ind w:left="4494" w:hanging="720"/>
      </w:pPr>
      <w:rPr>
        <w:rFonts w:hint="default"/>
        <w:lang w:val="en-US" w:eastAsia="en-US" w:bidi="ar-SA"/>
      </w:rPr>
    </w:lvl>
    <w:lvl w:ilvl="5">
      <w:numFmt w:val="bullet"/>
      <w:lvlText w:val="•"/>
      <w:lvlJc w:val="left"/>
      <w:pPr>
        <w:ind w:left="5373" w:hanging="720"/>
      </w:pPr>
      <w:rPr>
        <w:rFonts w:hint="default"/>
        <w:lang w:val="en-US" w:eastAsia="en-US" w:bidi="ar-SA"/>
      </w:rPr>
    </w:lvl>
    <w:lvl w:ilvl="6">
      <w:numFmt w:val="bullet"/>
      <w:lvlText w:val="•"/>
      <w:lvlJc w:val="left"/>
      <w:pPr>
        <w:ind w:left="6251" w:hanging="720"/>
      </w:pPr>
      <w:rPr>
        <w:rFonts w:hint="default"/>
        <w:lang w:val="en-US" w:eastAsia="en-US" w:bidi="ar-SA"/>
      </w:rPr>
    </w:lvl>
    <w:lvl w:ilvl="7">
      <w:numFmt w:val="bullet"/>
      <w:lvlText w:val="•"/>
      <w:lvlJc w:val="left"/>
      <w:pPr>
        <w:ind w:left="7130" w:hanging="720"/>
      </w:pPr>
      <w:rPr>
        <w:rFonts w:hint="default"/>
        <w:lang w:val="en-US" w:eastAsia="en-US" w:bidi="ar-SA"/>
      </w:rPr>
    </w:lvl>
    <w:lvl w:ilvl="8">
      <w:numFmt w:val="bullet"/>
      <w:lvlText w:val="•"/>
      <w:lvlJc w:val="left"/>
      <w:pPr>
        <w:ind w:left="8009" w:hanging="720"/>
      </w:pPr>
      <w:rPr>
        <w:rFonts w:hint="default"/>
        <w:lang w:val="en-US" w:eastAsia="en-US" w:bidi="ar-SA"/>
      </w:rPr>
    </w:lvl>
  </w:abstractNum>
  <w:abstractNum w:abstractNumId="18" w15:restartNumberingAfterBreak="0">
    <w:nsid w:val="29851661"/>
    <w:multiLevelType w:val="hybridMultilevel"/>
    <w:tmpl w:val="8CEA5254"/>
    <w:lvl w:ilvl="0" w:tplc="F184F6A0">
      <w:numFmt w:val="bullet"/>
      <w:lvlText w:val=""/>
      <w:lvlJc w:val="left"/>
      <w:pPr>
        <w:ind w:left="980" w:hanging="360"/>
      </w:pPr>
      <w:rPr>
        <w:rFonts w:ascii="Symbol" w:eastAsia="Symbol" w:hAnsi="Symbol" w:cs="Symbol" w:hint="default"/>
        <w:b w:val="0"/>
        <w:bCs w:val="0"/>
        <w:i w:val="0"/>
        <w:iCs w:val="0"/>
        <w:w w:val="100"/>
        <w:sz w:val="22"/>
        <w:szCs w:val="22"/>
        <w:lang w:val="en-US" w:eastAsia="en-US" w:bidi="ar-SA"/>
      </w:rPr>
    </w:lvl>
    <w:lvl w:ilvl="1" w:tplc="09EE2D4C">
      <w:numFmt w:val="bullet"/>
      <w:lvlText w:val="•"/>
      <w:lvlJc w:val="left"/>
      <w:pPr>
        <w:ind w:left="1858" w:hanging="360"/>
      </w:pPr>
      <w:rPr>
        <w:rFonts w:hint="default"/>
        <w:lang w:val="en-US" w:eastAsia="en-US" w:bidi="ar-SA"/>
      </w:rPr>
    </w:lvl>
    <w:lvl w:ilvl="2" w:tplc="41ACC7B4">
      <w:numFmt w:val="bullet"/>
      <w:lvlText w:val="•"/>
      <w:lvlJc w:val="left"/>
      <w:pPr>
        <w:ind w:left="2737" w:hanging="360"/>
      </w:pPr>
      <w:rPr>
        <w:rFonts w:hint="default"/>
        <w:lang w:val="en-US" w:eastAsia="en-US" w:bidi="ar-SA"/>
      </w:rPr>
    </w:lvl>
    <w:lvl w:ilvl="3" w:tplc="CC3E0DAA">
      <w:numFmt w:val="bullet"/>
      <w:lvlText w:val="•"/>
      <w:lvlJc w:val="left"/>
      <w:pPr>
        <w:ind w:left="3615" w:hanging="360"/>
      </w:pPr>
      <w:rPr>
        <w:rFonts w:hint="default"/>
        <w:lang w:val="en-US" w:eastAsia="en-US" w:bidi="ar-SA"/>
      </w:rPr>
    </w:lvl>
    <w:lvl w:ilvl="4" w:tplc="72D4AEF0">
      <w:numFmt w:val="bullet"/>
      <w:lvlText w:val="•"/>
      <w:lvlJc w:val="left"/>
      <w:pPr>
        <w:ind w:left="4494" w:hanging="360"/>
      </w:pPr>
      <w:rPr>
        <w:rFonts w:hint="default"/>
        <w:lang w:val="en-US" w:eastAsia="en-US" w:bidi="ar-SA"/>
      </w:rPr>
    </w:lvl>
    <w:lvl w:ilvl="5" w:tplc="BFE42B7E">
      <w:numFmt w:val="bullet"/>
      <w:lvlText w:val="•"/>
      <w:lvlJc w:val="left"/>
      <w:pPr>
        <w:ind w:left="5373" w:hanging="360"/>
      </w:pPr>
      <w:rPr>
        <w:rFonts w:hint="default"/>
        <w:lang w:val="en-US" w:eastAsia="en-US" w:bidi="ar-SA"/>
      </w:rPr>
    </w:lvl>
    <w:lvl w:ilvl="6" w:tplc="D84A3D36">
      <w:numFmt w:val="bullet"/>
      <w:lvlText w:val="•"/>
      <w:lvlJc w:val="left"/>
      <w:pPr>
        <w:ind w:left="6251" w:hanging="360"/>
      </w:pPr>
      <w:rPr>
        <w:rFonts w:hint="default"/>
        <w:lang w:val="en-US" w:eastAsia="en-US" w:bidi="ar-SA"/>
      </w:rPr>
    </w:lvl>
    <w:lvl w:ilvl="7" w:tplc="BFB2893C">
      <w:numFmt w:val="bullet"/>
      <w:lvlText w:val="•"/>
      <w:lvlJc w:val="left"/>
      <w:pPr>
        <w:ind w:left="7130" w:hanging="360"/>
      </w:pPr>
      <w:rPr>
        <w:rFonts w:hint="default"/>
        <w:lang w:val="en-US" w:eastAsia="en-US" w:bidi="ar-SA"/>
      </w:rPr>
    </w:lvl>
    <w:lvl w:ilvl="8" w:tplc="5E600C6C">
      <w:numFmt w:val="bullet"/>
      <w:lvlText w:val="•"/>
      <w:lvlJc w:val="left"/>
      <w:pPr>
        <w:ind w:left="8009" w:hanging="360"/>
      </w:pPr>
      <w:rPr>
        <w:rFonts w:hint="default"/>
        <w:lang w:val="en-US" w:eastAsia="en-US" w:bidi="ar-SA"/>
      </w:rPr>
    </w:lvl>
  </w:abstractNum>
  <w:abstractNum w:abstractNumId="19" w15:restartNumberingAfterBreak="0">
    <w:nsid w:val="2A0B14F1"/>
    <w:multiLevelType w:val="hybridMultilevel"/>
    <w:tmpl w:val="479693C2"/>
    <w:lvl w:ilvl="0" w:tplc="FED6F396">
      <w:numFmt w:val="bullet"/>
      <w:lvlText w:val=""/>
      <w:lvlJc w:val="left"/>
      <w:pPr>
        <w:ind w:left="1037" w:hanging="360"/>
      </w:pPr>
      <w:rPr>
        <w:rFonts w:ascii="Symbol" w:eastAsia="Symbol" w:hAnsi="Symbol" w:cs="Symbol" w:hint="default"/>
        <w:b w:val="0"/>
        <w:bCs w:val="0"/>
        <w:i w:val="0"/>
        <w:iCs w:val="0"/>
        <w:w w:val="100"/>
        <w:sz w:val="22"/>
        <w:szCs w:val="22"/>
        <w:lang w:val="en-US" w:eastAsia="en-US" w:bidi="ar-SA"/>
      </w:rPr>
    </w:lvl>
    <w:lvl w:ilvl="1" w:tplc="7C0C47BA">
      <w:numFmt w:val="bullet"/>
      <w:lvlText w:val="•"/>
      <w:lvlJc w:val="left"/>
      <w:pPr>
        <w:ind w:left="1838" w:hanging="360"/>
      </w:pPr>
      <w:rPr>
        <w:rFonts w:hint="default"/>
        <w:lang w:val="en-US" w:eastAsia="en-US" w:bidi="ar-SA"/>
      </w:rPr>
    </w:lvl>
    <w:lvl w:ilvl="2" w:tplc="313E9AB2">
      <w:numFmt w:val="bullet"/>
      <w:lvlText w:val="•"/>
      <w:lvlJc w:val="left"/>
      <w:pPr>
        <w:ind w:left="2636" w:hanging="360"/>
      </w:pPr>
      <w:rPr>
        <w:rFonts w:hint="default"/>
        <w:lang w:val="en-US" w:eastAsia="en-US" w:bidi="ar-SA"/>
      </w:rPr>
    </w:lvl>
    <w:lvl w:ilvl="3" w:tplc="266C4CD0">
      <w:numFmt w:val="bullet"/>
      <w:lvlText w:val="•"/>
      <w:lvlJc w:val="left"/>
      <w:pPr>
        <w:ind w:left="3435" w:hanging="360"/>
      </w:pPr>
      <w:rPr>
        <w:rFonts w:hint="default"/>
        <w:lang w:val="en-US" w:eastAsia="en-US" w:bidi="ar-SA"/>
      </w:rPr>
    </w:lvl>
    <w:lvl w:ilvl="4" w:tplc="4F1C463A">
      <w:numFmt w:val="bullet"/>
      <w:lvlText w:val="•"/>
      <w:lvlJc w:val="left"/>
      <w:pPr>
        <w:ind w:left="4233" w:hanging="360"/>
      </w:pPr>
      <w:rPr>
        <w:rFonts w:hint="default"/>
        <w:lang w:val="en-US" w:eastAsia="en-US" w:bidi="ar-SA"/>
      </w:rPr>
    </w:lvl>
    <w:lvl w:ilvl="5" w:tplc="A372E886">
      <w:numFmt w:val="bullet"/>
      <w:lvlText w:val="•"/>
      <w:lvlJc w:val="left"/>
      <w:pPr>
        <w:ind w:left="5032" w:hanging="360"/>
      </w:pPr>
      <w:rPr>
        <w:rFonts w:hint="default"/>
        <w:lang w:val="en-US" w:eastAsia="en-US" w:bidi="ar-SA"/>
      </w:rPr>
    </w:lvl>
    <w:lvl w:ilvl="6" w:tplc="EE885888">
      <w:numFmt w:val="bullet"/>
      <w:lvlText w:val="•"/>
      <w:lvlJc w:val="left"/>
      <w:pPr>
        <w:ind w:left="5830" w:hanging="360"/>
      </w:pPr>
      <w:rPr>
        <w:rFonts w:hint="default"/>
        <w:lang w:val="en-US" w:eastAsia="en-US" w:bidi="ar-SA"/>
      </w:rPr>
    </w:lvl>
    <w:lvl w:ilvl="7" w:tplc="EC6A3794">
      <w:numFmt w:val="bullet"/>
      <w:lvlText w:val="•"/>
      <w:lvlJc w:val="left"/>
      <w:pPr>
        <w:ind w:left="6628" w:hanging="360"/>
      </w:pPr>
      <w:rPr>
        <w:rFonts w:hint="default"/>
        <w:lang w:val="en-US" w:eastAsia="en-US" w:bidi="ar-SA"/>
      </w:rPr>
    </w:lvl>
    <w:lvl w:ilvl="8" w:tplc="A016E444">
      <w:numFmt w:val="bullet"/>
      <w:lvlText w:val="•"/>
      <w:lvlJc w:val="left"/>
      <w:pPr>
        <w:ind w:left="7427" w:hanging="360"/>
      </w:pPr>
      <w:rPr>
        <w:rFonts w:hint="default"/>
        <w:lang w:val="en-US" w:eastAsia="en-US" w:bidi="ar-SA"/>
      </w:rPr>
    </w:lvl>
  </w:abstractNum>
  <w:abstractNum w:abstractNumId="20" w15:restartNumberingAfterBreak="0">
    <w:nsid w:val="2A1349E4"/>
    <w:multiLevelType w:val="hybridMultilevel"/>
    <w:tmpl w:val="E5C66FAE"/>
    <w:lvl w:ilvl="0" w:tplc="E02C8508">
      <w:numFmt w:val="bullet"/>
      <w:lvlText w:val=""/>
      <w:lvlJc w:val="left"/>
      <w:pPr>
        <w:ind w:left="1010" w:hanging="360"/>
      </w:pPr>
      <w:rPr>
        <w:rFonts w:ascii="Symbol" w:eastAsia="Symbol" w:hAnsi="Symbol" w:cs="Symbol" w:hint="default"/>
        <w:b w:val="0"/>
        <w:bCs w:val="0"/>
        <w:i w:val="0"/>
        <w:iCs w:val="0"/>
        <w:w w:val="100"/>
        <w:sz w:val="22"/>
        <w:szCs w:val="22"/>
        <w:lang w:val="en-US" w:eastAsia="en-US" w:bidi="ar-SA"/>
      </w:rPr>
    </w:lvl>
    <w:lvl w:ilvl="1" w:tplc="1320F2D6">
      <w:numFmt w:val="bullet"/>
      <w:lvlText w:val="•"/>
      <w:lvlJc w:val="left"/>
      <w:pPr>
        <w:ind w:left="1820" w:hanging="360"/>
      </w:pPr>
      <w:rPr>
        <w:rFonts w:hint="default"/>
        <w:lang w:val="en-US" w:eastAsia="en-US" w:bidi="ar-SA"/>
      </w:rPr>
    </w:lvl>
    <w:lvl w:ilvl="2" w:tplc="7B3E87C0">
      <w:numFmt w:val="bullet"/>
      <w:lvlText w:val="•"/>
      <w:lvlJc w:val="left"/>
      <w:pPr>
        <w:ind w:left="2621" w:hanging="360"/>
      </w:pPr>
      <w:rPr>
        <w:rFonts w:hint="default"/>
        <w:lang w:val="en-US" w:eastAsia="en-US" w:bidi="ar-SA"/>
      </w:rPr>
    </w:lvl>
    <w:lvl w:ilvl="3" w:tplc="3914112C">
      <w:numFmt w:val="bullet"/>
      <w:lvlText w:val="•"/>
      <w:lvlJc w:val="left"/>
      <w:pPr>
        <w:ind w:left="3421" w:hanging="360"/>
      </w:pPr>
      <w:rPr>
        <w:rFonts w:hint="default"/>
        <w:lang w:val="en-US" w:eastAsia="en-US" w:bidi="ar-SA"/>
      </w:rPr>
    </w:lvl>
    <w:lvl w:ilvl="4" w:tplc="09BE0868">
      <w:numFmt w:val="bullet"/>
      <w:lvlText w:val="•"/>
      <w:lvlJc w:val="left"/>
      <w:pPr>
        <w:ind w:left="4222" w:hanging="360"/>
      </w:pPr>
      <w:rPr>
        <w:rFonts w:hint="default"/>
        <w:lang w:val="en-US" w:eastAsia="en-US" w:bidi="ar-SA"/>
      </w:rPr>
    </w:lvl>
    <w:lvl w:ilvl="5" w:tplc="F25AFE80">
      <w:numFmt w:val="bullet"/>
      <w:lvlText w:val="•"/>
      <w:lvlJc w:val="left"/>
      <w:pPr>
        <w:ind w:left="5023" w:hanging="360"/>
      </w:pPr>
      <w:rPr>
        <w:rFonts w:hint="default"/>
        <w:lang w:val="en-US" w:eastAsia="en-US" w:bidi="ar-SA"/>
      </w:rPr>
    </w:lvl>
    <w:lvl w:ilvl="6" w:tplc="2F6CB7D6">
      <w:numFmt w:val="bullet"/>
      <w:lvlText w:val="•"/>
      <w:lvlJc w:val="left"/>
      <w:pPr>
        <w:ind w:left="5823" w:hanging="360"/>
      </w:pPr>
      <w:rPr>
        <w:rFonts w:hint="default"/>
        <w:lang w:val="en-US" w:eastAsia="en-US" w:bidi="ar-SA"/>
      </w:rPr>
    </w:lvl>
    <w:lvl w:ilvl="7" w:tplc="38DA64E4">
      <w:numFmt w:val="bullet"/>
      <w:lvlText w:val="•"/>
      <w:lvlJc w:val="left"/>
      <w:pPr>
        <w:ind w:left="6624" w:hanging="360"/>
      </w:pPr>
      <w:rPr>
        <w:rFonts w:hint="default"/>
        <w:lang w:val="en-US" w:eastAsia="en-US" w:bidi="ar-SA"/>
      </w:rPr>
    </w:lvl>
    <w:lvl w:ilvl="8" w:tplc="E2CA1DD4">
      <w:numFmt w:val="bullet"/>
      <w:lvlText w:val="•"/>
      <w:lvlJc w:val="left"/>
      <w:pPr>
        <w:ind w:left="7425" w:hanging="360"/>
      </w:pPr>
      <w:rPr>
        <w:rFonts w:hint="default"/>
        <w:lang w:val="en-US" w:eastAsia="en-US" w:bidi="ar-SA"/>
      </w:rPr>
    </w:lvl>
  </w:abstractNum>
  <w:abstractNum w:abstractNumId="21" w15:restartNumberingAfterBreak="0">
    <w:nsid w:val="2A8445F4"/>
    <w:multiLevelType w:val="hybridMultilevel"/>
    <w:tmpl w:val="C4267E84"/>
    <w:lvl w:ilvl="0" w:tplc="06C04E42">
      <w:numFmt w:val="bullet"/>
      <w:lvlText w:val=""/>
      <w:lvlJc w:val="left"/>
      <w:pPr>
        <w:ind w:left="871" w:hanging="360"/>
      </w:pPr>
      <w:rPr>
        <w:rFonts w:ascii="Symbol" w:eastAsia="Symbol" w:hAnsi="Symbol" w:cs="Symbol" w:hint="default"/>
        <w:b w:val="0"/>
        <w:bCs w:val="0"/>
        <w:i w:val="0"/>
        <w:iCs w:val="0"/>
        <w:w w:val="100"/>
        <w:sz w:val="22"/>
        <w:szCs w:val="22"/>
        <w:lang w:val="en-US" w:eastAsia="en-US" w:bidi="ar-SA"/>
      </w:rPr>
    </w:lvl>
    <w:lvl w:ilvl="1" w:tplc="BAA02F5E">
      <w:numFmt w:val="bullet"/>
      <w:lvlText w:val="•"/>
      <w:lvlJc w:val="left"/>
      <w:pPr>
        <w:ind w:left="1174" w:hanging="360"/>
      </w:pPr>
      <w:rPr>
        <w:rFonts w:hint="default"/>
        <w:lang w:val="en-US" w:eastAsia="en-US" w:bidi="ar-SA"/>
      </w:rPr>
    </w:lvl>
    <w:lvl w:ilvl="2" w:tplc="8290541C">
      <w:numFmt w:val="bullet"/>
      <w:lvlText w:val="•"/>
      <w:lvlJc w:val="left"/>
      <w:pPr>
        <w:ind w:left="1469" w:hanging="360"/>
      </w:pPr>
      <w:rPr>
        <w:rFonts w:hint="default"/>
        <w:lang w:val="en-US" w:eastAsia="en-US" w:bidi="ar-SA"/>
      </w:rPr>
    </w:lvl>
    <w:lvl w:ilvl="3" w:tplc="2B467478">
      <w:numFmt w:val="bullet"/>
      <w:lvlText w:val="•"/>
      <w:lvlJc w:val="left"/>
      <w:pPr>
        <w:ind w:left="1763" w:hanging="360"/>
      </w:pPr>
      <w:rPr>
        <w:rFonts w:hint="default"/>
        <w:lang w:val="en-US" w:eastAsia="en-US" w:bidi="ar-SA"/>
      </w:rPr>
    </w:lvl>
    <w:lvl w:ilvl="4" w:tplc="89560C90">
      <w:numFmt w:val="bullet"/>
      <w:lvlText w:val="•"/>
      <w:lvlJc w:val="left"/>
      <w:pPr>
        <w:ind w:left="2058" w:hanging="360"/>
      </w:pPr>
      <w:rPr>
        <w:rFonts w:hint="default"/>
        <w:lang w:val="en-US" w:eastAsia="en-US" w:bidi="ar-SA"/>
      </w:rPr>
    </w:lvl>
    <w:lvl w:ilvl="5" w:tplc="5F7EE4F0">
      <w:numFmt w:val="bullet"/>
      <w:lvlText w:val="•"/>
      <w:lvlJc w:val="left"/>
      <w:pPr>
        <w:ind w:left="2352" w:hanging="360"/>
      </w:pPr>
      <w:rPr>
        <w:rFonts w:hint="default"/>
        <w:lang w:val="en-US" w:eastAsia="en-US" w:bidi="ar-SA"/>
      </w:rPr>
    </w:lvl>
    <w:lvl w:ilvl="6" w:tplc="7A1CFA46">
      <w:numFmt w:val="bullet"/>
      <w:lvlText w:val="•"/>
      <w:lvlJc w:val="left"/>
      <w:pPr>
        <w:ind w:left="2647" w:hanging="360"/>
      </w:pPr>
      <w:rPr>
        <w:rFonts w:hint="default"/>
        <w:lang w:val="en-US" w:eastAsia="en-US" w:bidi="ar-SA"/>
      </w:rPr>
    </w:lvl>
    <w:lvl w:ilvl="7" w:tplc="DE32BB48">
      <w:numFmt w:val="bullet"/>
      <w:lvlText w:val="•"/>
      <w:lvlJc w:val="left"/>
      <w:pPr>
        <w:ind w:left="2941" w:hanging="360"/>
      </w:pPr>
      <w:rPr>
        <w:rFonts w:hint="default"/>
        <w:lang w:val="en-US" w:eastAsia="en-US" w:bidi="ar-SA"/>
      </w:rPr>
    </w:lvl>
    <w:lvl w:ilvl="8" w:tplc="27A8AF78">
      <w:numFmt w:val="bullet"/>
      <w:lvlText w:val="•"/>
      <w:lvlJc w:val="left"/>
      <w:pPr>
        <w:ind w:left="3236" w:hanging="360"/>
      </w:pPr>
      <w:rPr>
        <w:rFonts w:hint="default"/>
        <w:lang w:val="en-US" w:eastAsia="en-US" w:bidi="ar-SA"/>
      </w:rPr>
    </w:lvl>
  </w:abstractNum>
  <w:abstractNum w:abstractNumId="22" w15:restartNumberingAfterBreak="0">
    <w:nsid w:val="2D513E4C"/>
    <w:multiLevelType w:val="hybridMultilevel"/>
    <w:tmpl w:val="68B8DF98"/>
    <w:lvl w:ilvl="0" w:tplc="8D74251A">
      <w:numFmt w:val="bullet"/>
      <w:lvlText w:val=""/>
      <w:lvlJc w:val="left"/>
      <w:pPr>
        <w:ind w:left="984" w:hanging="360"/>
      </w:pPr>
      <w:rPr>
        <w:rFonts w:ascii="Symbol" w:eastAsia="Symbol" w:hAnsi="Symbol" w:cs="Symbol" w:hint="default"/>
        <w:b w:val="0"/>
        <w:bCs w:val="0"/>
        <w:i w:val="0"/>
        <w:iCs w:val="0"/>
        <w:w w:val="100"/>
        <w:sz w:val="22"/>
        <w:szCs w:val="22"/>
        <w:lang w:val="en-US" w:eastAsia="en-US" w:bidi="ar-SA"/>
      </w:rPr>
    </w:lvl>
    <w:lvl w:ilvl="1" w:tplc="B298EE24">
      <w:numFmt w:val="bullet"/>
      <w:lvlText w:val="•"/>
      <w:lvlJc w:val="left"/>
      <w:pPr>
        <w:ind w:left="1784" w:hanging="360"/>
      </w:pPr>
      <w:rPr>
        <w:rFonts w:hint="default"/>
        <w:lang w:val="en-US" w:eastAsia="en-US" w:bidi="ar-SA"/>
      </w:rPr>
    </w:lvl>
    <w:lvl w:ilvl="2" w:tplc="618A4080">
      <w:numFmt w:val="bullet"/>
      <w:lvlText w:val="•"/>
      <w:lvlJc w:val="left"/>
      <w:pPr>
        <w:ind w:left="2588" w:hanging="360"/>
      </w:pPr>
      <w:rPr>
        <w:rFonts w:hint="default"/>
        <w:lang w:val="en-US" w:eastAsia="en-US" w:bidi="ar-SA"/>
      </w:rPr>
    </w:lvl>
    <w:lvl w:ilvl="3" w:tplc="DA0A5914">
      <w:numFmt w:val="bullet"/>
      <w:lvlText w:val="•"/>
      <w:lvlJc w:val="left"/>
      <w:pPr>
        <w:ind w:left="3393" w:hanging="360"/>
      </w:pPr>
      <w:rPr>
        <w:rFonts w:hint="default"/>
        <w:lang w:val="en-US" w:eastAsia="en-US" w:bidi="ar-SA"/>
      </w:rPr>
    </w:lvl>
    <w:lvl w:ilvl="4" w:tplc="A7866656">
      <w:numFmt w:val="bullet"/>
      <w:lvlText w:val="•"/>
      <w:lvlJc w:val="left"/>
      <w:pPr>
        <w:ind w:left="4197" w:hanging="360"/>
      </w:pPr>
      <w:rPr>
        <w:rFonts w:hint="default"/>
        <w:lang w:val="en-US" w:eastAsia="en-US" w:bidi="ar-SA"/>
      </w:rPr>
    </w:lvl>
    <w:lvl w:ilvl="5" w:tplc="47480CD6">
      <w:numFmt w:val="bullet"/>
      <w:lvlText w:val="•"/>
      <w:lvlJc w:val="left"/>
      <w:pPr>
        <w:ind w:left="5002" w:hanging="360"/>
      </w:pPr>
      <w:rPr>
        <w:rFonts w:hint="default"/>
        <w:lang w:val="en-US" w:eastAsia="en-US" w:bidi="ar-SA"/>
      </w:rPr>
    </w:lvl>
    <w:lvl w:ilvl="6" w:tplc="DED07392">
      <w:numFmt w:val="bullet"/>
      <w:lvlText w:val="•"/>
      <w:lvlJc w:val="left"/>
      <w:pPr>
        <w:ind w:left="5806" w:hanging="360"/>
      </w:pPr>
      <w:rPr>
        <w:rFonts w:hint="default"/>
        <w:lang w:val="en-US" w:eastAsia="en-US" w:bidi="ar-SA"/>
      </w:rPr>
    </w:lvl>
    <w:lvl w:ilvl="7" w:tplc="0DEA4A34">
      <w:numFmt w:val="bullet"/>
      <w:lvlText w:val="•"/>
      <w:lvlJc w:val="left"/>
      <w:pPr>
        <w:ind w:left="6610" w:hanging="360"/>
      </w:pPr>
      <w:rPr>
        <w:rFonts w:hint="default"/>
        <w:lang w:val="en-US" w:eastAsia="en-US" w:bidi="ar-SA"/>
      </w:rPr>
    </w:lvl>
    <w:lvl w:ilvl="8" w:tplc="082E078C">
      <w:numFmt w:val="bullet"/>
      <w:lvlText w:val="•"/>
      <w:lvlJc w:val="left"/>
      <w:pPr>
        <w:ind w:left="7415" w:hanging="360"/>
      </w:pPr>
      <w:rPr>
        <w:rFonts w:hint="default"/>
        <w:lang w:val="en-US" w:eastAsia="en-US" w:bidi="ar-SA"/>
      </w:rPr>
    </w:lvl>
  </w:abstractNum>
  <w:abstractNum w:abstractNumId="23" w15:restartNumberingAfterBreak="0">
    <w:nsid w:val="368C44BE"/>
    <w:multiLevelType w:val="multilevel"/>
    <w:tmpl w:val="F4283C4E"/>
    <w:lvl w:ilvl="0">
      <w:start w:val="3"/>
      <w:numFmt w:val="decimal"/>
      <w:lvlText w:val="%1"/>
      <w:lvlJc w:val="left"/>
      <w:pPr>
        <w:ind w:left="980" w:hanging="720"/>
        <w:jc w:val="left"/>
      </w:pPr>
      <w:rPr>
        <w:rFonts w:hint="default"/>
        <w:lang w:val="en-US" w:eastAsia="en-US" w:bidi="ar-SA"/>
      </w:rPr>
    </w:lvl>
    <w:lvl w:ilvl="1">
      <w:start w:val="1"/>
      <w:numFmt w:val="decimal"/>
      <w:lvlText w:val="%1.%2"/>
      <w:lvlJc w:val="left"/>
      <w:pPr>
        <w:ind w:left="980" w:hanging="720"/>
        <w:jc w:val="left"/>
      </w:pPr>
      <w:rPr>
        <w:rFonts w:ascii="Roboto" w:eastAsia="Roboto" w:hAnsi="Roboto" w:cs="Roboto" w:hint="default"/>
        <w:b w:val="0"/>
        <w:bCs w:val="0"/>
        <w:i w:val="0"/>
        <w:iCs w:val="0"/>
        <w:color w:val="009FD1"/>
        <w:w w:val="99"/>
        <w:sz w:val="26"/>
        <w:szCs w:val="26"/>
        <w:lang w:val="en-US" w:eastAsia="en-US" w:bidi="ar-SA"/>
      </w:rPr>
    </w:lvl>
    <w:lvl w:ilvl="2">
      <w:numFmt w:val="bullet"/>
      <w:lvlText w:val=""/>
      <w:lvlJc w:val="left"/>
      <w:pPr>
        <w:ind w:left="98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134"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2193" w:hanging="360"/>
      </w:pPr>
      <w:rPr>
        <w:rFonts w:hint="default"/>
        <w:lang w:val="en-US" w:eastAsia="en-US" w:bidi="ar-SA"/>
      </w:rPr>
    </w:lvl>
    <w:lvl w:ilvl="5">
      <w:numFmt w:val="bullet"/>
      <w:lvlText w:val="•"/>
      <w:lvlJc w:val="left"/>
      <w:pPr>
        <w:ind w:left="2544" w:hanging="360"/>
      </w:pPr>
      <w:rPr>
        <w:rFonts w:hint="default"/>
        <w:lang w:val="en-US" w:eastAsia="en-US" w:bidi="ar-SA"/>
      </w:rPr>
    </w:lvl>
    <w:lvl w:ilvl="6">
      <w:numFmt w:val="bullet"/>
      <w:lvlText w:val="•"/>
      <w:lvlJc w:val="left"/>
      <w:pPr>
        <w:ind w:left="2895" w:hanging="360"/>
      </w:pPr>
      <w:rPr>
        <w:rFonts w:hint="default"/>
        <w:lang w:val="en-US" w:eastAsia="en-US" w:bidi="ar-SA"/>
      </w:rPr>
    </w:lvl>
    <w:lvl w:ilvl="7">
      <w:numFmt w:val="bullet"/>
      <w:lvlText w:val="•"/>
      <w:lvlJc w:val="left"/>
      <w:pPr>
        <w:ind w:left="3246" w:hanging="360"/>
      </w:pPr>
      <w:rPr>
        <w:rFonts w:hint="default"/>
        <w:lang w:val="en-US" w:eastAsia="en-US" w:bidi="ar-SA"/>
      </w:rPr>
    </w:lvl>
    <w:lvl w:ilvl="8">
      <w:numFmt w:val="bullet"/>
      <w:lvlText w:val="•"/>
      <w:lvlJc w:val="left"/>
      <w:pPr>
        <w:ind w:left="3597" w:hanging="360"/>
      </w:pPr>
      <w:rPr>
        <w:rFonts w:hint="default"/>
        <w:lang w:val="en-US" w:eastAsia="en-US" w:bidi="ar-SA"/>
      </w:rPr>
    </w:lvl>
  </w:abstractNum>
  <w:abstractNum w:abstractNumId="24" w15:restartNumberingAfterBreak="0">
    <w:nsid w:val="38222783"/>
    <w:multiLevelType w:val="hybridMultilevel"/>
    <w:tmpl w:val="FA9A8F32"/>
    <w:lvl w:ilvl="0" w:tplc="D77AE2EE">
      <w:numFmt w:val="bullet"/>
      <w:lvlText w:val=""/>
      <w:lvlJc w:val="left"/>
      <w:pPr>
        <w:ind w:left="967" w:hanging="360"/>
      </w:pPr>
      <w:rPr>
        <w:rFonts w:ascii="Symbol" w:eastAsia="Symbol" w:hAnsi="Symbol" w:cs="Symbol" w:hint="default"/>
        <w:b w:val="0"/>
        <w:bCs w:val="0"/>
        <w:i w:val="0"/>
        <w:iCs w:val="0"/>
        <w:w w:val="100"/>
        <w:sz w:val="22"/>
        <w:szCs w:val="22"/>
        <w:lang w:val="en-US" w:eastAsia="en-US" w:bidi="ar-SA"/>
      </w:rPr>
    </w:lvl>
    <w:lvl w:ilvl="1" w:tplc="87E02C34">
      <w:numFmt w:val="bullet"/>
      <w:lvlText w:val="•"/>
      <w:lvlJc w:val="left"/>
      <w:pPr>
        <w:ind w:left="1766" w:hanging="360"/>
      </w:pPr>
      <w:rPr>
        <w:rFonts w:hint="default"/>
        <w:lang w:val="en-US" w:eastAsia="en-US" w:bidi="ar-SA"/>
      </w:rPr>
    </w:lvl>
    <w:lvl w:ilvl="2" w:tplc="13589DE8">
      <w:numFmt w:val="bullet"/>
      <w:lvlText w:val="•"/>
      <w:lvlJc w:val="left"/>
      <w:pPr>
        <w:ind w:left="2572" w:hanging="360"/>
      </w:pPr>
      <w:rPr>
        <w:rFonts w:hint="default"/>
        <w:lang w:val="en-US" w:eastAsia="en-US" w:bidi="ar-SA"/>
      </w:rPr>
    </w:lvl>
    <w:lvl w:ilvl="3" w:tplc="6AB2BE26">
      <w:numFmt w:val="bullet"/>
      <w:lvlText w:val="•"/>
      <w:lvlJc w:val="left"/>
      <w:pPr>
        <w:ind w:left="3379" w:hanging="360"/>
      </w:pPr>
      <w:rPr>
        <w:rFonts w:hint="default"/>
        <w:lang w:val="en-US" w:eastAsia="en-US" w:bidi="ar-SA"/>
      </w:rPr>
    </w:lvl>
    <w:lvl w:ilvl="4" w:tplc="5A76C1CE">
      <w:numFmt w:val="bullet"/>
      <w:lvlText w:val="•"/>
      <w:lvlJc w:val="left"/>
      <w:pPr>
        <w:ind w:left="4185" w:hanging="360"/>
      </w:pPr>
      <w:rPr>
        <w:rFonts w:hint="default"/>
        <w:lang w:val="en-US" w:eastAsia="en-US" w:bidi="ar-SA"/>
      </w:rPr>
    </w:lvl>
    <w:lvl w:ilvl="5" w:tplc="83F614BE">
      <w:numFmt w:val="bullet"/>
      <w:lvlText w:val="•"/>
      <w:lvlJc w:val="left"/>
      <w:pPr>
        <w:ind w:left="4992" w:hanging="360"/>
      </w:pPr>
      <w:rPr>
        <w:rFonts w:hint="default"/>
        <w:lang w:val="en-US" w:eastAsia="en-US" w:bidi="ar-SA"/>
      </w:rPr>
    </w:lvl>
    <w:lvl w:ilvl="6" w:tplc="360CBE9C">
      <w:numFmt w:val="bullet"/>
      <w:lvlText w:val="•"/>
      <w:lvlJc w:val="left"/>
      <w:pPr>
        <w:ind w:left="5798" w:hanging="360"/>
      </w:pPr>
      <w:rPr>
        <w:rFonts w:hint="default"/>
        <w:lang w:val="en-US" w:eastAsia="en-US" w:bidi="ar-SA"/>
      </w:rPr>
    </w:lvl>
    <w:lvl w:ilvl="7" w:tplc="1DF0F6D2">
      <w:numFmt w:val="bullet"/>
      <w:lvlText w:val="•"/>
      <w:lvlJc w:val="left"/>
      <w:pPr>
        <w:ind w:left="6604" w:hanging="360"/>
      </w:pPr>
      <w:rPr>
        <w:rFonts w:hint="default"/>
        <w:lang w:val="en-US" w:eastAsia="en-US" w:bidi="ar-SA"/>
      </w:rPr>
    </w:lvl>
    <w:lvl w:ilvl="8" w:tplc="8B642728">
      <w:numFmt w:val="bullet"/>
      <w:lvlText w:val="•"/>
      <w:lvlJc w:val="left"/>
      <w:pPr>
        <w:ind w:left="7411" w:hanging="360"/>
      </w:pPr>
      <w:rPr>
        <w:rFonts w:hint="default"/>
        <w:lang w:val="en-US" w:eastAsia="en-US" w:bidi="ar-SA"/>
      </w:rPr>
    </w:lvl>
  </w:abstractNum>
  <w:abstractNum w:abstractNumId="25" w15:restartNumberingAfterBreak="0">
    <w:nsid w:val="3AA80EB8"/>
    <w:multiLevelType w:val="hybridMultilevel"/>
    <w:tmpl w:val="9D2E8AF8"/>
    <w:lvl w:ilvl="0" w:tplc="D9CE517E">
      <w:numFmt w:val="bullet"/>
      <w:lvlText w:val=""/>
      <w:lvlJc w:val="left"/>
      <w:pPr>
        <w:ind w:left="879" w:hanging="360"/>
      </w:pPr>
      <w:rPr>
        <w:rFonts w:ascii="Symbol" w:eastAsia="Symbol" w:hAnsi="Symbol" w:cs="Symbol" w:hint="default"/>
        <w:b w:val="0"/>
        <w:bCs w:val="0"/>
        <w:i w:val="0"/>
        <w:iCs w:val="0"/>
        <w:w w:val="100"/>
        <w:sz w:val="22"/>
        <w:szCs w:val="22"/>
        <w:lang w:val="en-US" w:eastAsia="en-US" w:bidi="ar-SA"/>
      </w:rPr>
    </w:lvl>
    <w:lvl w:ilvl="1" w:tplc="9F7AB068">
      <w:numFmt w:val="bullet"/>
      <w:lvlText w:val="•"/>
      <w:lvlJc w:val="left"/>
      <w:pPr>
        <w:ind w:left="1237" w:hanging="360"/>
      </w:pPr>
      <w:rPr>
        <w:rFonts w:hint="default"/>
        <w:lang w:val="en-US" w:eastAsia="en-US" w:bidi="ar-SA"/>
      </w:rPr>
    </w:lvl>
    <w:lvl w:ilvl="2" w:tplc="106EC2FE">
      <w:numFmt w:val="bullet"/>
      <w:lvlText w:val="•"/>
      <w:lvlJc w:val="left"/>
      <w:pPr>
        <w:ind w:left="1595" w:hanging="360"/>
      </w:pPr>
      <w:rPr>
        <w:rFonts w:hint="default"/>
        <w:lang w:val="en-US" w:eastAsia="en-US" w:bidi="ar-SA"/>
      </w:rPr>
    </w:lvl>
    <w:lvl w:ilvl="3" w:tplc="1AF8E1C0">
      <w:numFmt w:val="bullet"/>
      <w:lvlText w:val="•"/>
      <w:lvlJc w:val="left"/>
      <w:pPr>
        <w:ind w:left="1953" w:hanging="360"/>
      </w:pPr>
      <w:rPr>
        <w:rFonts w:hint="default"/>
        <w:lang w:val="en-US" w:eastAsia="en-US" w:bidi="ar-SA"/>
      </w:rPr>
    </w:lvl>
    <w:lvl w:ilvl="4" w:tplc="0EDEAB4E">
      <w:numFmt w:val="bullet"/>
      <w:lvlText w:val="•"/>
      <w:lvlJc w:val="left"/>
      <w:pPr>
        <w:ind w:left="2311" w:hanging="360"/>
      </w:pPr>
      <w:rPr>
        <w:rFonts w:hint="default"/>
        <w:lang w:val="en-US" w:eastAsia="en-US" w:bidi="ar-SA"/>
      </w:rPr>
    </w:lvl>
    <w:lvl w:ilvl="5" w:tplc="568CB27A">
      <w:numFmt w:val="bullet"/>
      <w:lvlText w:val="•"/>
      <w:lvlJc w:val="left"/>
      <w:pPr>
        <w:ind w:left="2669" w:hanging="360"/>
      </w:pPr>
      <w:rPr>
        <w:rFonts w:hint="default"/>
        <w:lang w:val="en-US" w:eastAsia="en-US" w:bidi="ar-SA"/>
      </w:rPr>
    </w:lvl>
    <w:lvl w:ilvl="6" w:tplc="83607DDC">
      <w:numFmt w:val="bullet"/>
      <w:lvlText w:val="•"/>
      <w:lvlJc w:val="left"/>
      <w:pPr>
        <w:ind w:left="3027" w:hanging="360"/>
      </w:pPr>
      <w:rPr>
        <w:rFonts w:hint="default"/>
        <w:lang w:val="en-US" w:eastAsia="en-US" w:bidi="ar-SA"/>
      </w:rPr>
    </w:lvl>
    <w:lvl w:ilvl="7" w:tplc="DFC420CA">
      <w:numFmt w:val="bullet"/>
      <w:lvlText w:val="•"/>
      <w:lvlJc w:val="left"/>
      <w:pPr>
        <w:ind w:left="3385" w:hanging="360"/>
      </w:pPr>
      <w:rPr>
        <w:rFonts w:hint="default"/>
        <w:lang w:val="en-US" w:eastAsia="en-US" w:bidi="ar-SA"/>
      </w:rPr>
    </w:lvl>
    <w:lvl w:ilvl="8" w:tplc="4F48CB04">
      <w:numFmt w:val="bullet"/>
      <w:lvlText w:val="•"/>
      <w:lvlJc w:val="left"/>
      <w:pPr>
        <w:ind w:left="3743" w:hanging="360"/>
      </w:pPr>
      <w:rPr>
        <w:rFonts w:hint="default"/>
        <w:lang w:val="en-US" w:eastAsia="en-US" w:bidi="ar-SA"/>
      </w:rPr>
    </w:lvl>
  </w:abstractNum>
  <w:abstractNum w:abstractNumId="26" w15:restartNumberingAfterBreak="0">
    <w:nsid w:val="3B5E4E9A"/>
    <w:multiLevelType w:val="hybridMultilevel"/>
    <w:tmpl w:val="3D14A0BE"/>
    <w:lvl w:ilvl="0" w:tplc="18E08ACC">
      <w:numFmt w:val="bullet"/>
      <w:lvlText w:val="•"/>
      <w:lvlJc w:val="left"/>
      <w:pPr>
        <w:ind w:left="91" w:hanging="92"/>
      </w:pPr>
      <w:rPr>
        <w:rFonts w:ascii="Roboto" w:eastAsia="Roboto" w:hAnsi="Roboto" w:cs="Roboto" w:hint="default"/>
        <w:b w:val="0"/>
        <w:bCs w:val="0"/>
        <w:i w:val="0"/>
        <w:iCs w:val="0"/>
        <w:w w:val="100"/>
        <w:sz w:val="18"/>
        <w:szCs w:val="18"/>
        <w:lang w:val="en-US" w:eastAsia="en-US" w:bidi="ar-SA"/>
      </w:rPr>
    </w:lvl>
    <w:lvl w:ilvl="1" w:tplc="2A74E99E">
      <w:numFmt w:val="bullet"/>
      <w:lvlText w:val="•"/>
      <w:lvlJc w:val="left"/>
      <w:pPr>
        <w:ind w:left="643" w:hanging="92"/>
      </w:pPr>
      <w:rPr>
        <w:rFonts w:hint="default"/>
        <w:lang w:val="en-US" w:eastAsia="en-US" w:bidi="ar-SA"/>
      </w:rPr>
    </w:lvl>
    <w:lvl w:ilvl="2" w:tplc="D7B28992">
      <w:numFmt w:val="bullet"/>
      <w:lvlText w:val="•"/>
      <w:lvlJc w:val="left"/>
      <w:pPr>
        <w:ind w:left="1187" w:hanging="92"/>
      </w:pPr>
      <w:rPr>
        <w:rFonts w:hint="default"/>
        <w:lang w:val="en-US" w:eastAsia="en-US" w:bidi="ar-SA"/>
      </w:rPr>
    </w:lvl>
    <w:lvl w:ilvl="3" w:tplc="49B64B06">
      <w:numFmt w:val="bullet"/>
      <w:lvlText w:val="•"/>
      <w:lvlJc w:val="left"/>
      <w:pPr>
        <w:ind w:left="1731" w:hanging="92"/>
      </w:pPr>
      <w:rPr>
        <w:rFonts w:hint="default"/>
        <w:lang w:val="en-US" w:eastAsia="en-US" w:bidi="ar-SA"/>
      </w:rPr>
    </w:lvl>
    <w:lvl w:ilvl="4" w:tplc="9DE27E00">
      <w:numFmt w:val="bullet"/>
      <w:lvlText w:val="•"/>
      <w:lvlJc w:val="left"/>
      <w:pPr>
        <w:ind w:left="2275" w:hanging="92"/>
      </w:pPr>
      <w:rPr>
        <w:rFonts w:hint="default"/>
        <w:lang w:val="en-US" w:eastAsia="en-US" w:bidi="ar-SA"/>
      </w:rPr>
    </w:lvl>
    <w:lvl w:ilvl="5" w:tplc="4E96572A">
      <w:numFmt w:val="bullet"/>
      <w:lvlText w:val="•"/>
      <w:lvlJc w:val="left"/>
      <w:pPr>
        <w:ind w:left="2819" w:hanging="92"/>
      </w:pPr>
      <w:rPr>
        <w:rFonts w:hint="default"/>
        <w:lang w:val="en-US" w:eastAsia="en-US" w:bidi="ar-SA"/>
      </w:rPr>
    </w:lvl>
    <w:lvl w:ilvl="6" w:tplc="7B9EFE4C">
      <w:numFmt w:val="bullet"/>
      <w:lvlText w:val="•"/>
      <w:lvlJc w:val="left"/>
      <w:pPr>
        <w:ind w:left="3363" w:hanging="92"/>
      </w:pPr>
      <w:rPr>
        <w:rFonts w:hint="default"/>
        <w:lang w:val="en-US" w:eastAsia="en-US" w:bidi="ar-SA"/>
      </w:rPr>
    </w:lvl>
    <w:lvl w:ilvl="7" w:tplc="49582A9A">
      <w:numFmt w:val="bullet"/>
      <w:lvlText w:val="•"/>
      <w:lvlJc w:val="left"/>
      <w:pPr>
        <w:ind w:left="3906" w:hanging="92"/>
      </w:pPr>
      <w:rPr>
        <w:rFonts w:hint="default"/>
        <w:lang w:val="en-US" w:eastAsia="en-US" w:bidi="ar-SA"/>
      </w:rPr>
    </w:lvl>
    <w:lvl w:ilvl="8" w:tplc="D8DAD35A">
      <w:numFmt w:val="bullet"/>
      <w:lvlText w:val="•"/>
      <w:lvlJc w:val="left"/>
      <w:pPr>
        <w:ind w:left="4450" w:hanging="92"/>
      </w:pPr>
      <w:rPr>
        <w:rFonts w:hint="default"/>
        <w:lang w:val="en-US" w:eastAsia="en-US" w:bidi="ar-SA"/>
      </w:rPr>
    </w:lvl>
  </w:abstractNum>
  <w:abstractNum w:abstractNumId="27" w15:restartNumberingAfterBreak="0">
    <w:nsid w:val="3D39021E"/>
    <w:multiLevelType w:val="hybridMultilevel"/>
    <w:tmpl w:val="D096B232"/>
    <w:lvl w:ilvl="0" w:tplc="BA388772">
      <w:numFmt w:val="bullet"/>
      <w:lvlText w:val=""/>
      <w:lvlJc w:val="left"/>
      <w:pPr>
        <w:ind w:left="871" w:hanging="360"/>
      </w:pPr>
      <w:rPr>
        <w:rFonts w:ascii="Symbol" w:eastAsia="Symbol" w:hAnsi="Symbol" w:cs="Symbol" w:hint="default"/>
        <w:b w:val="0"/>
        <w:bCs w:val="0"/>
        <w:i w:val="0"/>
        <w:iCs w:val="0"/>
        <w:w w:val="100"/>
        <w:sz w:val="22"/>
        <w:szCs w:val="22"/>
        <w:lang w:val="en-US" w:eastAsia="en-US" w:bidi="ar-SA"/>
      </w:rPr>
    </w:lvl>
    <w:lvl w:ilvl="1" w:tplc="AAF6444C">
      <w:numFmt w:val="bullet"/>
      <w:lvlText w:val="•"/>
      <w:lvlJc w:val="left"/>
      <w:pPr>
        <w:ind w:left="1174" w:hanging="360"/>
      </w:pPr>
      <w:rPr>
        <w:rFonts w:hint="default"/>
        <w:lang w:val="en-US" w:eastAsia="en-US" w:bidi="ar-SA"/>
      </w:rPr>
    </w:lvl>
    <w:lvl w:ilvl="2" w:tplc="A10CB0D4">
      <w:numFmt w:val="bullet"/>
      <w:lvlText w:val="•"/>
      <w:lvlJc w:val="left"/>
      <w:pPr>
        <w:ind w:left="1469" w:hanging="360"/>
      </w:pPr>
      <w:rPr>
        <w:rFonts w:hint="default"/>
        <w:lang w:val="en-US" w:eastAsia="en-US" w:bidi="ar-SA"/>
      </w:rPr>
    </w:lvl>
    <w:lvl w:ilvl="3" w:tplc="4FA24F94">
      <w:numFmt w:val="bullet"/>
      <w:lvlText w:val="•"/>
      <w:lvlJc w:val="left"/>
      <w:pPr>
        <w:ind w:left="1763" w:hanging="360"/>
      </w:pPr>
      <w:rPr>
        <w:rFonts w:hint="default"/>
        <w:lang w:val="en-US" w:eastAsia="en-US" w:bidi="ar-SA"/>
      </w:rPr>
    </w:lvl>
    <w:lvl w:ilvl="4" w:tplc="6340E624">
      <w:numFmt w:val="bullet"/>
      <w:lvlText w:val="•"/>
      <w:lvlJc w:val="left"/>
      <w:pPr>
        <w:ind w:left="2058" w:hanging="360"/>
      </w:pPr>
      <w:rPr>
        <w:rFonts w:hint="default"/>
        <w:lang w:val="en-US" w:eastAsia="en-US" w:bidi="ar-SA"/>
      </w:rPr>
    </w:lvl>
    <w:lvl w:ilvl="5" w:tplc="8CA4D174">
      <w:numFmt w:val="bullet"/>
      <w:lvlText w:val="•"/>
      <w:lvlJc w:val="left"/>
      <w:pPr>
        <w:ind w:left="2352" w:hanging="360"/>
      </w:pPr>
      <w:rPr>
        <w:rFonts w:hint="default"/>
        <w:lang w:val="en-US" w:eastAsia="en-US" w:bidi="ar-SA"/>
      </w:rPr>
    </w:lvl>
    <w:lvl w:ilvl="6" w:tplc="E3C0E4C6">
      <w:numFmt w:val="bullet"/>
      <w:lvlText w:val="•"/>
      <w:lvlJc w:val="left"/>
      <w:pPr>
        <w:ind w:left="2647" w:hanging="360"/>
      </w:pPr>
      <w:rPr>
        <w:rFonts w:hint="default"/>
        <w:lang w:val="en-US" w:eastAsia="en-US" w:bidi="ar-SA"/>
      </w:rPr>
    </w:lvl>
    <w:lvl w:ilvl="7" w:tplc="07549690">
      <w:numFmt w:val="bullet"/>
      <w:lvlText w:val="•"/>
      <w:lvlJc w:val="left"/>
      <w:pPr>
        <w:ind w:left="2941" w:hanging="360"/>
      </w:pPr>
      <w:rPr>
        <w:rFonts w:hint="default"/>
        <w:lang w:val="en-US" w:eastAsia="en-US" w:bidi="ar-SA"/>
      </w:rPr>
    </w:lvl>
    <w:lvl w:ilvl="8" w:tplc="BAB41D5C">
      <w:numFmt w:val="bullet"/>
      <w:lvlText w:val="•"/>
      <w:lvlJc w:val="left"/>
      <w:pPr>
        <w:ind w:left="3236" w:hanging="360"/>
      </w:pPr>
      <w:rPr>
        <w:rFonts w:hint="default"/>
        <w:lang w:val="en-US" w:eastAsia="en-US" w:bidi="ar-SA"/>
      </w:rPr>
    </w:lvl>
  </w:abstractNum>
  <w:abstractNum w:abstractNumId="28" w15:restartNumberingAfterBreak="0">
    <w:nsid w:val="4044218F"/>
    <w:multiLevelType w:val="hybridMultilevel"/>
    <w:tmpl w:val="3E3E3E60"/>
    <w:lvl w:ilvl="0" w:tplc="60C85618">
      <w:start w:val="1"/>
      <w:numFmt w:val="decimal"/>
      <w:lvlText w:val="%1."/>
      <w:lvlJc w:val="left"/>
      <w:pPr>
        <w:ind w:left="980" w:hanging="360"/>
        <w:jc w:val="left"/>
      </w:pPr>
      <w:rPr>
        <w:rFonts w:ascii="Roboto" w:eastAsia="Roboto" w:hAnsi="Roboto" w:cs="Roboto" w:hint="default"/>
        <w:b w:val="0"/>
        <w:bCs w:val="0"/>
        <w:i w:val="0"/>
        <w:iCs w:val="0"/>
        <w:w w:val="100"/>
        <w:sz w:val="22"/>
        <w:szCs w:val="22"/>
        <w:lang w:val="en-US" w:eastAsia="en-US" w:bidi="ar-SA"/>
      </w:rPr>
    </w:lvl>
    <w:lvl w:ilvl="1" w:tplc="5F4098DE">
      <w:numFmt w:val="bullet"/>
      <w:lvlText w:val="•"/>
      <w:lvlJc w:val="left"/>
      <w:pPr>
        <w:ind w:left="1858" w:hanging="360"/>
      </w:pPr>
      <w:rPr>
        <w:rFonts w:hint="default"/>
        <w:lang w:val="en-US" w:eastAsia="en-US" w:bidi="ar-SA"/>
      </w:rPr>
    </w:lvl>
    <w:lvl w:ilvl="2" w:tplc="F6409732">
      <w:numFmt w:val="bullet"/>
      <w:lvlText w:val="•"/>
      <w:lvlJc w:val="left"/>
      <w:pPr>
        <w:ind w:left="2737" w:hanging="360"/>
      </w:pPr>
      <w:rPr>
        <w:rFonts w:hint="default"/>
        <w:lang w:val="en-US" w:eastAsia="en-US" w:bidi="ar-SA"/>
      </w:rPr>
    </w:lvl>
    <w:lvl w:ilvl="3" w:tplc="EC425344">
      <w:numFmt w:val="bullet"/>
      <w:lvlText w:val="•"/>
      <w:lvlJc w:val="left"/>
      <w:pPr>
        <w:ind w:left="3615" w:hanging="360"/>
      </w:pPr>
      <w:rPr>
        <w:rFonts w:hint="default"/>
        <w:lang w:val="en-US" w:eastAsia="en-US" w:bidi="ar-SA"/>
      </w:rPr>
    </w:lvl>
    <w:lvl w:ilvl="4" w:tplc="B608E5AA">
      <w:numFmt w:val="bullet"/>
      <w:lvlText w:val="•"/>
      <w:lvlJc w:val="left"/>
      <w:pPr>
        <w:ind w:left="4494" w:hanging="360"/>
      </w:pPr>
      <w:rPr>
        <w:rFonts w:hint="default"/>
        <w:lang w:val="en-US" w:eastAsia="en-US" w:bidi="ar-SA"/>
      </w:rPr>
    </w:lvl>
    <w:lvl w:ilvl="5" w:tplc="472A87FA">
      <w:numFmt w:val="bullet"/>
      <w:lvlText w:val="•"/>
      <w:lvlJc w:val="left"/>
      <w:pPr>
        <w:ind w:left="5373" w:hanging="360"/>
      </w:pPr>
      <w:rPr>
        <w:rFonts w:hint="default"/>
        <w:lang w:val="en-US" w:eastAsia="en-US" w:bidi="ar-SA"/>
      </w:rPr>
    </w:lvl>
    <w:lvl w:ilvl="6" w:tplc="0D54C874">
      <w:numFmt w:val="bullet"/>
      <w:lvlText w:val="•"/>
      <w:lvlJc w:val="left"/>
      <w:pPr>
        <w:ind w:left="6251" w:hanging="360"/>
      </w:pPr>
      <w:rPr>
        <w:rFonts w:hint="default"/>
        <w:lang w:val="en-US" w:eastAsia="en-US" w:bidi="ar-SA"/>
      </w:rPr>
    </w:lvl>
    <w:lvl w:ilvl="7" w:tplc="ABE87D2E">
      <w:numFmt w:val="bullet"/>
      <w:lvlText w:val="•"/>
      <w:lvlJc w:val="left"/>
      <w:pPr>
        <w:ind w:left="7130" w:hanging="360"/>
      </w:pPr>
      <w:rPr>
        <w:rFonts w:hint="default"/>
        <w:lang w:val="en-US" w:eastAsia="en-US" w:bidi="ar-SA"/>
      </w:rPr>
    </w:lvl>
    <w:lvl w:ilvl="8" w:tplc="D4766A30">
      <w:numFmt w:val="bullet"/>
      <w:lvlText w:val="•"/>
      <w:lvlJc w:val="left"/>
      <w:pPr>
        <w:ind w:left="8009" w:hanging="360"/>
      </w:pPr>
      <w:rPr>
        <w:rFonts w:hint="default"/>
        <w:lang w:val="en-US" w:eastAsia="en-US" w:bidi="ar-SA"/>
      </w:rPr>
    </w:lvl>
  </w:abstractNum>
  <w:abstractNum w:abstractNumId="29" w15:restartNumberingAfterBreak="0">
    <w:nsid w:val="407175E7"/>
    <w:multiLevelType w:val="hybridMultilevel"/>
    <w:tmpl w:val="C220C044"/>
    <w:lvl w:ilvl="0" w:tplc="782229B0">
      <w:numFmt w:val="bullet"/>
      <w:lvlText w:val=""/>
      <w:lvlJc w:val="left"/>
      <w:pPr>
        <w:ind w:left="986" w:hanging="360"/>
      </w:pPr>
      <w:rPr>
        <w:rFonts w:ascii="Symbol" w:eastAsia="Symbol" w:hAnsi="Symbol" w:cs="Symbol" w:hint="default"/>
        <w:b w:val="0"/>
        <w:bCs w:val="0"/>
        <w:i w:val="0"/>
        <w:iCs w:val="0"/>
        <w:w w:val="100"/>
        <w:sz w:val="22"/>
        <w:szCs w:val="22"/>
        <w:lang w:val="en-US" w:eastAsia="en-US" w:bidi="ar-SA"/>
      </w:rPr>
    </w:lvl>
    <w:lvl w:ilvl="1" w:tplc="96F83030">
      <w:numFmt w:val="bullet"/>
      <w:lvlText w:val="o"/>
      <w:lvlJc w:val="left"/>
      <w:pPr>
        <w:ind w:left="1706" w:hanging="360"/>
      </w:pPr>
      <w:rPr>
        <w:rFonts w:ascii="Courier New" w:eastAsia="Courier New" w:hAnsi="Courier New" w:cs="Courier New" w:hint="default"/>
        <w:b w:val="0"/>
        <w:bCs w:val="0"/>
        <w:i w:val="0"/>
        <w:iCs w:val="0"/>
        <w:w w:val="100"/>
        <w:sz w:val="22"/>
        <w:szCs w:val="22"/>
        <w:lang w:val="en-US" w:eastAsia="en-US" w:bidi="ar-SA"/>
      </w:rPr>
    </w:lvl>
    <w:lvl w:ilvl="2" w:tplc="2132CECC">
      <w:numFmt w:val="bullet"/>
      <w:lvlText w:val="•"/>
      <w:lvlJc w:val="left"/>
      <w:pPr>
        <w:ind w:left="2514" w:hanging="360"/>
      </w:pPr>
      <w:rPr>
        <w:rFonts w:hint="default"/>
        <w:lang w:val="en-US" w:eastAsia="en-US" w:bidi="ar-SA"/>
      </w:rPr>
    </w:lvl>
    <w:lvl w:ilvl="3" w:tplc="1BFE63B4">
      <w:numFmt w:val="bullet"/>
      <w:lvlText w:val="•"/>
      <w:lvlJc w:val="left"/>
      <w:pPr>
        <w:ind w:left="3328" w:hanging="360"/>
      </w:pPr>
      <w:rPr>
        <w:rFonts w:hint="default"/>
        <w:lang w:val="en-US" w:eastAsia="en-US" w:bidi="ar-SA"/>
      </w:rPr>
    </w:lvl>
    <w:lvl w:ilvl="4" w:tplc="491A00D8">
      <w:numFmt w:val="bullet"/>
      <w:lvlText w:val="•"/>
      <w:lvlJc w:val="left"/>
      <w:pPr>
        <w:ind w:left="4142" w:hanging="360"/>
      </w:pPr>
      <w:rPr>
        <w:rFonts w:hint="default"/>
        <w:lang w:val="en-US" w:eastAsia="en-US" w:bidi="ar-SA"/>
      </w:rPr>
    </w:lvl>
    <w:lvl w:ilvl="5" w:tplc="A106D014">
      <w:numFmt w:val="bullet"/>
      <w:lvlText w:val="•"/>
      <w:lvlJc w:val="left"/>
      <w:pPr>
        <w:ind w:left="4956" w:hanging="360"/>
      </w:pPr>
      <w:rPr>
        <w:rFonts w:hint="default"/>
        <w:lang w:val="en-US" w:eastAsia="en-US" w:bidi="ar-SA"/>
      </w:rPr>
    </w:lvl>
    <w:lvl w:ilvl="6" w:tplc="4D0A0CAC">
      <w:numFmt w:val="bullet"/>
      <w:lvlText w:val="•"/>
      <w:lvlJc w:val="left"/>
      <w:pPr>
        <w:ind w:left="5770" w:hanging="360"/>
      </w:pPr>
      <w:rPr>
        <w:rFonts w:hint="default"/>
        <w:lang w:val="en-US" w:eastAsia="en-US" w:bidi="ar-SA"/>
      </w:rPr>
    </w:lvl>
    <w:lvl w:ilvl="7" w:tplc="61684F98">
      <w:numFmt w:val="bullet"/>
      <w:lvlText w:val="•"/>
      <w:lvlJc w:val="left"/>
      <w:pPr>
        <w:ind w:left="6584" w:hanging="360"/>
      </w:pPr>
      <w:rPr>
        <w:rFonts w:hint="default"/>
        <w:lang w:val="en-US" w:eastAsia="en-US" w:bidi="ar-SA"/>
      </w:rPr>
    </w:lvl>
    <w:lvl w:ilvl="8" w:tplc="CCF6AAF8">
      <w:numFmt w:val="bullet"/>
      <w:lvlText w:val="•"/>
      <w:lvlJc w:val="left"/>
      <w:pPr>
        <w:ind w:left="7398" w:hanging="360"/>
      </w:pPr>
      <w:rPr>
        <w:rFonts w:hint="default"/>
        <w:lang w:val="en-US" w:eastAsia="en-US" w:bidi="ar-SA"/>
      </w:rPr>
    </w:lvl>
  </w:abstractNum>
  <w:abstractNum w:abstractNumId="30" w15:restartNumberingAfterBreak="0">
    <w:nsid w:val="462D7F78"/>
    <w:multiLevelType w:val="hybridMultilevel"/>
    <w:tmpl w:val="F208C23C"/>
    <w:lvl w:ilvl="0" w:tplc="FD9A8580">
      <w:numFmt w:val="bullet"/>
      <w:lvlText w:val=""/>
      <w:lvlJc w:val="left"/>
      <w:pPr>
        <w:ind w:left="446" w:hanging="284"/>
      </w:pPr>
      <w:rPr>
        <w:rFonts w:ascii="Symbol" w:eastAsia="Symbol" w:hAnsi="Symbol" w:cs="Symbol" w:hint="default"/>
        <w:b w:val="0"/>
        <w:bCs w:val="0"/>
        <w:i w:val="0"/>
        <w:iCs w:val="0"/>
        <w:w w:val="99"/>
        <w:sz w:val="20"/>
        <w:szCs w:val="20"/>
        <w:lang w:val="en-US" w:eastAsia="en-US" w:bidi="ar-SA"/>
      </w:rPr>
    </w:lvl>
    <w:lvl w:ilvl="1" w:tplc="FAEE1446">
      <w:numFmt w:val="bullet"/>
      <w:lvlText w:val="•"/>
      <w:lvlJc w:val="left"/>
      <w:pPr>
        <w:ind w:left="672" w:hanging="284"/>
      </w:pPr>
      <w:rPr>
        <w:rFonts w:hint="default"/>
        <w:lang w:val="en-US" w:eastAsia="en-US" w:bidi="ar-SA"/>
      </w:rPr>
    </w:lvl>
    <w:lvl w:ilvl="2" w:tplc="18B2E518">
      <w:numFmt w:val="bullet"/>
      <w:lvlText w:val="•"/>
      <w:lvlJc w:val="left"/>
      <w:pPr>
        <w:ind w:left="905" w:hanging="284"/>
      </w:pPr>
      <w:rPr>
        <w:rFonts w:hint="default"/>
        <w:lang w:val="en-US" w:eastAsia="en-US" w:bidi="ar-SA"/>
      </w:rPr>
    </w:lvl>
    <w:lvl w:ilvl="3" w:tplc="537C50FE">
      <w:numFmt w:val="bullet"/>
      <w:lvlText w:val="•"/>
      <w:lvlJc w:val="left"/>
      <w:pPr>
        <w:ind w:left="1138" w:hanging="284"/>
      </w:pPr>
      <w:rPr>
        <w:rFonts w:hint="default"/>
        <w:lang w:val="en-US" w:eastAsia="en-US" w:bidi="ar-SA"/>
      </w:rPr>
    </w:lvl>
    <w:lvl w:ilvl="4" w:tplc="803C1A8C">
      <w:numFmt w:val="bullet"/>
      <w:lvlText w:val="•"/>
      <w:lvlJc w:val="left"/>
      <w:pPr>
        <w:ind w:left="1370" w:hanging="284"/>
      </w:pPr>
      <w:rPr>
        <w:rFonts w:hint="default"/>
        <w:lang w:val="en-US" w:eastAsia="en-US" w:bidi="ar-SA"/>
      </w:rPr>
    </w:lvl>
    <w:lvl w:ilvl="5" w:tplc="B9A6AB4C">
      <w:numFmt w:val="bullet"/>
      <w:lvlText w:val="•"/>
      <w:lvlJc w:val="left"/>
      <w:pPr>
        <w:ind w:left="1603" w:hanging="284"/>
      </w:pPr>
      <w:rPr>
        <w:rFonts w:hint="default"/>
        <w:lang w:val="en-US" w:eastAsia="en-US" w:bidi="ar-SA"/>
      </w:rPr>
    </w:lvl>
    <w:lvl w:ilvl="6" w:tplc="F5567138">
      <w:numFmt w:val="bullet"/>
      <w:lvlText w:val="•"/>
      <w:lvlJc w:val="left"/>
      <w:pPr>
        <w:ind w:left="1836" w:hanging="284"/>
      </w:pPr>
      <w:rPr>
        <w:rFonts w:hint="default"/>
        <w:lang w:val="en-US" w:eastAsia="en-US" w:bidi="ar-SA"/>
      </w:rPr>
    </w:lvl>
    <w:lvl w:ilvl="7" w:tplc="0BEE1BC4">
      <w:numFmt w:val="bullet"/>
      <w:lvlText w:val="•"/>
      <w:lvlJc w:val="left"/>
      <w:pPr>
        <w:ind w:left="2069" w:hanging="284"/>
      </w:pPr>
      <w:rPr>
        <w:rFonts w:hint="default"/>
        <w:lang w:val="en-US" w:eastAsia="en-US" w:bidi="ar-SA"/>
      </w:rPr>
    </w:lvl>
    <w:lvl w:ilvl="8" w:tplc="8B2EDA82">
      <w:numFmt w:val="bullet"/>
      <w:lvlText w:val="•"/>
      <w:lvlJc w:val="left"/>
      <w:pPr>
        <w:ind w:left="2301" w:hanging="284"/>
      </w:pPr>
      <w:rPr>
        <w:rFonts w:hint="default"/>
        <w:lang w:val="en-US" w:eastAsia="en-US" w:bidi="ar-SA"/>
      </w:rPr>
    </w:lvl>
  </w:abstractNum>
  <w:abstractNum w:abstractNumId="31" w15:restartNumberingAfterBreak="0">
    <w:nsid w:val="46700117"/>
    <w:multiLevelType w:val="hybridMultilevel"/>
    <w:tmpl w:val="20CE02A8"/>
    <w:lvl w:ilvl="0" w:tplc="5EF4545C">
      <w:start w:val="1"/>
      <w:numFmt w:val="decimal"/>
      <w:lvlText w:val="%1."/>
      <w:lvlJc w:val="left"/>
      <w:pPr>
        <w:ind w:left="687" w:hanging="360"/>
        <w:jc w:val="left"/>
      </w:pPr>
      <w:rPr>
        <w:rFonts w:ascii="Roboto" w:eastAsia="Roboto" w:hAnsi="Roboto" w:cs="Roboto" w:hint="default"/>
        <w:b w:val="0"/>
        <w:bCs w:val="0"/>
        <w:i w:val="0"/>
        <w:iCs w:val="0"/>
        <w:w w:val="100"/>
        <w:sz w:val="22"/>
        <w:szCs w:val="22"/>
        <w:lang w:val="en-US" w:eastAsia="en-US" w:bidi="ar-SA"/>
      </w:rPr>
    </w:lvl>
    <w:lvl w:ilvl="1" w:tplc="B0506CF2">
      <w:numFmt w:val="bullet"/>
      <w:lvlText w:val=""/>
      <w:lvlJc w:val="left"/>
      <w:pPr>
        <w:ind w:left="1340" w:hanging="360"/>
      </w:pPr>
      <w:rPr>
        <w:rFonts w:ascii="Symbol" w:eastAsia="Symbol" w:hAnsi="Symbol" w:cs="Symbol" w:hint="default"/>
        <w:b w:val="0"/>
        <w:bCs w:val="0"/>
        <w:i w:val="0"/>
        <w:iCs w:val="0"/>
        <w:w w:val="100"/>
        <w:sz w:val="22"/>
        <w:szCs w:val="22"/>
        <w:lang w:val="en-US" w:eastAsia="en-US" w:bidi="ar-SA"/>
      </w:rPr>
    </w:lvl>
    <w:lvl w:ilvl="2" w:tplc="11D6AE30">
      <w:numFmt w:val="bullet"/>
      <w:lvlText w:val="•"/>
      <w:lvlJc w:val="left"/>
      <w:pPr>
        <w:ind w:left="2276" w:hanging="360"/>
      </w:pPr>
      <w:rPr>
        <w:rFonts w:hint="default"/>
        <w:lang w:val="en-US" w:eastAsia="en-US" w:bidi="ar-SA"/>
      </w:rPr>
    </w:lvl>
    <w:lvl w:ilvl="3" w:tplc="DCD0CB00">
      <w:numFmt w:val="bullet"/>
      <w:lvlText w:val="•"/>
      <w:lvlJc w:val="left"/>
      <w:pPr>
        <w:ind w:left="3212" w:hanging="360"/>
      </w:pPr>
      <w:rPr>
        <w:rFonts w:hint="default"/>
        <w:lang w:val="en-US" w:eastAsia="en-US" w:bidi="ar-SA"/>
      </w:rPr>
    </w:lvl>
    <w:lvl w:ilvl="4" w:tplc="34F2AD56">
      <w:numFmt w:val="bullet"/>
      <w:lvlText w:val="•"/>
      <w:lvlJc w:val="left"/>
      <w:pPr>
        <w:ind w:left="4148" w:hanging="360"/>
      </w:pPr>
      <w:rPr>
        <w:rFonts w:hint="default"/>
        <w:lang w:val="en-US" w:eastAsia="en-US" w:bidi="ar-SA"/>
      </w:rPr>
    </w:lvl>
    <w:lvl w:ilvl="5" w:tplc="65028A5A">
      <w:numFmt w:val="bullet"/>
      <w:lvlText w:val="•"/>
      <w:lvlJc w:val="left"/>
      <w:pPr>
        <w:ind w:left="5085" w:hanging="360"/>
      </w:pPr>
      <w:rPr>
        <w:rFonts w:hint="default"/>
        <w:lang w:val="en-US" w:eastAsia="en-US" w:bidi="ar-SA"/>
      </w:rPr>
    </w:lvl>
    <w:lvl w:ilvl="6" w:tplc="4694FA88">
      <w:numFmt w:val="bullet"/>
      <w:lvlText w:val="•"/>
      <w:lvlJc w:val="left"/>
      <w:pPr>
        <w:ind w:left="6021" w:hanging="360"/>
      </w:pPr>
      <w:rPr>
        <w:rFonts w:hint="default"/>
        <w:lang w:val="en-US" w:eastAsia="en-US" w:bidi="ar-SA"/>
      </w:rPr>
    </w:lvl>
    <w:lvl w:ilvl="7" w:tplc="CD689FC8">
      <w:numFmt w:val="bullet"/>
      <w:lvlText w:val="•"/>
      <w:lvlJc w:val="left"/>
      <w:pPr>
        <w:ind w:left="6957" w:hanging="360"/>
      </w:pPr>
      <w:rPr>
        <w:rFonts w:hint="default"/>
        <w:lang w:val="en-US" w:eastAsia="en-US" w:bidi="ar-SA"/>
      </w:rPr>
    </w:lvl>
    <w:lvl w:ilvl="8" w:tplc="3FB6B7B8">
      <w:numFmt w:val="bullet"/>
      <w:lvlText w:val="•"/>
      <w:lvlJc w:val="left"/>
      <w:pPr>
        <w:ind w:left="7893" w:hanging="360"/>
      </w:pPr>
      <w:rPr>
        <w:rFonts w:hint="default"/>
        <w:lang w:val="en-US" w:eastAsia="en-US" w:bidi="ar-SA"/>
      </w:rPr>
    </w:lvl>
  </w:abstractNum>
  <w:abstractNum w:abstractNumId="32" w15:restartNumberingAfterBreak="0">
    <w:nsid w:val="47124800"/>
    <w:multiLevelType w:val="hybridMultilevel"/>
    <w:tmpl w:val="E0549A28"/>
    <w:lvl w:ilvl="0" w:tplc="99FE1BA4">
      <w:numFmt w:val="bullet"/>
      <w:lvlText w:val=""/>
      <w:lvlJc w:val="left"/>
      <w:pPr>
        <w:ind w:left="1015" w:hanging="360"/>
      </w:pPr>
      <w:rPr>
        <w:rFonts w:ascii="Symbol" w:eastAsia="Symbol" w:hAnsi="Symbol" w:cs="Symbol" w:hint="default"/>
        <w:b w:val="0"/>
        <w:bCs w:val="0"/>
        <w:i w:val="0"/>
        <w:iCs w:val="0"/>
        <w:w w:val="100"/>
        <w:sz w:val="22"/>
        <w:szCs w:val="22"/>
        <w:lang w:val="en-US" w:eastAsia="en-US" w:bidi="ar-SA"/>
      </w:rPr>
    </w:lvl>
    <w:lvl w:ilvl="1" w:tplc="C8423F20">
      <w:numFmt w:val="bullet"/>
      <w:lvlText w:val="o"/>
      <w:lvlJc w:val="left"/>
      <w:pPr>
        <w:ind w:left="1735" w:hanging="360"/>
      </w:pPr>
      <w:rPr>
        <w:rFonts w:ascii="Courier New" w:eastAsia="Courier New" w:hAnsi="Courier New" w:cs="Courier New" w:hint="default"/>
        <w:b w:val="0"/>
        <w:bCs w:val="0"/>
        <w:i w:val="0"/>
        <w:iCs w:val="0"/>
        <w:w w:val="100"/>
        <w:sz w:val="22"/>
        <w:szCs w:val="22"/>
        <w:lang w:val="en-US" w:eastAsia="en-US" w:bidi="ar-SA"/>
      </w:rPr>
    </w:lvl>
    <w:lvl w:ilvl="2" w:tplc="1D5E1CCC">
      <w:numFmt w:val="bullet"/>
      <w:lvlText w:val="•"/>
      <w:lvlJc w:val="left"/>
      <w:pPr>
        <w:ind w:left="2549" w:hanging="360"/>
      </w:pPr>
      <w:rPr>
        <w:rFonts w:hint="default"/>
        <w:lang w:val="en-US" w:eastAsia="en-US" w:bidi="ar-SA"/>
      </w:rPr>
    </w:lvl>
    <w:lvl w:ilvl="3" w:tplc="1D6E6C94">
      <w:numFmt w:val="bullet"/>
      <w:lvlText w:val="•"/>
      <w:lvlJc w:val="left"/>
      <w:pPr>
        <w:ind w:left="3359" w:hanging="360"/>
      </w:pPr>
      <w:rPr>
        <w:rFonts w:hint="default"/>
        <w:lang w:val="en-US" w:eastAsia="en-US" w:bidi="ar-SA"/>
      </w:rPr>
    </w:lvl>
    <w:lvl w:ilvl="4" w:tplc="E4BA3C90">
      <w:numFmt w:val="bullet"/>
      <w:lvlText w:val="•"/>
      <w:lvlJc w:val="left"/>
      <w:pPr>
        <w:ind w:left="4168" w:hanging="360"/>
      </w:pPr>
      <w:rPr>
        <w:rFonts w:hint="default"/>
        <w:lang w:val="en-US" w:eastAsia="en-US" w:bidi="ar-SA"/>
      </w:rPr>
    </w:lvl>
    <w:lvl w:ilvl="5" w:tplc="AF6094D0">
      <w:numFmt w:val="bullet"/>
      <w:lvlText w:val="•"/>
      <w:lvlJc w:val="left"/>
      <w:pPr>
        <w:ind w:left="4978" w:hanging="360"/>
      </w:pPr>
      <w:rPr>
        <w:rFonts w:hint="default"/>
        <w:lang w:val="en-US" w:eastAsia="en-US" w:bidi="ar-SA"/>
      </w:rPr>
    </w:lvl>
    <w:lvl w:ilvl="6" w:tplc="5B52D3E6">
      <w:numFmt w:val="bullet"/>
      <w:lvlText w:val="•"/>
      <w:lvlJc w:val="left"/>
      <w:pPr>
        <w:ind w:left="5788" w:hanging="360"/>
      </w:pPr>
      <w:rPr>
        <w:rFonts w:hint="default"/>
        <w:lang w:val="en-US" w:eastAsia="en-US" w:bidi="ar-SA"/>
      </w:rPr>
    </w:lvl>
    <w:lvl w:ilvl="7" w:tplc="D51E7FF8">
      <w:numFmt w:val="bullet"/>
      <w:lvlText w:val="•"/>
      <w:lvlJc w:val="left"/>
      <w:pPr>
        <w:ind w:left="6597" w:hanging="360"/>
      </w:pPr>
      <w:rPr>
        <w:rFonts w:hint="default"/>
        <w:lang w:val="en-US" w:eastAsia="en-US" w:bidi="ar-SA"/>
      </w:rPr>
    </w:lvl>
    <w:lvl w:ilvl="8" w:tplc="DE54D55E">
      <w:numFmt w:val="bullet"/>
      <w:lvlText w:val="•"/>
      <w:lvlJc w:val="left"/>
      <w:pPr>
        <w:ind w:left="7407" w:hanging="360"/>
      </w:pPr>
      <w:rPr>
        <w:rFonts w:hint="default"/>
        <w:lang w:val="en-US" w:eastAsia="en-US" w:bidi="ar-SA"/>
      </w:rPr>
    </w:lvl>
  </w:abstractNum>
  <w:abstractNum w:abstractNumId="33" w15:restartNumberingAfterBreak="0">
    <w:nsid w:val="49062A31"/>
    <w:multiLevelType w:val="hybridMultilevel"/>
    <w:tmpl w:val="B246A7BE"/>
    <w:lvl w:ilvl="0" w:tplc="BDB0A9F2">
      <w:numFmt w:val="bullet"/>
      <w:lvlText w:val="•"/>
      <w:lvlJc w:val="left"/>
      <w:pPr>
        <w:ind w:left="0" w:hanging="69"/>
      </w:pPr>
      <w:rPr>
        <w:rFonts w:ascii="Roboto" w:eastAsia="Roboto" w:hAnsi="Roboto" w:cs="Roboto" w:hint="default"/>
        <w:b w:val="0"/>
        <w:bCs w:val="0"/>
        <w:i w:val="0"/>
        <w:iCs w:val="0"/>
        <w:spacing w:val="-1"/>
        <w:w w:val="99"/>
        <w:sz w:val="18"/>
        <w:szCs w:val="18"/>
        <w:lang w:val="en-US" w:eastAsia="en-US" w:bidi="ar-SA"/>
      </w:rPr>
    </w:lvl>
    <w:lvl w:ilvl="1" w:tplc="2BA0EB92">
      <w:numFmt w:val="bullet"/>
      <w:lvlText w:val="•"/>
      <w:lvlJc w:val="left"/>
      <w:pPr>
        <w:ind w:left="525" w:hanging="69"/>
      </w:pPr>
      <w:rPr>
        <w:rFonts w:hint="default"/>
        <w:lang w:val="en-US" w:eastAsia="en-US" w:bidi="ar-SA"/>
      </w:rPr>
    </w:lvl>
    <w:lvl w:ilvl="2" w:tplc="E87223C6">
      <w:numFmt w:val="bullet"/>
      <w:lvlText w:val="•"/>
      <w:lvlJc w:val="left"/>
      <w:pPr>
        <w:ind w:left="1051" w:hanging="69"/>
      </w:pPr>
      <w:rPr>
        <w:rFonts w:hint="default"/>
        <w:lang w:val="en-US" w:eastAsia="en-US" w:bidi="ar-SA"/>
      </w:rPr>
    </w:lvl>
    <w:lvl w:ilvl="3" w:tplc="CF209F90">
      <w:numFmt w:val="bullet"/>
      <w:lvlText w:val="•"/>
      <w:lvlJc w:val="left"/>
      <w:pPr>
        <w:ind w:left="1576" w:hanging="69"/>
      </w:pPr>
      <w:rPr>
        <w:rFonts w:hint="default"/>
        <w:lang w:val="en-US" w:eastAsia="en-US" w:bidi="ar-SA"/>
      </w:rPr>
    </w:lvl>
    <w:lvl w:ilvl="4" w:tplc="FA2E774A">
      <w:numFmt w:val="bullet"/>
      <w:lvlText w:val="•"/>
      <w:lvlJc w:val="left"/>
      <w:pPr>
        <w:ind w:left="2102" w:hanging="69"/>
      </w:pPr>
      <w:rPr>
        <w:rFonts w:hint="default"/>
        <w:lang w:val="en-US" w:eastAsia="en-US" w:bidi="ar-SA"/>
      </w:rPr>
    </w:lvl>
    <w:lvl w:ilvl="5" w:tplc="D02A6586">
      <w:numFmt w:val="bullet"/>
      <w:lvlText w:val="•"/>
      <w:lvlJc w:val="left"/>
      <w:pPr>
        <w:ind w:left="2627" w:hanging="69"/>
      </w:pPr>
      <w:rPr>
        <w:rFonts w:hint="default"/>
        <w:lang w:val="en-US" w:eastAsia="en-US" w:bidi="ar-SA"/>
      </w:rPr>
    </w:lvl>
    <w:lvl w:ilvl="6" w:tplc="353A3F08">
      <w:numFmt w:val="bullet"/>
      <w:lvlText w:val="•"/>
      <w:lvlJc w:val="left"/>
      <w:pPr>
        <w:ind w:left="3153" w:hanging="69"/>
      </w:pPr>
      <w:rPr>
        <w:rFonts w:hint="default"/>
        <w:lang w:val="en-US" w:eastAsia="en-US" w:bidi="ar-SA"/>
      </w:rPr>
    </w:lvl>
    <w:lvl w:ilvl="7" w:tplc="A0C66730">
      <w:numFmt w:val="bullet"/>
      <w:lvlText w:val="•"/>
      <w:lvlJc w:val="left"/>
      <w:pPr>
        <w:ind w:left="3678" w:hanging="69"/>
      </w:pPr>
      <w:rPr>
        <w:rFonts w:hint="default"/>
        <w:lang w:val="en-US" w:eastAsia="en-US" w:bidi="ar-SA"/>
      </w:rPr>
    </w:lvl>
    <w:lvl w:ilvl="8" w:tplc="355A334A">
      <w:numFmt w:val="bullet"/>
      <w:lvlText w:val="•"/>
      <w:lvlJc w:val="left"/>
      <w:pPr>
        <w:ind w:left="4204" w:hanging="69"/>
      </w:pPr>
      <w:rPr>
        <w:rFonts w:hint="default"/>
        <w:lang w:val="en-US" w:eastAsia="en-US" w:bidi="ar-SA"/>
      </w:rPr>
    </w:lvl>
  </w:abstractNum>
  <w:abstractNum w:abstractNumId="34" w15:restartNumberingAfterBreak="0">
    <w:nsid w:val="4B7625B9"/>
    <w:multiLevelType w:val="hybridMultilevel"/>
    <w:tmpl w:val="A3D4A952"/>
    <w:lvl w:ilvl="0" w:tplc="4B08E790">
      <w:numFmt w:val="bullet"/>
      <w:lvlText w:val=""/>
      <w:lvlJc w:val="left"/>
      <w:pPr>
        <w:ind w:left="447" w:hanging="284"/>
      </w:pPr>
      <w:rPr>
        <w:rFonts w:ascii="Symbol" w:eastAsia="Symbol" w:hAnsi="Symbol" w:cs="Symbol" w:hint="default"/>
        <w:b w:val="0"/>
        <w:bCs w:val="0"/>
        <w:i w:val="0"/>
        <w:iCs w:val="0"/>
        <w:w w:val="99"/>
        <w:sz w:val="20"/>
        <w:szCs w:val="20"/>
        <w:lang w:val="en-US" w:eastAsia="en-US" w:bidi="ar-SA"/>
      </w:rPr>
    </w:lvl>
    <w:lvl w:ilvl="1" w:tplc="46D0126A">
      <w:numFmt w:val="bullet"/>
      <w:lvlText w:val="•"/>
      <w:lvlJc w:val="left"/>
      <w:pPr>
        <w:ind w:left="672" w:hanging="284"/>
      </w:pPr>
      <w:rPr>
        <w:rFonts w:hint="default"/>
        <w:lang w:val="en-US" w:eastAsia="en-US" w:bidi="ar-SA"/>
      </w:rPr>
    </w:lvl>
    <w:lvl w:ilvl="2" w:tplc="DB38978E">
      <w:numFmt w:val="bullet"/>
      <w:lvlText w:val="•"/>
      <w:lvlJc w:val="left"/>
      <w:pPr>
        <w:ind w:left="905" w:hanging="284"/>
      </w:pPr>
      <w:rPr>
        <w:rFonts w:hint="default"/>
        <w:lang w:val="en-US" w:eastAsia="en-US" w:bidi="ar-SA"/>
      </w:rPr>
    </w:lvl>
    <w:lvl w:ilvl="3" w:tplc="B4A6D00C">
      <w:numFmt w:val="bullet"/>
      <w:lvlText w:val="•"/>
      <w:lvlJc w:val="left"/>
      <w:pPr>
        <w:ind w:left="1138" w:hanging="284"/>
      </w:pPr>
      <w:rPr>
        <w:rFonts w:hint="default"/>
        <w:lang w:val="en-US" w:eastAsia="en-US" w:bidi="ar-SA"/>
      </w:rPr>
    </w:lvl>
    <w:lvl w:ilvl="4" w:tplc="F2006B20">
      <w:numFmt w:val="bullet"/>
      <w:lvlText w:val="•"/>
      <w:lvlJc w:val="left"/>
      <w:pPr>
        <w:ind w:left="1370" w:hanging="284"/>
      </w:pPr>
      <w:rPr>
        <w:rFonts w:hint="default"/>
        <w:lang w:val="en-US" w:eastAsia="en-US" w:bidi="ar-SA"/>
      </w:rPr>
    </w:lvl>
    <w:lvl w:ilvl="5" w:tplc="189C61D2">
      <w:numFmt w:val="bullet"/>
      <w:lvlText w:val="•"/>
      <w:lvlJc w:val="left"/>
      <w:pPr>
        <w:ind w:left="1603" w:hanging="284"/>
      </w:pPr>
      <w:rPr>
        <w:rFonts w:hint="default"/>
        <w:lang w:val="en-US" w:eastAsia="en-US" w:bidi="ar-SA"/>
      </w:rPr>
    </w:lvl>
    <w:lvl w:ilvl="6" w:tplc="1C7ADCD2">
      <w:numFmt w:val="bullet"/>
      <w:lvlText w:val="•"/>
      <w:lvlJc w:val="left"/>
      <w:pPr>
        <w:ind w:left="1836" w:hanging="284"/>
      </w:pPr>
      <w:rPr>
        <w:rFonts w:hint="default"/>
        <w:lang w:val="en-US" w:eastAsia="en-US" w:bidi="ar-SA"/>
      </w:rPr>
    </w:lvl>
    <w:lvl w:ilvl="7" w:tplc="FE26BBAA">
      <w:numFmt w:val="bullet"/>
      <w:lvlText w:val="•"/>
      <w:lvlJc w:val="left"/>
      <w:pPr>
        <w:ind w:left="2069" w:hanging="284"/>
      </w:pPr>
      <w:rPr>
        <w:rFonts w:hint="default"/>
        <w:lang w:val="en-US" w:eastAsia="en-US" w:bidi="ar-SA"/>
      </w:rPr>
    </w:lvl>
    <w:lvl w:ilvl="8" w:tplc="FA24FCFC">
      <w:numFmt w:val="bullet"/>
      <w:lvlText w:val="•"/>
      <w:lvlJc w:val="left"/>
      <w:pPr>
        <w:ind w:left="2301" w:hanging="284"/>
      </w:pPr>
      <w:rPr>
        <w:rFonts w:hint="default"/>
        <w:lang w:val="en-US" w:eastAsia="en-US" w:bidi="ar-SA"/>
      </w:rPr>
    </w:lvl>
  </w:abstractNum>
  <w:abstractNum w:abstractNumId="35" w15:restartNumberingAfterBreak="0">
    <w:nsid w:val="4CC3131B"/>
    <w:multiLevelType w:val="hybridMultilevel"/>
    <w:tmpl w:val="7342447C"/>
    <w:lvl w:ilvl="0" w:tplc="B6B2513A">
      <w:numFmt w:val="bullet"/>
      <w:lvlText w:val=""/>
      <w:lvlJc w:val="left"/>
      <w:pPr>
        <w:ind w:left="447" w:hanging="284"/>
      </w:pPr>
      <w:rPr>
        <w:rFonts w:ascii="Symbol" w:eastAsia="Symbol" w:hAnsi="Symbol" w:cs="Symbol" w:hint="default"/>
        <w:b w:val="0"/>
        <w:bCs w:val="0"/>
        <w:i w:val="0"/>
        <w:iCs w:val="0"/>
        <w:w w:val="99"/>
        <w:sz w:val="20"/>
        <w:szCs w:val="20"/>
        <w:lang w:val="en-US" w:eastAsia="en-US" w:bidi="ar-SA"/>
      </w:rPr>
    </w:lvl>
    <w:lvl w:ilvl="1" w:tplc="95765BC2">
      <w:numFmt w:val="bullet"/>
      <w:lvlText w:val="•"/>
      <w:lvlJc w:val="left"/>
      <w:pPr>
        <w:ind w:left="672" w:hanging="284"/>
      </w:pPr>
      <w:rPr>
        <w:rFonts w:hint="default"/>
        <w:lang w:val="en-US" w:eastAsia="en-US" w:bidi="ar-SA"/>
      </w:rPr>
    </w:lvl>
    <w:lvl w:ilvl="2" w:tplc="B0F412A0">
      <w:numFmt w:val="bullet"/>
      <w:lvlText w:val="•"/>
      <w:lvlJc w:val="left"/>
      <w:pPr>
        <w:ind w:left="905" w:hanging="284"/>
      </w:pPr>
      <w:rPr>
        <w:rFonts w:hint="default"/>
        <w:lang w:val="en-US" w:eastAsia="en-US" w:bidi="ar-SA"/>
      </w:rPr>
    </w:lvl>
    <w:lvl w:ilvl="3" w:tplc="E3389870">
      <w:numFmt w:val="bullet"/>
      <w:lvlText w:val="•"/>
      <w:lvlJc w:val="left"/>
      <w:pPr>
        <w:ind w:left="1138" w:hanging="284"/>
      </w:pPr>
      <w:rPr>
        <w:rFonts w:hint="default"/>
        <w:lang w:val="en-US" w:eastAsia="en-US" w:bidi="ar-SA"/>
      </w:rPr>
    </w:lvl>
    <w:lvl w:ilvl="4" w:tplc="A27855EE">
      <w:numFmt w:val="bullet"/>
      <w:lvlText w:val="•"/>
      <w:lvlJc w:val="left"/>
      <w:pPr>
        <w:ind w:left="1371" w:hanging="284"/>
      </w:pPr>
      <w:rPr>
        <w:rFonts w:hint="default"/>
        <w:lang w:val="en-US" w:eastAsia="en-US" w:bidi="ar-SA"/>
      </w:rPr>
    </w:lvl>
    <w:lvl w:ilvl="5" w:tplc="25405844">
      <w:numFmt w:val="bullet"/>
      <w:lvlText w:val="•"/>
      <w:lvlJc w:val="left"/>
      <w:pPr>
        <w:ind w:left="1604" w:hanging="284"/>
      </w:pPr>
      <w:rPr>
        <w:rFonts w:hint="default"/>
        <w:lang w:val="en-US" w:eastAsia="en-US" w:bidi="ar-SA"/>
      </w:rPr>
    </w:lvl>
    <w:lvl w:ilvl="6" w:tplc="9E720C04">
      <w:numFmt w:val="bullet"/>
      <w:lvlText w:val="•"/>
      <w:lvlJc w:val="left"/>
      <w:pPr>
        <w:ind w:left="1837" w:hanging="284"/>
      </w:pPr>
      <w:rPr>
        <w:rFonts w:hint="default"/>
        <w:lang w:val="en-US" w:eastAsia="en-US" w:bidi="ar-SA"/>
      </w:rPr>
    </w:lvl>
    <w:lvl w:ilvl="7" w:tplc="6E3A2E5A">
      <w:numFmt w:val="bullet"/>
      <w:lvlText w:val="•"/>
      <w:lvlJc w:val="left"/>
      <w:pPr>
        <w:ind w:left="2070" w:hanging="284"/>
      </w:pPr>
      <w:rPr>
        <w:rFonts w:hint="default"/>
        <w:lang w:val="en-US" w:eastAsia="en-US" w:bidi="ar-SA"/>
      </w:rPr>
    </w:lvl>
    <w:lvl w:ilvl="8" w:tplc="C0727AA8">
      <w:numFmt w:val="bullet"/>
      <w:lvlText w:val="•"/>
      <w:lvlJc w:val="left"/>
      <w:pPr>
        <w:ind w:left="2303" w:hanging="284"/>
      </w:pPr>
      <w:rPr>
        <w:rFonts w:hint="default"/>
        <w:lang w:val="en-US" w:eastAsia="en-US" w:bidi="ar-SA"/>
      </w:rPr>
    </w:lvl>
  </w:abstractNum>
  <w:abstractNum w:abstractNumId="36" w15:restartNumberingAfterBreak="0">
    <w:nsid w:val="4D7E1506"/>
    <w:multiLevelType w:val="hybridMultilevel"/>
    <w:tmpl w:val="53A0B6E4"/>
    <w:lvl w:ilvl="0" w:tplc="EC8A19C8">
      <w:start w:val="1"/>
      <w:numFmt w:val="decimal"/>
      <w:lvlText w:val="%1."/>
      <w:lvlJc w:val="left"/>
      <w:pPr>
        <w:ind w:left="980" w:hanging="360"/>
        <w:jc w:val="left"/>
      </w:pPr>
      <w:rPr>
        <w:rFonts w:ascii="Roboto" w:eastAsia="Roboto" w:hAnsi="Roboto" w:cs="Roboto" w:hint="default"/>
        <w:b w:val="0"/>
        <w:bCs w:val="0"/>
        <w:i w:val="0"/>
        <w:iCs w:val="0"/>
        <w:w w:val="100"/>
        <w:sz w:val="22"/>
        <w:szCs w:val="22"/>
        <w:lang w:val="en-US" w:eastAsia="en-US" w:bidi="ar-SA"/>
      </w:rPr>
    </w:lvl>
    <w:lvl w:ilvl="1" w:tplc="937C6E54">
      <w:numFmt w:val="bullet"/>
      <w:lvlText w:val="•"/>
      <w:lvlJc w:val="left"/>
      <w:pPr>
        <w:ind w:left="1858" w:hanging="360"/>
      </w:pPr>
      <w:rPr>
        <w:rFonts w:hint="default"/>
        <w:lang w:val="en-US" w:eastAsia="en-US" w:bidi="ar-SA"/>
      </w:rPr>
    </w:lvl>
    <w:lvl w:ilvl="2" w:tplc="0D8E6D2A">
      <w:numFmt w:val="bullet"/>
      <w:lvlText w:val="•"/>
      <w:lvlJc w:val="left"/>
      <w:pPr>
        <w:ind w:left="2737" w:hanging="360"/>
      </w:pPr>
      <w:rPr>
        <w:rFonts w:hint="default"/>
        <w:lang w:val="en-US" w:eastAsia="en-US" w:bidi="ar-SA"/>
      </w:rPr>
    </w:lvl>
    <w:lvl w:ilvl="3" w:tplc="5EA8B618">
      <w:numFmt w:val="bullet"/>
      <w:lvlText w:val="•"/>
      <w:lvlJc w:val="left"/>
      <w:pPr>
        <w:ind w:left="3615" w:hanging="360"/>
      </w:pPr>
      <w:rPr>
        <w:rFonts w:hint="default"/>
        <w:lang w:val="en-US" w:eastAsia="en-US" w:bidi="ar-SA"/>
      </w:rPr>
    </w:lvl>
    <w:lvl w:ilvl="4" w:tplc="35BA7CA0">
      <w:numFmt w:val="bullet"/>
      <w:lvlText w:val="•"/>
      <w:lvlJc w:val="left"/>
      <w:pPr>
        <w:ind w:left="4494" w:hanging="360"/>
      </w:pPr>
      <w:rPr>
        <w:rFonts w:hint="default"/>
        <w:lang w:val="en-US" w:eastAsia="en-US" w:bidi="ar-SA"/>
      </w:rPr>
    </w:lvl>
    <w:lvl w:ilvl="5" w:tplc="642C7E72">
      <w:numFmt w:val="bullet"/>
      <w:lvlText w:val="•"/>
      <w:lvlJc w:val="left"/>
      <w:pPr>
        <w:ind w:left="5373" w:hanging="360"/>
      </w:pPr>
      <w:rPr>
        <w:rFonts w:hint="default"/>
        <w:lang w:val="en-US" w:eastAsia="en-US" w:bidi="ar-SA"/>
      </w:rPr>
    </w:lvl>
    <w:lvl w:ilvl="6" w:tplc="5FD8782A">
      <w:numFmt w:val="bullet"/>
      <w:lvlText w:val="•"/>
      <w:lvlJc w:val="left"/>
      <w:pPr>
        <w:ind w:left="6251" w:hanging="360"/>
      </w:pPr>
      <w:rPr>
        <w:rFonts w:hint="default"/>
        <w:lang w:val="en-US" w:eastAsia="en-US" w:bidi="ar-SA"/>
      </w:rPr>
    </w:lvl>
    <w:lvl w:ilvl="7" w:tplc="5B66CB3A">
      <w:numFmt w:val="bullet"/>
      <w:lvlText w:val="•"/>
      <w:lvlJc w:val="left"/>
      <w:pPr>
        <w:ind w:left="7130" w:hanging="360"/>
      </w:pPr>
      <w:rPr>
        <w:rFonts w:hint="default"/>
        <w:lang w:val="en-US" w:eastAsia="en-US" w:bidi="ar-SA"/>
      </w:rPr>
    </w:lvl>
    <w:lvl w:ilvl="8" w:tplc="119E4762">
      <w:numFmt w:val="bullet"/>
      <w:lvlText w:val="•"/>
      <w:lvlJc w:val="left"/>
      <w:pPr>
        <w:ind w:left="8009" w:hanging="360"/>
      </w:pPr>
      <w:rPr>
        <w:rFonts w:hint="default"/>
        <w:lang w:val="en-US" w:eastAsia="en-US" w:bidi="ar-SA"/>
      </w:rPr>
    </w:lvl>
  </w:abstractNum>
  <w:abstractNum w:abstractNumId="37" w15:restartNumberingAfterBreak="0">
    <w:nsid w:val="51DD6050"/>
    <w:multiLevelType w:val="hybridMultilevel"/>
    <w:tmpl w:val="34527F64"/>
    <w:lvl w:ilvl="0" w:tplc="BC88334A">
      <w:start w:val="1"/>
      <w:numFmt w:val="decimal"/>
      <w:lvlText w:val="%1."/>
      <w:lvlJc w:val="left"/>
      <w:pPr>
        <w:ind w:left="980" w:hanging="360"/>
        <w:jc w:val="left"/>
      </w:pPr>
      <w:rPr>
        <w:rFonts w:ascii="Roboto" w:eastAsia="Roboto" w:hAnsi="Roboto" w:cs="Roboto" w:hint="default"/>
        <w:b/>
        <w:bCs/>
        <w:i w:val="0"/>
        <w:iCs w:val="0"/>
        <w:w w:val="96"/>
        <w:sz w:val="22"/>
        <w:szCs w:val="22"/>
        <w:lang w:val="en-US" w:eastAsia="en-US" w:bidi="ar-SA"/>
      </w:rPr>
    </w:lvl>
    <w:lvl w:ilvl="1" w:tplc="0C36CED4">
      <w:numFmt w:val="bullet"/>
      <w:lvlText w:val="•"/>
      <w:lvlJc w:val="left"/>
      <w:pPr>
        <w:ind w:left="1858" w:hanging="360"/>
      </w:pPr>
      <w:rPr>
        <w:rFonts w:hint="default"/>
        <w:lang w:val="en-US" w:eastAsia="en-US" w:bidi="ar-SA"/>
      </w:rPr>
    </w:lvl>
    <w:lvl w:ilvl="2" w:tplc="3DA66170">
      <w:numFmt w:val="bullet"/>
      <w:lvlText w:val="•"/>
      <w:lvlJc w:val="left"/>
      <w:pPr>
        <w:ind w:left="2737" w:hanging="360"/>
      </w:pPr>
      <w:rPr>
        <w:rFonts w:hint="default"/>
        <w:lang w:val="en-US" w:eastAsia="en-US" w:bidi="ar-SA"/>
      </w:rPr>
    </w:lvl>
    <w:lvl w:ilvl="3" w:tplc="71228010">
      <w:numFmt w:val="bullet"/>
      <w:lvlText w:val="•"/>
      <w:lvlJc w:val="left"/>
      <w:pPr>
        <w:ind w:left="3615" w:hanging="360"/>
      </w:pPr>
      <w:rPr>
        <w:rFonts w:hint="default"/>
        <w:lang w:val="en-US" w:eastAsia="en-US" w:bidi="ar-SA"/>
      </w:rPr>
    </w:lvl>
    <w:lvl w:ilvl="4" w:tplc="5AB06988">
      <w:numFmt w:val="bullet"/>
      <w:lvlText w:val="•"/>
      <w:lvlJc w:val="left"/>
      <w:pPr>
        <w:ind w:left="4494" w:hanging="360"/>
      </w:pPr>
      <w:rPr>
        <w:rFonts w:hint="default"/>
        <w:lang w:val="en-US" w:eastAsia="en-US" w:bidi="ar-SA"/>
      </w:rPr>
    </w:lvl>
    <w:lvl w:ilvl="5" w:tplc="24FEA0FC">
      <w:numFmt w:val="bullet"/>
      <w:lvlText w:val="•"/>
      <w:lvlJc w:val="left"/>
      <w:pPr>
        <w:ind w:left="5373" w:hanging="360"/>
      </w:pPr>
      <w:rPr>
        <w:rFonts w:hint="default"/>
        <w:lang w:val="en-US" w:eastAsia="en-US" w:bidi="ar-SA"/>
      </w:rPr>
    </w:lvl>
    <w:lvl w:ilvl="6" w:tplc="74CADA50">
      <w:numFmt w:val="bullet"/>
      <w:lvlText w:val="•"/>
      <w:lvlJc w:val="left"/>
      <w:pPr>
        <w:ind w:left="6251" w:hanging="360"/>
      </w:pPr>
      <w:rPr>
        <w:rFonts w:hint="default"/>
        <w:lang w:val="en-US" w:eastAsia="en-US" w:bidi="ar-SA"/>
      </w:rPr>
    </w:lvl>
    <w:lvl w:ilvl="7" w:tplc="C174185C">
      <w:numFmt w:val="bullet"/>
      <w:lvlText w:val="•"/>
      <w:lvlJc w:val="left"/>
      <w:pPr>
        <w:ind w:left="7130" w:hanging="360"/>
      </w:pPr>
      <w:rPr>
        <w:rFonts w:hint="default"/>
        <w:lang w:val="en-US" w:eastAsia="en-US" w:bidi="ar-SA"/>
      </w:rPr>
    </w:lvl>
    <w:lvl w:ilvl="8" w:tplc="D0888EE4">
      <w:numFmt w:val="bullet"/>
      <w:lvlText w:val="•"/>
      <w:lvlJc w:val="left"/>
      <w:pPr>
        <w:ind w:left="8009" w:hanging="360"/>
      </w:pPr>
      <w:rPr>
        <w:rFonts w:hint="default"/>
        <w:lang w:val="en-US" w:eastAsia="en-US" w:bidi="ar-SA"/>
      </w:rPr>
    </w:lvl>
  </w:abstractNum>
  <w:abstractNum w:abstractNumId="38" w15:restartNumberingAfterBreak="0">
    <w:nsid w:val="520F48DF"/>
    <w:multiLevelType w:val="hybridMultilevel"/>
    <w:tmpl w:val="B3CE872E"/>
    <w:lvl w:ilvl="0" w:tplc="97566CE2">
      <w:numFmt w:val="bullet"/>
      <w:lvlText w:val=""/>
      <w:lvlJc w:val="left"/>
      <w:pPr>
        <w:ind w:left="1003" w:hanging="360"/>
      </w:pPr>
      <w:rPr>
        <w:rFonts w:ascii="Symbol" w:eastAsia="Symbol" w:hAnsi="Symbol" w:cs="Symbol" w:hint="default"/>
        <w:b w:val="0"/>
        <w:bCs w:val="0"/>
        <w:i w:val="0"/>
        <w:iCs w:val="0"/>
        <w:w w:val="100"/>
        <w:sz w:val="22"/>
        <w:szCs w:val="22"/>
        <w:lang w:val="en-US" w:eastAsia="en-US" w:bidi="ar-SA"/>
      </w:rPr>
    </w:lvl>
    <w:lvl w:ilvl="1" w:tplc="B6DEDF72">
      <w:numFmt w:val="bullet"/>
      <w:lvlText w:val="•"/>
      <w:lvlJc w:val="left"/>
      <w:pPr>
        <w:ind w:left="1802" w:hanging="360"/>
      </w:pPr>
      <w:rPr>
        <w:rFonts w:hint="default"/>
        <w:lang w:val="en-US" w:eastAsia="en-US" w:bidi="ar-SA"/>
      </w:rPr>
    </w:lvl>
    <w:lvl w:ilvl="2" w:tplc="B58A195A">
      <w:numFmt w:val="bullet"/>
      <w:lvlText w:val="•"/>
      <w:lvlJc w:val="left"/>
      <w:pPr>
        <w:ind w:left="2604" w:hanging="360"/>
      </w:pPr>
      <w:rPr>
        <w:rFonts w:hint="default"/>
        <w:lang w:val="en-US" w:eastAsia="en-US" w:bidi="ar-SA"/>
      </w:rPr>
    </w:lvl>
    <w:lvl w:ilvl="3" w:tplc="FB9C373A">
      <w:numFmt w:val="bullet"/>
      <w:lvlText w:val="•"/>
      <w:lvlJc w:val="left"/>
      <w:pPr>
        <w:ind w:left="3407" w:hanging="360"/>
      </w:pPr>
      <w:rPr>
        <w:rFonts w:hint="default"/>
        <w:lang w:val="en-US" w:eastAsia="en-US" w:bidi="ar-SA"/>
      </w:rPr>
    </w:lvl>
    <w:lvl w:ilvl="4" w:tplc="FFAE4FAE">
      <w:numFmt w:val="bullet"/>
      <w:lvlText w:val="•"/>
      <w:lvlJc w:val="left"/>
      <w:pPr>
        <w:ind w:left="4209" w:hanging="360"/>
      </w:pPr>
      <w:rPr>
        <w:rFonts w:hint="default"/>
        <w:lang w:val="en-US" w:eastAsia="en-US" w:bidi="ar-SA"/>
      </w:rPr>
    </w:lvl>
    <w:lvl w:ilvl="5" w:tplc="4C56157C">
      <w:numFmt w:val="bullet"/>
      <w:lvlText w:val="•"/>
      <w:lvlJc w:val="left"/>
      <w:pPr>
        <w:ind w:left="5012" w:hanging="360"/>
      </w:pPr>
      <w:rPr>
        <w:rFonts w:hint="default"/>
        <w:lang w:val="en-US" w:eastAsia="en-US" w:bidi="ar-SA"/>
      </w:rPr>
    </w:lvl>
    <w:lvl w:ilvl="6" w:tplc="98A67F60">
      <w:numFmt w:val="bullet"/>
      <w:lvlText w:val="•"/>
      <w:lvlJc w:val="left"/>
      <w:pPr>
        <w:ind w:left="5814" w:hanging="360"/>
      </w:pPr>
      <w:rPr>
        <w:rFonts w:hint="default"/>
        <w:lang w:val="en-US" w:eastAsia="en-US" w:bidi="ar-SA"/>
      </w:rPr>
    </w:lvl>
    <w:lvl w:ilvl="7" w:tplc="2E6E84CA">
      <w:numFmt w:val="bullet"/>
      <w:lvlText w:val="•"/>
      <w:lvlJc w:val="left"/>
      <w:pPr>
        <w:ind w:left="6616" w:hanging="360"/>
      </w:pPr>
      <w:rPr>
        <w:rFonts w:hint="default"/>
        <w:lang w:val="en-US" w:eastAsia="en-US" w:bidi="ar-SA"/>
      </w:rPr>
    </w:lvl>
    <w:lvl w:ilvl="8" w:tplc="C692420E">
      <w:numFmt w:val="bullet"/>
      <w:lvlText w:val="•"/>
      <w:lvlJc w:val="left"/>
      <w:pPr>
        <w:ind w:left="7419" w:hanging="360"/>
      </w:pPr>
      <w:rPr>
        <w:rFonts w:hint="default"/>
        <w:lang w:val="en-US" w:eastAsia="en-US" w:bidi="ar-SA"/>
      </w:rPr>
    </w:lvl>
  </w:abstractNum>
  <w:abstractNum w:abstractNumId="39" w15:restartNumberingAfterBreak="0">
    <w:nsid w:val="53441633"/>
    <w:multiLevelType w:val="hybridMultilevel"/>
    <w:tmpl w:val="B8D0B9B8"/>
    <w:lvl w:ilvl="0" w:tplc="6B6CA324">
      <w:numFmt w:val="bullet"/>
      <w:lvlText w:val=""/>
      <w:lvlJc w:val="left"/>
      <w:pPr>
        <w:ind w:left="1058" w:hanging="360"/>
      </w:pPr>
      <w:rPr>
        <w:rFonts w:ascii="Symbol" w:eastAsia="Symbol" w:hAnsi="Symbol" w:cs="Symbol" w:hint="default"/>
        <w:b w:val="0"/>
        <w:bCs w:val="0"/>
        <w:i w:val="0"/>
        <w:iCs w:val="0"/>
        <w:w w:val="100"/>
        <w:sz w:val="22"/>
        <w:szCs w:val="22"/>
        <w:lang w:val="en-US" w:eastAsia="en-US" w:bidi="ar-SA"/>
      </w:rPr>
    </w:lvl>
    <w:lvl w:ilvl="1" w:tplc="272AC8F6">
      <w:numFmt w:val="bullet"/>
      <w:lvlText w:val="•"/>
      <w:lvlJc w:val="left"/>
      <w:pPr>
        <w:ind w:left="1881" w:hanging="360"/>
      </w:pPr>
      <w:rPr>
        <w:rFonts w:hint="default"/>
        <w:lang w:val="en-US" w:eastAsia="en-US" w:bidi="ar-SA"/>
      </w:rPr>
    </w:lvl>
    <w:lvl w:ilvl="2" w:tplc="2272E312">
      <w:numFmt w:val="bullet"/>
      <w:lvlText w:val="•"/>
      <w:lvlJc w:val="left"/>
      <w:pPr>
        <w:ind w:left="2702" w:hanging="360"/>
      </w:pPr>
      <w:rPr>
        <w:rFonts w:hint="default"/>
        <w:lang w:val="en-US" w:eastAsia="en-US" w:bidi="ar-SA"/>
      </w:rPr>
    </w:lvl>
    <w:lvl w:ilvl="3" w:tplc="C9CC2BC6">
      <w:numFmt w:val="bullet"/>
      <w:lvlText w:val="•"/>
      <w:lvlJc w:val="left"/>
      <w:pPr>
        <w:ind w:left="3524" w:hanging="360"/>
      </w:pPr>
      <w:rPr>
        <w:rFonts w:hint="default"/>
        <w:lang w:val="en-US" w:eastAsia="en-US" w:bidi="ar-SA"/>
      </w:rPr>
    </w:lvl>
    <w:lvl w:ilvl="4" w:tplc="C6F41BBC">
      <w:numFmt w:val="bullet"/>
      <w:lvlText w:val="•"/>
      <w:lvlJc w:val="left"/>
      <w:pPr>
        <w:ind w:left="4345" w:hanging="360"/>
      </w:pPr>
      <w:rPr>
        <w:rFonts w:hint="default"/>
        <w:lang w:val="en-US" w:eastAsia="en-US" w:bidi="ar-SA"/>
      </w:rPr>
    </w:lvl>
    <w:lvl w:ilvl="5" w:tplc="7F1A6A2A">
      <w:numFmt w:val="bullet"/>
      <w:lvlText w:val="•"/>
      <w:lvlJc w:val="left"/>
      <w:pPr>
        <w:ind w:left="5166" w:hanging="360"/>
      </w:pPr>
      <w:rPr>
        <w:rFonts w:hint="default"/>
        <w:lang w:val="en-US" w:eastAsia="en-US" w:bidi="ar-SA"/>
      </w:rPr>
    </w:lvl>
    <w:lvl w:ilvl="6" w:tplc="50A084B8">
      <w:numFmt w:val="bullet"/>
      <w:lvlText w:val="•"/>
      <w:lvlJc w:val="left"/>
      <w:pPr>
        <w:ind w:left="5988" w:hanging="360"/>
      </w:pPr>
      <w:rPr>
        <w:rFonts w:hint="default"/>
        <w:lang w:val="en-US" w:eastAsia="en-US" w:bidi="ar-SA"/>
      </w:rPr>
    </w:lvl>
    <w:lvl w:ilvl="7" w:tplc="FE6878A0">
      <w:numFmt w:val="bullet"/>
      <w:lvlText w:val="•"/>
      <w:lvlJc w:val="left"/>
      <w:pPr>
        <w:ind w:left="6809" w:hanging="360"/>
      </w:pPr>
      <w:rPr>
        <w:rFonts w:hint="default"/>
        <w:lang w:val="en-US" w:eastAsia="en-US" w:bidi="ar-SA"/>
      </w:rPr>
    </w:lvl>
    <w:lvl w:ilvl="8" w:tplc="0682FDD4">
      <w:numFmt w:val="bullet"/>
      <w:lvlText w:val="•"/>
      <w:lvlJc w:val="left"/>
      <w:pPr>
        <w:ind w:left="7630" w:hanging="360"/>
      </w:pPr>
      <w:rPr>
        <w:rFonts w:hint="default"/>
        <w:lang w:val="en-US" w:eastAsia="en-US" w:bidi="ar-SA"/>
      </w:rPr>
    </w:lvl>
  </w:abstractNum>
  <w:abstractNum w:abstractNumId="40" w15:restartNumberingAfterBreak="0">
    <w:nsid w:val="541C7B40"/>
    <w:multiLevelType w:val="hybridMultilevel"/>
    <w:tmpl w:val="23B6721A"/>
    <w:lvl w:ilvl="0" w:tplc="B1CA1B6E">
      <w:numFmt w:val="bullet"/>
      <w:lvlText w:val=""/>
      <w:lvlJc w:val="left"/>
      <w:pPr>
        <w:ind w:left="1015" w:hanging="360"/>
      </w:pPr>
      <w:rPr>
        <w:rFonts w:ascii="Symbol" w:eastAsia="Symbol" w:hAnsi="Symbol" w:cs="Symbol" w:hint="default"/>
        <w:b w:val="0"/>
        <w:bCs w:val="0"/>
        <w:i w:val="0"/>
        <w:iCs w:val="0"/>
        <w:w w:val="100"/>
        <w:sz w:val="22"/>
        <w:szCs w:val="22"/>
        <w:lang w:val="en-US" w:eastAsia="en-US" w:bidi="ar-SA"/>
      </w:rPr>
    </w:lvl>
    <w:lvl w:ilvl="1" w:tplc="D26893BE">
      <w:numFmt w:val="bullet"/>
      <w:lvlText w:val="•"/>
      <w:lvlJc w:val="left"/>
      <w:pPr>
        <w:ind w:left="1820" w:hanging="360"/>
      </w:pPr>
      <w:rPr>
        <w:rFonts w:hint="default"/>
        <w:lang w:val="en-US" w:eastAsia="en-US" w:bidi="ar-SA"/>
      </w:rPr>
    </w:lvl>
    <w:lvl w:ilvl="2" w:tplc="6A00D9F6">
      <w:numFmt w:val="bullet"/>
      <w:lvlText w:val="•"/>
      <w:lvlJc w:val="left"/>
      <w:pPr>
        <w:ind w:left="2620" w:hanging="360"/>
      </w:pPr>
      <w:rPr>
        <w:rFonts w:hint="default"/>
        <w:lang w:val="en-US" w:eastAsia="en-US" w:bidi="ar-SA"/>
      </w:rPr>
    </w:lvl>
    <w:lvl w:ilvl="3" w:tplc="6A268EE0">
      <w:numFmt w:val="bullet"/>
      <w:lvlText w:val="•"/>
      <w:lvlJc w:val="left"/>
      <w:pPr>
        <w:ind w:left="3421" w:hanging="360"/>
      </w:pPr>
      <w:rPr>
        <w:rFonts w:hint="default"/>
        <w:lang w:val="en-US" w:eastAsia="en-US" w:bidi="ar-SA"/>
      </w:rPr>
    </w:lvl>
    <w:lvl w:ilvl="4" w:tplc="9F7245AC">
      <w:numFmt w:val="bullet"/>
      <w:lvlText w:val="•"/>
      <w:lvlJc w:val="left"/>
      <w:pPr>
        <w:ind w:left="4221" w:hanging="360"/>
      </w:pPr>
      <w:rPr>
        <w:rFonts w:hint="default"/>
        <w:lang w:val="en-US" w:eastAsia="en-US" w:bidi="ar-SA"/>
      </w:rPr>
    </w:lvl>
    <w:lvl w:ilvl="5" w:tplc="42B8F416">
      <w:numFmt w:val="bullet"/>
      <w:lvlText w:val="•"/>
      <w:lvlJc w:val="left"/>
      <w:pPr>
        <w:ind w:left="5022" w:hanging="360"/>
      </w:pPr>
      <w:rPr>
        <w:rFonts w:hint="default"/>
        <w:lang w:val="en-US" w:eastAsia="en-US" w:bidi="ar-SA"/>
      </w:rPr>
    </w:lvl>
    <w:lvl w:ilvl="6" w:tplc="90965D2A">
      <w:numFmt w:val="bullet"/>
      <w:lvlText w:val="•"/>
      <w:lvlJc w:val="left"/>
      <w:pPr>
        <w:ind w:left="5822" w:hanging="360"/>
      </w:pPr>
      <w:rPr>
        <w:rFonts w:hint="default"/>
        <w:lang w:val="en-US" w:eastAsia="en-US" w:bidi="ar-SA"/>
      </w:rPr>
    </w:lvl>
    <w:lvl w:ilvl="7" w:tplc="79729F42">
      <w:numFmt w:val="bullet"/>
      <w:lvlText w:val="•"/>
      <w:lvlJc w:val="left"/>
      <w:pPr>
        <w:ind w:left="6622" w:hanging="360"/>
      </w:pPr>
      <w:rPr>
        <w:rFonts w:hint="default"/>
        <w:lang w:val="en-US" w:eastAsia="en-US" w:bidi="ar-SA"/>
      </w:rPr>
    </w:lvl>
    <w:lvl w:ilvl="8" w:tplc="52AAA5C6">
      <w:numFmt w:val="bullet"/>
      <w:lvlText w:val="•"/>
      <w:lvlJc w:val="left"/>
      <w:pPr>
        <w:ind w:left="7423" w:hanging="360"/>
      </w:pPr>
      <w:rPr>
        <w:rFonts w:hint="default"/>
        <w:lang w:val="en-US" w:eastAsia="en-US" w:bidi="ar-SA"/>
      </w:rPr>
    </w:lvl>
  </w:abstractNum>
  <w:abstractNum w:abstractNumId="41" w15:restartNumberingAfterBreak="0">
    <w:nsid w:val="55DA5DA2"/>
    <w:multiLevelType w:val="hybridMultilevel"/>
    <w:tmpl w:val="98E05B3E"/>
    <w:lvl w:ilvl="0" w:tplc="E636285C">
      <w:numFmt w:val="bullet"/>
      <w:lvlText w:val=""/>
      <w:lvlJc w:val="left"/>
      <w:pPr>
        <w:ind w:left="1013" w:hanging="360"/>
      </w:pPr>
      <w:rPr>
        <w:rFonts w:ascii="Symbol" w:eastAsia="Symbol" w:hAnsi="Symbol" w:cs="Symbol" w:hint="default"/>
        <w:b w:val="0"/>
        <w:bCs w:val="0"/>
        <w:i w:val="0"/>
        <w:iCs w:val="0"/>
        <w:w w:val="100"/>
        <w:sz w:val="22"/>
        <w:szCs w:val="22"/>
        <w:lang w:val="en-US" w:eastAsia="en-US" w:bidi="ar-SA"/>
      </w:rPr>
    </w:lvl>
    <w:lvl w:ilvl="1" w:tplc="BBE4A032">
      <w:numFmt w:val="bullet"/>
      <w:lvlText w:val="•"/>
      <w:lvlJc w:val="left"/>
      <w:pPr>
        <w:ind w:left="1820" w:hanging="360"/>
      </w:pPr>
      <w:rPr>
        <w:rFonts w:hint="default"/>
        <w:lang w:val="en-US" w:eastAsia="en-US" w:bidi="ar-SA"/>
      </w:rPr>
    </w:lvl>
    <w:lvl w:ilvl="2" w:tplc="1DF6AC20">
      <w:numFmt w:val="bullet"/>
      <w:lvlText w:val="•"/>
      <w:lvlJc w:val="left"/>
      <w:pPr>
        <w:ind w:left="2620" w:hanging="360"/>
      </w:pPr>
      <w:rPr>
        <w:rFonts w:hint="default"/>
        <w:lang w:val="en-US" w:eastAsia="en-US" w:bidi="ar-SA"/>
      </w:rPr>
    </w:lvl>
    <w:lvl w:ilvl="3" w:tplc="D988E1B8">
      <w:numFmt w:val="bullet"/>
      <w:lvlText w:val="•"/>
      <w:lvlJc w:val="left"/>
      <w:pPr>
        <w:ind w:left="3421" w:hanging="360"/>
      </w:pPr>
      <w:rPr>
        <w:rFonts w:hint="default"/>
        <w:lang w:val="en-US" w:eastAsia="en-US" w:bidi="ar-SA"/>
      </w:rPr>
    </w:lvl>
    <w:lvl w:ilvl="4" w:tplc="106C833E">
      <w:numFmt w:val="bullet"/>
      <w:lvlText w:val="•"/>
      <w:lvlJc w:val="left"/>
      <w:pPr>
        <w:ind w:left="4221" w:hanging="360"/>
      </w:pPr>
      <w:rPr>
        <w:rFonts w:hint="default"/>
        <w:lang w:val="en-US" w:eastAsia="en-US" w:bidi="ar-SA"/>
      </w:rPr>
    </w:lvl>
    <w:lvl w:ilvl="5" w:tplc="6B843178">
      <w:numFmt w:val="bullet"/>
      <w:lvlText w:val="•"/>
      <w:lvlJc w:val="left"/>
      <w:pPr>
        <w:ind w:left="5022" w:hanging="360"/>
      </w:pPr>
      <w:rPr>
        <w:rFonts w:hint="default"/>
        <w:lang w:val="en-US" w:eastAsia="en-US" w:bidi="ar-SA"/>
      </w:rPr>
    </w:lvl>
    <w:lvl w:ilvl="6" w:tplc="2CD0A63C">
      <w:numFmt w:val="bullet"/>
      <w:lvlText w:val="•"/>
      <w:lvlJc w:val="left"/>
      <w:pPr>
        <w:ind w:left="5822" w:hanging="360"/>
      </w:pPr>
      <w:rPr>
        <w:rFonts w:hint="default"/>
        <w:lang w:val="en-US" w:eastAsia="en-US" w:bidi="ar-SA"/>
      </w:rPr>
    </w:lvl>
    <w:lvl w:ilvl="7" w:tplc="BFA6C288">
      <w:numFmt w:val="bullet"/>
      <w:lvlText w:val="•"/>
      <w:lvlJc w:val="left"/>
      <w:pPr>
        <w:ind w:left="6622" w:hanging="360"/>
      </w:pPr>
      <w:rPr>
        <w:rFonts w:hint="default"/>
        <w:lang w:val="en-US" w:eastAsia="en-US" w:bidi="ar-SA"/>
      </w:rPr>
    </w:lvl>
    <w:lvl w:ilvl="8" w:tplc="50DC940E">
      <w:numFmt w:val="bullet"/>
      <w:lvlText w:val="•"/>
      <w:lvlJc w:val="left"/>
      <w:pPr>
        <w:ind w:left="7423" w:hanging="360"/>
      </w:pPr>
      <w:rPr>
        <w:rFonts w:hint="default"/>
        <w:lang w:val="en-US" w:eastAsia="en-US" w:bidi="ar-SA"/>
      </w:rPr>
    </w:lvl>
  </w:abstractNum>
  <w:abstractNum w:abstractNumId="42" w15:restartNumberingAfterBreak="0">
    <w:nsid w:val="5682106D"/>
    <w:multiLevelType w:val="hybridMultilevel"/>
    <w:tmpl w:val="CA662B60"/>
    <w:lvl w:ilvl="0" w:tplc="75BC27E8">
      <w:numFmt w:val="bullet"/>
      <w:lvlText w:val=""/>
      <w:lvlJc w:val="left"/>
      <w:pPr>
        <w:ind w:left="1003" w:hanging="360"/>
      </w:pPr>
      <w:rPr>
        <w:rFonts w:ascii="Symbol" w:eastAsia="Symbol" w:hAnsi="Symbol" w:cs="Symbol" w:hint="default"/>
        <w:b w:val="0"/>
        <w:bCs w:val="0"/>
        <w:i w:val="0"/>
        <w:iCs w:val="0"/>
        <w:w w:val="100"/>
        <w:sz w:val="22"/>
        <w:szCs w:val="22"/>
        <w:lang w:val="en-US" w:eastAsia="en-US" w:bidi="ar-SA"/>
      </w:rPr>
    </w:lvl>
    <w:lvl w:ilvl="1" w:tplc="64F47ED6">
      <w:numFmt w:val="bullet"/>
      <w:lvlText w:val="•"/>
      <w:lvlJc w:val="left"/>
      <w:pPr>
        <w:ind w:left="1802" w:hanging="360"/>
      </w:pPr>
      <w:rPr>
        <w:rFonts w:hint="default"/>
        <w:lang w:val="en-US" w:eastAsia="en-US" w:bidi="ar-SA"/>
      </w:rPr>
    </w:lvl>
    <w:lvl w:ilvl="2" w:tplc="7C1A6558">
      <w:numFmt w:val="bullet"/>
      <w:lvlText w:val="•"/>
      <w:lvlJc w:val="left"/>
      <w:pPr>
        <w:ind w:left="2605" w:hanging="360"/>
      </w:pPr>
      <w:rPr>
        <w:rFonts w:hint="default"/>
        <w:lang w:val="en-US" w:eastAsia="en-US" w:bidi="ar-SA"/>
      </w:rPr>
    </w:lvl>
    <w:lvl w:ilvl="3" w:tplc="3D7C40EA">
      <w:numFmt w:val="bullet"/>
      <w:lvlText w:val="•"/>
      <w:lvlJc w:val="left"/>
      <w:pPr>
        <w:ind w:left="3407" w:hanging="360"/>
      </w:pPr>
      <w:rPr>
        <w:rFonts w:hint="default"/>
        <w:lang w:val="en-US" w:eastAsia="en-US" w:bidi="ar-SA"/>
      </w:rPr>
    </w:lvl>
    <w:lvl w:ilvl="4" w:tplc="E0A00A86">
      <w:numFmt w:val="bullet"/>
      <w:lvlText w:val="•"/>
      <w:lvlJc w:val="left"/>
      <w:pPr>
        <w:ind w:left="4210" w:hanging="360"/>
      </w:pPr>
      <w:rPr>
        <w:rFonts w:hint="default"/>
        <w:lang w:val="en-US" w:eastAsia="en-US" w:bidi="ar-SA"/>
      </w:rPr>
    </w:lvl>
    <w:lvl w:ilvl="5" w:tplc="F8DA44E8">
      <w:numFmt w:val="bullet"/>
      <w:lvlText w:val="•"/>
      <w:lvlJc w:val="left"/>
      <w:pPr>
        <w:ind w:left="5013" w:hanging="360"/>
      </w:pPr>
      <w:rPr>
        <w:rFonts w:hint="default"/>
        <w:lang w:val="en-US" w:eastAsia="en-US" w:bidi="ar-SA"/>
      </w:rPr>
    </w:lvl>
    <w:lvl w:ilvl="6" w:tplc="E7DA2D2E">
      <w:numFmt w:val="bullet"/>
      <w:lvlText w:val="•"/>
      <w:lvlJc w:val="left"/>
      <w:pPr>
        <w:ind w:left="5815" w:hanging="360"/>
      </w:pPr>
      <w:rPr>
        <w:rFonts w:hint="default"/>
        <w:lang w:val="en-US" w:eastAsia="en-US" w:bidi="ar-SA"/>
      </w:rPr>
    </w:lvl>
    <w:lvl w:ilvl="7" w:tplc="C16E3C56">
      <w:numFmt w:val="bullet"/>
      <w:lvlText w:val="•"/>
      <w:lvlJc w:val="left"/>
      <w:pPr>
        <w:ind w:left="6618" w:hanging="360"/>
      </w:pPr>
      <w:rPr>
        <w:rFonts w:hint="default"/>
        <w:lang w:val="en-US" w:eastAsia="en-US" w:bidi="ar-SA"/>
      </w:rPr>
    </w:lvl>
    <w:lvl w:ilvl="8" w:tplc="29B6972C">
      <w:numFmt w:val="bullet"/>
      <w:lvlText w:val="•"/>
      <w:lvlJc w:val="left"/>
      <w:pPr>
        <w:ind w:left="7421" w:hanging="360"/>
      </w:pPr>
      <w:rPr>
        <w:rFonts w:hint="default"/>
        <w:lang w:val="en-US" w:eastAsia="en-US" w:bidi="ar-SA"/>
      </w:rPr>
    </w:lvl>
  </w:abstractNum>
  <w:abstractNum w:abstractNumId="43" w15:restartNumberingAfterBreak="0">
    <w:nsid w:val="57FC39D1"/>
    <w:multiLevelType w:val="hybridMultilevel"/>
    <w:tmpl w:val="93EAF710"/>
    <w:lvl w:ilvl="0" w:tplc="CCA42870">
      <w:numFmt w:val="bullet"/>
      <w:lvlText w:val=""/>
      <w:lvlJc w:val="left"/>
      <w:pPr>
        <w:ind w:left="1010" w:hanging="360"/>
      </w:pPr>
      <w:rPr>
        <w:rFonts w:ascii="Symbol" w:eastAsia="Symbol" w:hAnsi="Symbol" w:cs="Symbol" w:hint="default"/>
        <w:b w:val="0"/>
        <w:bCs w:val="0"/>
        <w:i w:val="0"/>
        <w:iCs w:val="0"/>
        <w:w w:val="100"/>
        <w:sz w:val="22"/>
        <w:szCs w:val="22"/>
        <w:lang w:val="en-US" w:eastAsia="en-US" w:bidi="ar-SA"/>
      </w:rPr>
    </w:lvl>
    <w:lvl w:ilvl="1" w:tplc="D0A27258">
      <w:numFmt w:val="bullet"/>
      <w:lvlText w:val="•"/>
      <w:lvlJc w:val="left"/>
      <w:pPr>
        <w:ind w:left="1820" w:hanging="360"/>
      </w:pPr>
      <w:rPr>
        <w:rFonts w:hint="default"/>
        <w:lang w:val="en-US" w:eastAsia="en-US" w:bidi="ar-SA"/>
      </w:rPr>
    </w:lvl>
    <w:lvl w:ilvl="2" w:tplc="11380ECC">
      <w:numFmt w:val="bullet"/>
      <w:lvlText w:val="•"/>
      <w:lvlJc w:val="left"/>
      <w:pPr>
        <w:ind w:left="2620" w:hanging="360"/>
      </w:pPr>
      <w:rPr>
        <w:rFonts w:hint="default"/>
        <w:lang w:val="en-US" w:eastAsia="en-US" w:bidi="ar-SA"/>
      </w:rPr>
    </w:lvl>
    <w:lvl w:ilvl="3" w:tplc="F5D20134">
      <w:numFmt w:val="bullet"/>
      <w:lvlText w:val="•"/>
      <w:lvlJc w:val="left"/>
      <w:pPr>
        <w:ind w:left="3421" w:hanging="360"/>
      </w:pPr>
      <w:rPr>
        <w:rFonts w:hint="default"/>
        <w:lang w:val="en-US" w:eastAsia="en-US" w:bidi="ar-SA"/>
      </w:rPr>
    </w:lvl>
    <w:lvl w:ilvl="4" w:tplc="A610661A">
      <w:numFmt w:val="bullet"/>
      <w:lvlText w:val="•"/>
      <w:lvlJc w:val="left"/>
      <w:pPr>
        <w:ind w:left="4221" w:hanging="360"/>
      </w:pPr>
      <w:rPr>
        <w:rFonts w:hint="default"/>
        <w:lang w:val="en-US" w:eastAsia="en-US" w:bidi="ar-SA"/>
      </w:rPr>
    </w:lvl>
    <w:lvl w:ilvl="5" w:tplc="8A62759C">
      <w:numFmt w:val="bullet"/>
      <w:lvlText w:val="•"/>
      <w:lvlJc w:val="left"/>
      <w:pPr>
        <w:ind w:left="5022" w:hanging="360"/>
      </w:pPr>
      <w:rPr>
        <w:rFonts w:hint="default"/>
        <w:lang w:val="en-US" w:eastAsia="en-US" w:bidi="ar-SA"/>
      </w:rPr>
    </w:lvl>
    <w:lvl w:ilvl="6" w:tplc="556A1A24">
      <w:numFmt w:val="bullet"/>
      <w:lvlText w:val="•"/>
      <w:lvlJc w:val="left"/>
      <w:pPr>
        <w:ind w:left="5822" w:hanging="360"/>
      </w:pPr>
      <w:rPr>
        <w:rFonts w:hint="default"/>
        <w:lang w:val="en-US" w:eastAsia="en-US" w:bidi="ar-SA"/>
      </w:rPr>
    </w:lvl>
    <w:lvl w:ilvl="7" w:tplc="52727630">
      <w:numFmt w:val="bullet"/>
      <w:lvlText w:val="•"/>
      <w:lvlJc w:val="left"/>
      <w:pPr>
        <w:ind w:left="6622" w:hanging="360"/>
      </w:pPr>
      <w:rPr>
        <w:rFonts w:hint="default"/>
        <w:lang w:val="en-US" w:eastAsia="en-US" w:bidi="ar-SA"/>
      </w:rPr>
    </w:lvl>
    <w:lvl w:ilvl="8" w:tplc="7688C5A4">
      <w:numFmt w:val="bullet"/>
      <w:lvlText w:val="•"/>
      <w:lvlJc w:val="left"/>
      <w:pPr>
        <w:ind w:left="7423" w:hanging="360"/>
      </w:pPr>
      <w:rPr>
        <w:rFonts w:hint="default"/>
        <w:lang w:val="en-US" w:eastAsia="en-US" w:bidi="ar-SA"/>
      </w:rPr>
    </w:lvl>
  </w:abstractNum>
  <w:abstractNum w:abstractNumId="44" w15:restartNumberingAfterBreak="0">
    <w:nsid w:val="64BA7757"/>
    <w:multiLevelType w:val="hybridMultilevel"/>
    <w:tmpl w:val="2D6853C2"/>
    <w:lvl w:ilvl="0" w:tplc="A5D6A5CE">
      <w:start w:val="1"/>
      <w:numFmt w:val="decimal"/>
      <w:lvlText w:val="%1."/>
      <w:lvlJc w:val="left"/>
      <w:pPr>
        <w:ind w:left="980" w:hanging="360"/>
        <w:jc w:val="left"/>
      </w:pPr>
      <w:rPr>
        <w:rFonts w:ascii="Roboto" w:eastAsia="Roboto" w:hAnsi="Roboto" w:cs="Roboto" w:hint="default"/>
        <w:b w:val="0"/>
        <w:bCs w:val="0"/>
        <w:i w:val="0"/>
        <w:iCs w:val="0"/>
        <w:w w:val="100"/>
        <w:sz w:val="22"/>
        <w:szCs w:val="22"/>
        <w:lang w:val="en-US" w:eastAsia="en-US" w:bidi="ar-SA"/>
      </w:rPr>
    </w:lvl>
    <w:lvl w:ilvl="1" w:tplc="3F6A2AA6">
      <w:numFmt w:val="bullet"/>
      <w:lvlText w:val="•"/>
      <w:lvlJc w:val="left"/>
      <w:pPr>
        <w:ind w:left="1858" w:hanging="360"/>
      </w:pPr>
      <w:rPr>
        <w:rFonts w:hint="default"/>
        <w:lang w:val="en-US" w:eastAsia="en-US" w:bidi="ar-SA"/>
      </w:rPr>
    </w:lvl>
    <w:lvl w:ilvl="2" w:tplc="9466B9B6">
      <w:numFmt w:val="bullet"/>
      <w:lvlText w:val="•"/>
      <w:lvlJc w:val="left"/>
      <w:pPr>
        <w:ind w:left="2737" w:hanging="360"/>
      </w:pPr>
      <w:rPr>
        <w:rFonts w:hint="default"/>
        <w:lang w:val="en-US" w:eastAsia="en-US" w:bidi="ar-SA"/>
      </w:rPr>
    </w:lvl>
    <w:lvl w:ilvl="3" w:tplc="09A8ECBE">
      <w:numFmt w:val="bullet"/>
      <w:lvlText w:val="•"/>
      <w:lvlJc w:val="left"/>
      <w:pPr>
        <w:ind w:left="3615" w:hanging="360"/>
      </w:pPr>
      <w:rPr>
        <w:rFonts w:hint="default"/>
        <w:lang w:val="en-US" w:eastAsia="en-US" w:bidi="ar-SA"/>
      </w:rPr>
    </w:lvl>
    <w:lvl w:ilvl="4" w:tplc="EBCEC2BC">
      <w:numFmt w:val="bullet"/>
      <w:lvlText w:val="•"/>
      <w:lvlJc w:val="left"/>
      <w:pPr>
        <w:ind w:left="4494" w:hanging="360"/>
      </w:pPr>
      <w:rPr>
        <w:rFonts w:hint="default"/>
        <w:lang w:val="en-US" w:eastAsia="en-US" w:bidi="ar-SA"/>
      </w:rPr>
    </w:lvl>
    <w:lvl w:ilvl="5" w:tplc="56E882AE">
      <w:numFmt w:val="bullet"/>
      <w:lvlText w:val="•"/>
      <w:lvlJc w:val="left"/>
      <w:pPr>
        <w:ind w:left="5373" w:hanging="360"/>
      </w:pPr>
      <w:rPr>
        <w:rFonts w:hint="default"/>
        <w:lang w:val="en-US" w:eastAsia="en-US" w:bidi="ar-SA"/>
      </w:rPr>
    </w:lvl>
    <w:lvl w:ilvl="6" w:tplc="B20610D0">
      <w:numFmt w:val="bullet"/>
      <w:lvlText w:val="•"/>
      <w:lvlJc w:val="left"/>
      <w:pPr>
        <w:ind w:left="6251" w:hanging="360"/>
      </w:pPr>
      <w:rPr>
        <w:rFonts w:hint="default"/>
        <w:lang w:val="en-US" w:eastAsia="en-US" w:bidi="ar-SA"/>
      </w:rPr>
    </w:lvl>
    <w:lvl w:ilvl="7" w:tplc="7B529558">
      <w:numFmt w:val="bullet"/>
      <w:lvlText w:val="•"/>
      <w:lvlJc w:val="left"/>
      <w:pPr>
        <w:ind w:left="7130" w:hanging="360"/>
      </w:pPr>
      <w:rPr>
        <w:rFonts w:hint="default"/>
        <w:lang w:val="en-US" w:eastAsia="en-US" w:bidi="ar-SA"/>
      </w:rPr>
    </w:lvl>
    <w:lvl w:ilvl="8" w:tplc="DD50D02C">
      <w:numFmt w:val="bullet"/>
      <w:lvlText w:val="•"/>
      <w:lvlJc w:val="left"/>
      <w:pPr>
        <w:ind w:left="8009" w:hanging="360"/>
      </w:pPr>
      <w:rPr>
        <w:rFonts w:hint="default"/>
        <w:lang w:val="en-US" w:eastAsia="en-US" w:bidi="ar-SA"/>
      </w:rPr>
    </w:lvl>
  </w:abstractNum>
  <w:abstractNum w:abstractNumId="45" w15:restartNumberingAfterBreak="0">
    <w:nsid w:val="695B1CEB"/>
    <w:multiLevelType w:val="hybridMultilevel"/>
    <w:tmpl w:val="550E4CDC"/>
    <w:lvl w:ilvl="0" w:tplc="20B07060">
      <w:numFmt w:val="bullet"/>
      <w:lvlText w:val=""/>
      <w:lvlJc w:val="left"/>
      <w:pPr>
        <w:ind w:left="871" w:hanging="360"/>
      </w:pPr>
      <w:rPr>
        <w:rFonts w:ascii="Symbol" w:eastAsia="Symbol" w:hAnsi="Symbol" w:cs="Symbol" w:hint="default"/>
        <w:b w:val="0"/>
        <w:bCs w:val="0"/>
        <w:i w:val="0"/>
        <w:iCs w:val="0"/>
        <w:w w:val="100"/>
        <w:sz w:val="22"/>
        <w:szCs w:val="22"/>
        <w:lang w:val="en-US" w:eastAsia="en-US" w:bidi="ar-SA"/>
      </w:rPr>
    </w:lvl>
    <w:lvl w:ilvl="1" w:tplc="9294C9EE">
      <w:numFmt w:val="bullet"/>
      <w:lvlText w:val="•"/>
      <w:lvlJc w:val="left"/>
      <w:pPr>
        <w:ind w:left="1694" w:hanging="360"/>
      </w:pPr>
      <w:rPr>
        <w:rFonts w:hint="default"/>
        <w:lang w:val="en-US" w:eastAsia="en-US" w:bidi="ar-SA"/>
      </w:rPr>
    </w:lvl>
    <w:lvl w:ilvl="2" w:tplc="24149C0A">
      <w:numFmt w:val="bullet"/>
      <w:lvlText w:val="•"/>
      <w:lvlJc w:val="left"/>
      <w:pPr>
        <w:ind w:left="2508" w:hanging="360"/>
      </w:pPr>
      <w:rPr>
        <w:rFonts w:hint="default"/>
        <w:lang w:val="en-US" w:eastAsia="en-US" w:bidi="ar-SA"/>
      </w:rPr>
    </w:lvl>
    <w:lvl w:ilvl="3" w:tplc="ABA692D0">
      <w:numFmt w:val="bullet"/>
      <w:lvlText w:val="•"/>
      <w:lvlJc w:val="left"/>
      <w:pPr>
        <w:ind w:left="3323" w:hanging="360"/>
      </w:pPr>
      <w:rPr>
        <w:rFonts w:hint="default"/>
        <w:lang w:val="en-US" w:eastAsia="en-US" w:bidi="ar-SA"/>
      </w:rPr>
    </w:lvl>
    <w:lvl w:ilvl="4" w:tplc="CB2A8A58">
      <w:numFmt w:val="bullet"/>
      <w:lvlText w:val="•"/>
      <w:lvlJc w:val="left"/>
      <w:pPr>
        <w:ind w:left="4137" w:hanging="360"/>
      </w:pPr>
      <w:rPr>
        <w:rFonts w:hint="default"/>
        <w:lang w:val="en-US" w:eastAsia="en-US" w:bidi="ar-SA"/>
      </w:rPr>
    </w:lvl>
    <w:lvl w:ilvl="5" w:tplc="FBA8E584">
      <w:numFmt w:val="bullet"/>
      <w:lvlText w:val="•"/>
      <w:lvlJc w:val="left"/>
      <w:pPr>
        <w:ind w:left="4952" w:hanging="360"/>
      </w:pPr>
      <w:rPr>
        <w:rFonts w:hint="default"/>
        <w:lang w:val="en-US" w:eastAsia="en-US" w:bidi="ar-SA"/>
      </w:rPr>
    </w:lvl>
    <w:lvl w:ilvl="6" w:tplc="A2FE9026">
      <w:numFmt w:val="bullet"/>
      <w:lvlText w:val="•"/>
      <w:lvlJc w:val="left"/>
      <w:pPr>
        <w:ind w:left="5766" w:hanging="360"/>
      </w:pPr>
      <w:rPr>
        <w:rFonts w:hint="default"/>
        <w:lang w:val="en-US" w:eastAsia="en-US" w:bidi="ar-SA"/>
      </w:rPr>
    </w:lvl>
    <w:lvl w:ilvl="7" w:tplc="7770A2C8">
      <w:numFmt w:val="bullet"/>
      <w:lvlText w:val="•"/>
      <w:lvlJc w:val="left"/>
      <w:pPr>
        <w:ind w:left="6580" w:hanging="360"/>
      </w:pPr>
      <w:rPr>
        <w:rFonts w:hint="default"/>
        <w:lang w:val="en-US" w:eastAsia="en-US" w:bidi="ar-SA"/>
      </w:rPr>
    </w:lvl>
    <w:lvl w:ilvl="8" w:tplc="5BC4E514">
      <w:numFmt w:val="bullet"/>
      <w:lvlText w:val="•"/>
      <w:lvlJc w:val="left"/>
      <w:pPr>
        <w:ind w:left="7395" w:hanging="360"/>
      </w:pPr>
      <w:rPr>
        <w:rFonts w:hint="default"/>
        <w:lang w:val="en-US" w:eastAsia="en-US" w:bidi="ar-SA"/>
      </w:rPr>
    </w:lvl>
  </w:abstractNum>
  <w:abstractNum w:abstractNumId="46" w15:restartNumberingAfterBreak="0">
    <w:nsid w:val="6A755CEA"/>
    <w:multiLevelType w:val="hybridMultilevel"/>
    <w:tmpl w:val="A3F459E8"/>
    <w:lvl w:ilvl="0" w:tplc="8F345C5A">
      <w:numFmt w:val="bullet"/>
      <w:lvlText w:val=""/>
      <w:lvlJc w:val="left"/>
      <w:pPr>
        <w:ind w:left="1013" w:hanging="360"/>
      </w:pPr>
      <w:rPr>
        <w:rFonts w:ascii="Symbol" w:eastAsia="Symbol" w:hAnsi="Symbol" w:cs="Symbol" w:hint="default"/>
        <w:b w:val="0"/>
        <w:bCs w:val="0"/>
        <w:i w:val="0"/>
        <w:iCs w:val="0"/>
        <w:w w:val="100"/>
        <w:sz w:val="22"/>
        <w:szCs w:val="22"/>
        <w:lang w:val="en-US" w:eastAsia="en-US" w:bidi="ar-SA"/>
      </w:rPr>
    </w:lvl>
    <w:lvl w:ilvl="1" w:tplc="6A522D80">
      <w:numFmt w:val="bullet"/>
      <w:lvlText w:val="•"/>
      <w:lvlJc w:val="left"/>
      <w:pPr>
        <w:ind w:left="1820" w:hanging="360"/>
      </w:pPr>
      <w:rPr>
        <w:rFonts w:hint="default"/>
        <w:lang w:val="en-US" w:eastAsia="en-US" w:bidi="ar-SA"/>
      </w:rPr>
    </w:lvl>
    <w:lvl w:ilvl="2" w:tplc="E8907D16">
      <w:numFmt w:val="bullet"/>
      <w:lvlText w:val="•"/>
      <w:lvlJc w:val="left"/>
      <w:pPr>
        <w:ind w:left="2620" w:hanging="360"/>
      </w:pPr>
      <w:rPr>
        <w:rFonts w:hint="default"/>
        <w:lang w:val="en-US" w:eastAsia="en-US" w:bidi="ar-SA"/>
      </w:rPr>
    </w:lvl>
    <w:lvl w:ilvl="3" w:tplc="2B885700">
      <w:numFmt w:val="bullet"/>
      <w:lvlText w:val="•"/>
      <w:lvlJc w:val="left"/>
      <w:pPr>
        <w:ind w:left="3421" w:hanging="360"/>
      </w:pPr>
      <w:rPr>
        <w:rFonts w:hint="default"/>
        <w:lang w:val="en-US" w:eastAsia="en-US" w:bidi="ar-SA"/>
      </w:rPr>
    </w:lvl>
    <w:lvl w:ilvl="4" w:tplc="EDAC9682">
      <w:numFmt w:val="bullet"/>
      <w:lvlText w:val="•"/>
      <w:lvlJc w:val="left"/>
      <w:pPr>
        <w:ind w:left="4221" w:hanging="360"/>
      </w:pPr>
      <w:rPr>
        <w:rFonts w:hint="default"/>
        <w:lang w:val="en-US" w:eastAsia="en-US" w:bidi="ar-SA"/>
      </w:rPr>
    </w:lvl>
    <w:lvl w:ilvl="5" w:tplc="7BDE947C">
      <w:numFmt w:val="bullet"/>
      <w:lvlText w:val="•"/>
      <w:lvlJc w:val="left"/>
      <w:pPr>
        <w:ind w:left="5022" w:hanging="360"/>
      </w:pPr>
      <w:rPr>
        <w:rFonts w:hint="default"/>
        <w:lang w:val="en-US" w:eastAsia="en-US" w:bidi="ar-SA"/>
      </w:rPr>
    </w:lvl>
    <w:lvl w:ilvl="6" w:tplc="BFE8D794">
      <w:numFmt w:val="bullet"/>
      <w:lvlText w:val="•"/>
      <w:lvlJc w:val="left"/>
      <w:pPr>
        <w:ind w:left="5822" w:hanging="360"/>
      </w:pPr>
      <w:rPr>
        <w:rFonts w:hint="default"/>
        <w:lang w:val="en-US" w:eastAsia="en-US" w:bidi="ar-SA"/>
      </w:rPr>
    </w:lvl>
    <w:lvl w:ilvl="7" w:tplc="FF8677EE">
      <w:numFmt w:val="bullet"/>
      <w:lvlText w:val="•"/>
      <w:lvlJc w:val="left"/>
      <w:pPr>
        <w:ind w:left="6622" w:hanging="360"/>
      </w:pPr>
      <w:rPr>
        <w:rFonts w:hint="default"/>
        <w:lang w:val="en-US" w:eastAsia="en-US" w:bidi="ar-SA"/>
      </w:rPr>
    </w:lvl>
    <w:lvl w:ilvl="8" w:tplc="80687790">
      <w:numFmt w:val="bullet"/>
      <w:lvlText w:val="•"/>
      <w:lvlJc w:val="left"/>
      <w:pPr>
        <w:ind w:left="7423" w:hanging="360"/>
      </w:pPr>
      <w:rPr>
        <w:rFonts w:hint="default"/>
        <w:lang w:val="en-US" w:eastAsia="en-US" w:bidi="ar-SA"/>
      </w:rPr>
    </w:lvl>
  </w:abstractNum>
  <w:abstractNum w:abstractNumId="47" w15:restartNumberingAfterBreak="0">
    <w:nsid w:val="6B865254"/>
    <w:multiLevelType w:val="hybridMultilevel"/>
    <w:tmpl w:val="5764181C"/>
    <w:lvl w:ilvl="0" w:tplc="68BC6930">
      <w:numFmt w:val="bullet"/>
      <w:lvlText w:val="•"/>
      <w:lvlJc w:val="left"/>
      <w:pPr>
        <w:ind w:left="0" w:hanging="69"/>
      </w:pPr>
      <w:rPr>
        <w:rFonts w:ascii="Roboto" w:eastAsia="Roboto" w:hAnsi="Roboto" w:cs="Roboto" w:hint="default"/>
        <w:b w:val="0"/>
        <w:bCs w:val="0"/>
        <w:i w:val="0"/>
        <w:iCs w:val="0"/>
        <w:spacing w:val="-1"/>
        <w:w w:val="99"/>
        <w:sz w:val="18"/>
        <w:szCs w:val="18"/>
        <w:lang w:val="en-US" w:eastAsia="en-US" w:bidi="ar-SA"/>
      </w:rPr>
    </w:lvl>
    <w:lvl w:ilvl="1" w:tplc="F39EB802">
      <w:numFmt w:val="bullet"/>
      <w:lvlText w:val="•"/>
      <w:lvlJc w:val="left"/>
      <w:pPr>
        <w:ind w:left="600" w:hanging="69"/>
      </w:pPr>
      <w:rPr>
        <w:rFonts w:hint="default"/>
        <w:lang w:val="en-US" w:eastAsia="en-US" w:bidi="ar-SA"/>
      </w:rPr>
    </w:lvl>
    <w:lvl w:ilvl="2" w:tplc="B2D87C58">
      <w:numFmt w:val="bullet"/>
      <w:lvlText w:val="•"/>
      <w:lvlJc w:val="left"/>
      <w:pPr>
        <w:ind w:left="1201" w:hanging="69"/>
      </w:pPr>
      <w:rPr>
        <w:rFonts w:hint="default"/>
        <w:lang w:val="en-US" w:eastAsia="en-US" w:bidi="ar-SA"/>
      </w:rPr>
    </w:lvl>
    <w:lvl w:ilvl="3" w:tplc="CB0C4AE0">
      <w:numFmt w:val="bullet"/>
      <w:lvlText w:val="•"/>
      <w:lvlJc w:val="left"/>
      <w:pPr>
        <w:ind w:left="1802" w:hanging="69"/>
      </w:pPr>
      <w:rPr>
        <w:rFonts w:hint="default"/>
        <w:lang w:val="en-US" w:eastAsia="en-US" w:bidi="ar-SA"/>
      </w:rPr>
    </w:lvl>
    <w:lvl w:ilvl="4" w:tplc="EF5A165A">
      <w:numFmt w:val="bullet"/>
      <w:lvlText w:val="•"/>
      <w:lvlJc w:val="left"/>
      <w:pPr>
        <w:ind w:left="2403" w:hanging="69"/>
      </w:pPr>
      <w:rPr>
        <w:rFonts w:hint="default"/>
        <w:lang w:val="en-US" w:eastAsia="en-US" w:bidi="ar-SA"/>
      </w:rPr>
    </w:lvl>
    <w:lvl w:ilvl="5" w:tplc="DBAABFF2">
      <w:numFmt w:val="bullet"/>
      <w:lvlText w:val="•"/>
      <w:lvlJc w:val="left"/>
      <w:pPr>
        <w:ind w:left="3003" w:hanging="69"/>
      </w:pPr>
      <w:rPr>
        <w:rFonts w:hint="default"/>
        <w:lang w:val="en-US" w:eastAsia="en-US" w:bidi="ar-SA"/>
      </w:rPr>
    </w:lvl>
    <w:lvl w:ilvl="6" w:tplc="36FA787E">
      <w:numFmt w:val="bullet"/>
      <w:lvlText w:val="•"/>
      <w:lvlJc w:val="left"/>
      <w:pPr>
        <w:ind w:left="3604" w:hanging="69"/>
      </w:pPr>
      <w:rPr>
        <w:rFonts w:hint="default"/>
        <w:lang w:val="en-US" w:eastAsia="en-US" w:bidi="ar-SA"/>
      </w:rPr>
    </w:lvl>
    <w:lvl w:ilvl="7" w:tplc="0FE414EC">
      <w:numFmt w:val="bullet"/>
      <w:lvlText w:val="•"/>
      <w:lvlJc w:val="left"/>
      <w:pPr>
        <w:ind w:left="4205" w:hanging="69"/>
      </w:pPr>
      <w:rPr>
        <w:rFonts w:hint="default"/>
        <w:lang w:val="en-US" w:eastAsia="en-US" w:bidi="ar-SA"/>
      </w:rPr>
    </w:lvl>
    <w:lvl w:ilvl="8" w:tplc="1E4A4DAC">
      <w:numFmt w:val="bullet"/>
      <w:lvlText w:val="•"/>
      <w:lvlJc w:val="left"/>
      <w:pPr>
        <w:ind w:left="4806" w:hanging="69"/>
      </w:pPr>
      <w:rPr>
        <w:rFonts w:hint="default"/>
        <w:lang w:val="en-US" w:eastAsia="en-US" w:bidi="ar-SA"/>
      </w:rPr>
    </w:lvl>
  </w:abstractNum>
  <w:abstractNum w:abstractNumId="48" w15:restartNumberingAfterBreak="0">
    <w:nsid w:val="6DAF154C"/>
    <w:multiLevelType w:val="hybridMultilevel"/>
    <w:tmpl w:val="6BC4CCE4"/>
    <w:lvl w:ilvl="0" w:tplc="FE023DAE">
      <w:numFmt w:val="bullet"/>
      <w:lvlText w:val="•"/>
      <w:lvlJc w:val="left"/>
      <w:pPr>
        <w:ind w:left="123" w:hanging="92"/>
      </w:pPr>
      <w:rPr>
        <w:rFonts w:ascii="Roboto" w:eastAsia="Roboto" w:hAnsi="Roboto" w:cs="Roboto" w:hint="default"/>
        <w:b w:val="0"/>
        <w:bCs w:val="0"/>
        <w:i w:val="0"/>
        <w:iCs w:val="0"/>
        <w:w w:val="100"/>
        <w:sz w:val="18"/>
        <w:szCs w:val="18"/>
        <w:lang w:val="en-US" w:eastAsia="en-US" w:bidi="ar-SA"/>
      </w:rPr>
    </w:lvl>
    <w:lvl w:ilvl="1" w:tplc="C5E4703A">
      <w:numFmt w:val="bullet"/>
      <w:lvlText w:val="•"/>
      <w:lvlJc w:val="left"/>
      <w:pPr>
        <w:ind w:left="678" w:hanging="92"/>
      </w:pPr>
      <w:rPr>
        <w:rFonts w:hint="default"/>
        <w:lang w:val="en-US" w:eastAsia="en-US" w:bidi="ar-SA"/>
      </w:rPr>
    </w:lvl>
    <w:lvl w:ilvl="2" w:tplc="C330A2D4">
      <w:numFmt w:val="bullet"/>
      <w:lvlText w:val="•"/>
      <w:lvlJc w:val="left"/>
      <w:pPr>
        <w:ind w:left="1237" w:hanging="92"/>
      </w:pPr>
      <w:rPr>
        <w:rFonts w:hint="default"/>
        <w:lang w:val="en-US" w:eastAsia="en-US" w:bidi="ar-SA"/>
      </w:rPr>
    </w:lvl>
    <w:lvl w:ilvl="3" w:tplc="3C9EDA46">
      <w:numFmt w:val="bullet"/>
      <w:lvlText w:val="•"/>
      <w:lvlJc w:val="left"/>
      <w:pPr>
        <w:ind w:left="1795" w:hanging="92"/>
      </w:pPr>
      <w:rPr>
        <w:rFonts w:hint="default"/>
        <w:lang w:val="en-US" w:eastAsia="en-US" w:bidi="ar-SA"/>
      </w:rPr>
    </w:lvl>
    <w:lvl w:ilvl="4" w:tplc="653C0E62">
      <w:numFmt w:val="bullet"/>
      <w:lvlText w:val="•"/>
      <w:lvlJc w:val="left"/>
      <w:pPr>
        <w:ind w:left="2354" w:hanging="92"/>
      </w:pPr>
      <w:rPr>
        <w:rFonts w:hint="default"/>
        <w:lang w:val="en-US" w:eastAsia="en-US" w:bidi="ar-SA"/>
      </w:rPr>
    </w:lvl>
    <w:lvl w:ilvl="5" w:tplc="1386482C">
      <w:numFmt w:val="bullet"/>
      <w:lvlText w:val="•"/>
      <w:lvlJc w:val="left"/>
      <w:pPr>
        <w:ind w:left="2912" w:hanging="92"/>
      </w:pPr>
      <w:rPr>
        <w:rFonts w:hint="default"/>
        <w:lang w:val="en-US" w:eastAsia="en-US" w:bidi="ar-SA"/>
      </w:rPr>
    </w:lvl>
    <w:lvl w:ilvl="6" w:tplc="16A6220A">
      <w:numFmt w:val="bullet"/>
      <w:lvlText w:val="•"/>
      <w:lvlJc w:val="left"/>
      <w:pPr>
        <w:ind w:left="3471" w:hanging="92"/>
      </w:pPr>
      <w:rPr>
        <w:rFonts w:hint="default"/>
        <w:lang w:val="en-US" w:eastAsia="en-US" w:bidi="ar-SA"/>
      </w:rPr>
    </w:lvl>
    <w:lvl w:ilvl="7" w:tplc="5B1E01C6">
      <w:numFmt w:val="bullet"/>
      <w:lvlText w:val="•"/>
      <w:lvlJc w:val="left"/>
      <w:pPr>
        <w:ind w:left="4030" w:hanging="92"/>
      </w:pPr>
      <w:rPr>
        <w:rFonts w:hint="default"/>
        <w:lang w:val="en-US" w:eastAsia="en-US" w:bidi="ar-SA"/>
      </w:rPr>
    </w:lvl>
    <w:lvl w:ilvl="8" w:tplc="630AEE8A">
      <w:numFmt w:val="bullet"/>
      <w:lvlText w:val="•"/>
      <w:lvlJc w:val="left"/>
      <w:pPr>
        <w:ind w:left="4588" w:hanging="92"/>
      </w:pPr>
      <w:rPr>
        <w:rFonts w:hint="default"/>
        <w:lang w:val="en-US" w:eastAsia="en-US" w:bidi="ar-SA"/>
      </w:rPr>
    </w:lvl>
  </w:abstractNum>
  <w:abstractNum w:abstractNumId="49" w15:restartNumberingAfterBreak="0">
    <w:nsid w:val="749B2521"/>
    <w:multiLevelType w:val="hybridMultilevel"/>
    <w:tmpl w:val="3378EF88"/>
    <w:lvl w:ilvl="0" w:tplc="BCC6AAC6">
      <w:numFmt w:val="bullet"/>
      <w:lvlText w:val="•"/>
      <w:lvlJc w:val="left"/>
      <w:pPr>
        <w:ind w:left="0" w:hanging="69"/>
      </w:pPr>
      <w:rPr>
        <w:rFonts w:ascii="Roboto" w:eastAsia="Roboto" w:hAnsi="Roboto" w:cs="Roboto" w:hint="default"/>
        <w:b w:val="0"/>
        <w:bCs w:val="0"/>
        <w:i w:val="0"/>
        <w:iCs w:val="0"/>
        <w:spacing w:val="-1"/>
        <w:w w:val="99"/>
        <w:sz w:val="18"/>
        <w:szCs w:val="18"/>
        <w:lang w:val="en-US" w:eastAsia="en-US" w:bidi="ar-SA"/>
      </w:rPr>
    </w:lvl>
    <w:lvl w:ilvl="1" w:tplc="E36A005C">
      <w:numFmt w:val="bullet"/>
      <w:lvlText w:val="•"/>
      <w:lvlJc w:val="left"/>
      <w:pPr>
        <w:ind w:left="551" w:hanging="69"/>
      </w:pPr>
      <w:rPr>
        <w:rFonts w:hint="default"/>
        <w:lang w:val="en-US" w:eastAsia="en-US" w:bidi="ar-SA"/>
      </w:rPr>
    </w:lvl>
    <w:lvl w:ilvl="2" w:tplc="48844542">
      <w:numFmt w:val="bullet"/>
      <w:lvlText w:val="•"/>
      <w:lvlJc w:val="left"/>
      <w:pPr>
        <w:ind w:left="1103" w:hanging="69"/>
      </w:pPr>
      <w:rPr>
        <w:rFonts w:hint="default"/>
        <w:lang w:val="en-US" w:eastAsia="en-US" w:bidi="ar-SA"/>
      </w:rPr>
    </w:lvl>
    <w:lvl w:ilvl="3" w:tplc="4C941FB6">
      <w:numFmt w:val="bullet"/>
      <w:lvlText w:val="•"/>
      <w:lvlJc w:val="left"/>
      <w:pPr>
        <w:ind w:left="1655" w:hanging="69"/>
      </w:pPr>
      <w:rPr>
        <w:rFonts w:hint="default"/>
        <w:lang w:val="en-US" w:eastAsia="en-US" w:bidi="ar-SA"/>
      </w:rPr>
    </w:lvl>
    <w:lvl w:ilvl="4" w:tplc="11F6647E">
      <w:numFmt w:val="bullet"/>
      <w:lvlText w:val="•"/>
      <w:lvlJc w:val="left"/>
      <w:pPr>
        <w:ind w:left="2207" w:hanging="69"/>
      </w:pPr>
      <w:rPr>
        <w:rFonts w:hint="default"/>
        <w:lang w:val="en-US" w:eastAsia="en-US" w:bidi="ar-SA"/>
      </w:rPr>
    </w:lvl>
    <w:lvl w:ilvl="5" w:tplc="A82C3B1E">
      <w:numFmt w:val="bullet"/>
      <w:lvlText w:val="•"/>
      <w:lvlJc w:val="left"/>
      <w:pPr>
        <w:ind w:left="2758" w:hanging="69"/>
      </w:pPr>
      <w:rPr>
        <w:rFonts w:hint="default"/>
        <w:lang w:val="en-US" w:eastAsia="en-US" w:bidi="ar-SA"/>
      </w:rPr>
    </w:lvl>
    <w:lvl w:ilvl="6" w:tplc="65D6409A">
      <w:numFmt w:val="bullet"/>
      <w:lvlText w:val="•"/>
      <w:lvlJc w:val="left"/>
      <w:pPr>
        <w:ind w:left="3310" w:hanging="69"/>
      </w:pPr>
      <w:rPr>
        <w:rFonts w:hint="default"/>
        <w:lang w:val="en-US" w:eastAsia="en-US" w:bidi="ar-SA"/>
      </w:rPr>
    </w:lvl>
    <w:lvl w:ilvl="7" w:tplc="B32AFEF2">
      <w:numFmt w:val="bullet"/>
      <w:lvlText w:val="•"/>
      <w:lvlJc w:val="left"/>
      <w:pPr>
        <w:ind w:left="3862" w:hanging="69"/>
      </w:pPr>
      <w:rPr>
        <w:rFonts w:hint="default"/>
        <w:lang w:val="en-US" w:eastAsia="en-US" w:bidi="ar-SA"/>
      </w:rPr>
    </w:lvl>
    <w:lvl w:ilvl="8" w:tplc="225A2AEE">
      <w:numFmt w:val="bullet"/>
      <w:lvlText w:val="•"/>
      <w:lvlJc w:val="left"/>
      <w:pPr>
        <w:ind w:left="4414" w:hanging="69"/>
      </w:pPr>
      <w:rPr>
        <w:rFonts w:hint="default"/>
        <w:lang w:val="en-US" w:eastAsia="en-US" w:bidi="ar-SA"/>
      </w:rPr>
    </w:lvl>
  </w:abstractNum>
  <w:abstractNum w:abstractNumId="50" w15:restartNumberingAfterBreak="0">
    <w:nsid w:val="74C86779"/>
    <w:multiLevelType w:val="hybridMultilevel"/>
    <w:tmpl w:val="CA5EFC22"/>
    <w:lvl w:ilvl="0" w:tplc="513836EA">
      <w:numFmt w:val="bullet"/>
      <w:lvlText w:val=""/>
      <w:lvlJc w:val="left"/>
      <w:pPr>
        <w:ind w:left="878" w:hanging="360"/>
      </w:pPr>
      <w:rPr>
        <w:rFonts w:ascii="Symbol" w:eastAsia="Symbol" w:hAnsi="Symbol" w:cs="Symbol" w:hint="default"/>
        <w:b w:val="0"/>
        <w:bCs w:val="0"/>
        <w:i w:val="0"/>
        <w:iCs w:val="0"/>
        <w:w w:val="100"/>
        <w:sz w:val="22"/>
        <w:szCs w:val="22"/>
        <w:lang w:val="en-US" w:eastAsia="en-US" w:bidi="ar-SA"/>
      </w:rPr>
    </w:lvl>
    <w:lvl w:ilvl="1" w:tplc="4246036A">
      <w:numFmt w:val="bullet"/>
      <w:lvlText w:val="•"/>
      <w:lvlJc w:val="left"/>
      <w:pPr>
        <w:ind w:left="1237" w:hanging="360"/>
      </w:pPr>
      <w:rPr>
        <w:rFonts w:hint="default"/>
        <w:lang w:val="en-US" w:eastAsia="en-US" w:bidi="ar-SA"/>
      </w:rPr>
    </w:lvl>
    <w:lvl w:ilvl="2" w:tplc="5AB2F6BA">
      <w:numFmt w:val="bullet"/>
      <w:lvlText w:val="•"/>
      <w:lvlJc w:val="left"/>
      <w:pPr>
        <w:ind w:left="1595" w:hanging="360"/>
      </w:pPr>
      <w:rPr>
        <w:rFonts w:hint="default"/>
        <w:lang w:val="en-US" w:eastAsia="en-US" w:bidi="ar-SA"/>
      </w:rPr>
    </w:lvl>
    <w:lvl w:ilvl="3" w:tplc="F3C6B452">
      <w:numFmt w:val="bullet"/>
      <w:lvlText w:val="•"/>
      <w:lvlJc w:val="left"/>
      <w:pPr>
        <w:ind w:left="1953" w:hanging="360"/>
      </w:pPr>
      <w:rPr>
        <w:rFonts w:hint="default"/>
        <w:lang w:val="en-US" w:eastAsia="en-US" w:bidi="ar-SA"/>
      </w:rPr>
    </w:lvl>
    <w:lvl w:ilvl="4" w:tplc="23EA1CFA">
      <w:numFmt w:val="bullet"/>
      <w:lvlText w:val="•"/>
      <w:lvlJc w:val="left"/>
      <w:pPr>
        <w:ind w:left="2311" w:hanging="360"/>
      </w:pPr>
      <w:rPr>
        <w:rFonts w:hint="default"/>
        <w:lang w:val="en-US" w:eastAsia="en-US" w:bidi="ar-SA"/>
      </w:rPr>
    </w:lvl>
    <w:lvl w:ilvl="5" w:tplc="1CF4301C">
      <w:numFmt w:val="bullet"/>
      <w:lvlText w:val="•"/>
      <w:lvlJc w:val="left"/>
      <w:pPr>
        <w:ind w:left="2669" w:hanging="360"/>
      </w:pPr>
      <w:rPr>
        <w:rFonts w:hint="default"/>
        <w:lang w:val="en-US" w:eastAsia="en-US" w:bidi="ar-SA"/>
      </w:rPr>
    </w:lvl>
    <w:lvl w:ilvl="6" w:tplc="FFC863F6">
      <w:numFmt w:val="bullet"/>
      <w:lvlText w:val="•"/>
      <w:lvlJc w:val="left"/>
      <w:pPr>
        <w:ind w:left="3027" w:hanging="360"/>
      </w:pPr>
      <w:rPr>
        <w:rFonts w:hint="default"/>
        <w:lang w:val="en-US" w:eastAsia="en-US" w:bidi="ar-SA"/>
      </w:rPr>
    </w:lvl>
    <w:lvl w:ilvl="7" w:tplc="548ACBA2">
      <w:numFmt w:val="bullet"/>
      <w:lvlText w:val="•"/>
      <w:lvlJc w:val="left"/>
      <w:pPr>
        <w:ind w:left="3385" w:hanging="360"/>
      </w:pPr>
      <w:rPr>
        <w:rFonts w:hint="default"/>
        <w:lang w:val="en-US" w:eastAsia="en-US" w:bidi="ar-SA"/>
      </w:rPr>
    </w:lvl>
    <w:lvl w:ilvl="8" w:tplc="BF884294">
      <w:numFmt w:val="bullet"/>
      <w:lvlText w:val="•"/>
      <w:lvlJc w:val="left"/>
      <w:pPr>
        <w:ind w:left="3743" w:hanging="360"/>
      </w:pPr>
      <w:rPr>
        <w:rFonts w:hint="default"/>
        <w:lang w:val="en-US" w:eastAsia="en-US" w:bidi="ar-SA"/>
      </w:rPr>
    </w:lvl>
  </w:abstractNum>
  <w:abstractNum w:abstractNumId="51" w15:restartNumberingAfterBreak="0">
    <w:nsid w:val="7CA05FBB"/>
    <w:multiLevelType w:val="hybridMultilevel"/>
    <w:tmpl w:val="ADFAD10E"/>
    <w:lvl w:ilvl="0" w:tplc="7D885680">
      <w:start w:val="1"/>
      <w:numFmt w:val="decimal"/>
      <w:lvlText w:val="%1."/>
      <w:lvlJc w:val="left"/>
      <w:pPr>
        <w:ind w:left="980" w:hanging="360"/>
        <w:jc w:val="left"/>
      </w:pPr>
      <w:rPr>
        <w:rFonts w:ascii="Roboto" w:eastAsia="Roboto" w:hAnsi="Roboto" w:cs="Roboto" w:hint="default"/>
        <w:b w:val="0"/>
        <w:bCs w:val="0"/>
        <w:i w:val="0"/>
        <w:iCs w:val="0"/>
        <w:w w:val="100"/>
        <w:sz w:val="22"/>
        <w:szCs w:val="22"/>
        <w:lang w:val="en-US" w:eastAsia="en-US" w:bidi="ar-SA"/>
      </w:rPr>
    </w:lvl>
    <w:lvl w:ilvl="1" w:tplc="C56430BA">
      <w:numFmt w:val="bullet"/>
      <w:lvlText w:val="•"/>
      <w:lvlJc w:val="left"/>
      <w:pPr>
        <w:ind w:left="1858" w:hanging="360"/>
      </w:pPr>
      <w:rPr>
        <w:rFonts w:hint="default"/>
        <w:lang w:val="en-US" w:eastAsia="en-US" w:bidi="ar-SA"/>
      </w:rPr>
    </w:lvl>
    <w:lvl w:ilvl="2" w:tplc="D5FCCE3A">
      <w:numFmt w:val="bullet"/>
      <w:lvlText w:val="•"/>
      <w:lvlJc w:val="left"/>
      <w:pPr>
        <w:ind w:left="2737" w:hanging="360"/>
      </w:pPr>
      <w:rPr>
        <w:rFonts w:hint="default"/>
        <w:lang w:val="en-US" w:eastAsia="en-US" w:bidi="ar-SA"/>
      </w:rPr>
    </w:lvl>
    <w:lvl w:ilvl="3" w:tplc="1F729A40">
      <w:numFmt w:val="bullet"/>
      <w:lvlText w:val="•"/>
      <w:lvlJc w:val="left"/>
      <w:pPr>
        <w:ind w:left="3615" w:hanging="360"/>
      </w:pPr>
      <w:rPr>
        <w:rFonts w:hint="default"/>
        <w:lang w:val="en-US" w:eastAsia="en-US" w:bidi="ar-SA"/>
      </w:rPr>
    </w:lvl>
    <w:lvl w:ilvl="4" w:tplc="1030824A">
      <w:numFmt w:val="bullet"/>
      <w:lvlText w:val="•"/>
      <w:lvlJc w:val="left"/>
      <w:pPr>
        <w:ind w:left="4494" w:hanging="360"/>
      </w:pPr>
      <w:rPr>
        <w:rFonts w:hint="default"/>
        <w:lang w:val="en-US" w:eastAsia="en-US" w:bidi="ar-SA"/>
      </w:rPr>
    </w:lvl>
    <w:lvl w:ilvl="5" w:tplc="C4F20F80">
      <w:numFmt w:val="bullet"/>
      <w:lvlText w:val="•"/>
      <w:lvlJc w:val="left"/>
      <w:pPr>
        <w:ind w:left="5373" w:hanging="360"/>
      </w:pPr>
      <w:rPr>
        <w:rFonts w:hint="default"/>
        <w:lang w:val="en-US" w:eastAsia="en-US" w:bidi="ar-SA"/>
      </w:rPr>
    </w:lvl>
    <w:lvl w:ilvl="6" w:tplc="283AB866">
      <w:numFmt w:val="bullet"/>
      <w:lvlText w:val="•"/>
      <w:lvlJc w:val="left"/>
      <w:pPr>
        <w:ind w:left="6251" w:hanging="360"/>
      </w:pPr>
      <w:rPr>
        <w:rFonts w:hint="default"/>
        <w:lang w:val="en-US" w:eastAsia="en-US" w:bidi="ar-SA"/>
      </w:rPr>
    </w:lvl>
    <w:lvl w:ilvl="7" w:tplc="9F90E22C">
      <w:numFmt w:val="bullet"/>
      <w:lvlText w:val="•"/>
      <w:lvlJc w:val="left"/>
      <w:pPr>
        <w:ind w:left="7130" w:hanging="360"/>
      </w:pPr>
      <w:rPr>
        <w:rFonts w:hint="default"/>
        <w:lang w:val="en-US" w:eastAsia="en-US" w:bidi="ar-SA"/>
      </w:rPr>
    </w:lvl>
    <w:lvl w:ilvl="8" w:tplc="42BA52D8">
      <w:numFmt w:val="bullet"/>
      <w:lvlText w:val="•"/>
      <w:lvlJc w:val="left"/>
      <w:pPr>
        <w:ind w:left="8009" w:hanging="360"/>
      </w:pPr>
      <w:rPr>
        <w:rFonts w:hint="default"/>
        <w:lang w:val="en-US" w:eastAsia="en-US" w:bidi="ar-SA"/>
      </w:rPr>
    </w:lvl>
  </w:abstractNum>
  <w:abstractNum w:abstractNumId="52" w15:restartNumberingAfterBreak="0">
    <w:nsid w:val="7F5E7ABC"/>
    <w:multiLevelType w:val="hybridMultilevel"/>
    <w:tmpl w:val="9D6E12C0"/>
    <w:lvl w:ilvl="0" w:tplc="8CF2C004">
      <w:numFmt w:val="bullet"/>
      <w:lvlText w:val=""/>
      <w:lvlJc w:val="left"/>
      <w:pPr>
        <w:ind w:left="1010" w:hanging="360"/>
      </w:pPr>
      <w:rPr>
        <w:rFonts w:ascii="Symbol" w:eastAsia="Symbol" w:hAnsi="Symbol" w:cs="Symbol" w:hint="default"/>
        <w:b w:val="0"/>
        <w:bCs w:val="0"/>
        <w:i w:val="0"/>
        <w:iCs w:val="0"/>
        <w:w w:val="100"/>
        <w:sz w:val="22"/>
        <w:szCs w:val="22"/>
        <w:lang w:val="en-US" w:eastAsia="en-US" w:bidi="ar-SA"/>
      </w:rPr>
    </w:lvl>
    <w:lvl w:ilvl="1" w:tplc="E7BCC632">
      <w:numFmt w:val="bullet"/>
      <w:lvlText w:val="•"/>
      <w:lvlJc w:val="left"/>
      <w:pPr>
        <w:ind w:left="1820" w:hanging="360"/>
      </w:pPr>
      <w:rPr>
        <w:rFonts w:hint="default"/>
        <w:lang w:val="en-US" w:eastAsia="en-US" w:bidi="ar-SA"/>
      </w:rPr>
    </w:lvl>
    <w:lvl w:ilvl="2" w:tplc="125E0FEC">
      <w:numFmt w:val="bullet"/>
      <w:lvlText w:val="•"/>
      <w:lvlJc w:val="left"/>
      <w:pPr>
        <w:ind w:left="2620" w:hanging="360"/>
      </w:pPr>
      <w:rPr>
        <w:rFonts w:hint="default"/>
        <w:lang w:val="en-US" w:eastAsia="en-US" w:bidi="ar-SA"/>
      </w:rPr>
    </w:lvl>
    <w:lvl w:ilvl="3" w:tplc="2DDCB22C">
      <w:numFmt w:val="bullet"/>
      <w:lvlText w:val="•"/>
      <w:lvlJc w:val="left"/>
      <w:pPr>
        <w:ind w:left="3421" w:hanging="360"/>
      </w:pPr>
      <w:rPr>
        <w:rFonts w:hint="default"/>
        <w:lang w:val="en-US" w:eastAsia="en-US" w:bidi="ar-SA"/>
      </w:rPr>
    </w:lvl>
    <w:lvl w:ilvl="4" w:tplc="EEA6E484">
      <w:numFmt w:val="bullet"/>
      <w:lvlText w:val="•"/>
      <w:lvlJc w:val="left"/>
      <w:pPr>
        <w:ind w:left="4221" w:hanging="360"/>
      </w:pPr>
      <w:rPr>
        <w:rFonts w:hint="default"/>
        <w:lang w:val="en-US" w:eastAsia="en-US" w:bidi="ar-SA"/>
      </w:rPr>
    </w:lvl>
    <w:lvl w:ilvl="5" w:tplc="19148CC4">
      <w:numFmt w:val="bullet"/>
      <w:lvlText w:val="•"/>
      <w:lvlJc w:val="left"/>
      <w:pPr>
        <w:ind w:left="5022" w:hanging="360"/>
      </w:pPr>
      <w:rPr>
        <w:rFonts w:hint="default"/>
        <w:lang w:val="en-US" w:eastAsia="en-US" w:bidi="ar-SA"/>
      </w:rPr>
    </w:lvl>
    <w:lvl w:ilvl="6" w:tplc="9F0646DC">
      <w:numFmt w:val="bullet"/>
      <w:lvlText w:val="•"/>
      <w:lvlJc w:val="left"/>
      <w:pPr>
        <w:ind w:left="5822" w:hanging="360"/>
      </w:pPr>
      <w:rPr>
        <w:rFonts w:hint="default"/>
        <w:lang w:val="en-US" w:eastAsia="en-US" w:bidi="ar-SA"/>
      </w:rPr>
    </w:lvl>
    <w:lvl w:ilvl="7" w:tplc="B96ABD48">
      <w:numFmt w:val="bullet"/>
      <w:lvlText w:val="•"/>
      <w:lvlJc w:val="left"/>
      <w:pPr>
        <w:ind w:left="6622" w:hanging="360"/>
      </w:pPr>
      <w:rPr>
        <w:rFonts w:hint="default"/>
        <w:lang w:val="en-US" w:eastAsia="en-US" w:bidi="ar-SA"/>
      </w:rPr>
    </w:lvl>
    <w:lvl w:ilvl="8" w:tplc="0B8EA4EC">
      <w:numFmt w:val="bullet"/>
      <w:lvlText w:val="•"/>
      <w:lvlJc w:val="left"/>
      <w:pPr>
        <w:ind w:left="7423" w:hanging="360"/>
      </w:pPr>
      <w:rPr>
        <w:rFonts w:hint="default"/>
        <w:lang w:val="en-US" w:eastAsia="en-US" w:bidi="ar-SA"/>
      </w:rPr>
    </w:lvl>
  </w:abstractNum>
  <w:num w:numId="1" w16cid:durableId="21326417">
    <w:abstractNumId w:val="0"/>
  </w:num>
  <w:num w:numId="2" w16cid:durableId="1757090142">
    <w:abstractNumId w:val="2"/>
  </w:num>
  <w:num w:numId="3" w16cid:durableId="1858083191">
    <w:abstractNumId w:val="10"/>
  </w:num>
  <w:num w:numId="4" w16cid:durableId="1130320175">
    <w:abstractNumId w:val="4"/>
  </w:num>
  <w:num w:numId="5" w16cid:durableId="878006122">
    <w:abstractNumId w:val="5"/>
  </w:num>
  <w:num w:numId="6" w16cid:durableId="262693387">
    <w:abstractNumId w:val="51"/>
  </w:num>
  <w:num w:numId="7" w16cid:durableId="266431590">
    <w:abstractNumId w:val="33"/>
  </w:num>
  <w:num w:numId="8" w16cid:durableId="707605948">
    <w:abstractNumId w:val="3"/>
  </w:num>
  <w:num w:numId="9" w16cid:durableId="1491213799">
    <w:abstractNumId w:val="47"/>
  </w:num>
  <w:num w:numId="10" w16cid:durableId="693267799">
    <w:abstractNumId w:val="49"/>
  </w:num>
  <w:num w:numId="11" w16cid:durableId="1232692410">
    <w:abstractNumId w:val="46"/>
  </w:num>
  <w:num w:numId="12" w16cid:durableId="266886994">
    <w:abstractNumId w:val="31"/>
  </w:num>
  <w:num w:numId="13" w16cid:durableId="567350396">
    <w:abstractNumId w:val="6"/>
  </w:num>
  <w:num w:numId="14" w16cid:durableId="1436173029">
    <w:abstractNumId w:val="34"/>
  </w:num>
  <w:num w:numId="15" w16cid:durableId="148910571">
    <w:abstractNumId w:val="35"/>
  </w:num>
  <w:num w:numId="16" w16cid:durableId="932208481">
    <w:abstractNumId w:val="30"/>
  </w:num>
  <w:num w:numId="17" w16cid:durableId="1360469305">
    <w:abstractNumId w:val="45"/>
  </w:num>
  <w:num w:numId="18" w16cid:durableId="804391583">
    <w:abstractNumId w:val="41"/>
  </w:num>
  <w:num w:numId="19" w16cid:durableId="1880169009">
    <w:abstractNumId w:val="36"/>
  </w:num>
  <w:num w:numId="20" w16cid:durableId="377240680">
    <w:abstractNumId w:val="38"/>
  </w:num>
  <w:num w:numId="21" w16cid:durableId="1304189062">
    <w:abstractNumId w:val="28"/>
  </w:num>
  <w:num w:numId="22" w16cid:durableId="47657635">
    <w:abstractNumId w:val="25"/>
  </w:num>
  <w:num w:numId="23" w16cid:durableId="1414353502">
    <w:abstractNumId w:val="50"/>
  </w:num>
  <w:num w:numId="24" w16cid:durableId="125701705">
    <w:abstractNumId w:val="40"/>
  </w:num>
  <w:num w:numId="25" w16cid:durableId="261452682">
    <w:abstractNumId w:val="11"/>
  </w:num>
  <w:num w:numId="26" w16cid:durableId="2011254322">
    <w:abstractNumId w:val="44"/>
  </w:num>
  <w:num w:numId="27" w16cid:durableId="47384153">
    <w:abstractNumId w:val="39"/>
  </w:num>
  <w:num w:numId="28" w16cid:durableId="1976715735">
    <w:abstractNumId w:val="15"/>
  </w:num>
  <w:num w:numId="29" w16cid:durableId="340740300">
    <w:abstractNumId w:val="52"/>
  </w:num>
  <w:num w:numId="30" w16cid:durableId="1261596737">
    <w:abstractNumId w:val="48"/>
  </w:num>
  <w:num w:numId="31" w16cid:durableId="621233231">
    <w:abstractNumId w:val="7"/>
  </w:num>
  <w:num w:numId="32" w16cid:durableId="617832542">
    <w:abstractNumId w:val="8"/>
  </w:num>
  <w:num w:numId="33" w16cid:durableId="1269969404">
    <w:abstractNumId w:val="26"/>
  </w:num>
  <w:num w:numId="34" w16cid:durableId="821504649">
    <w:abstractNumId w:val="21"/>
  </w:num>
  <w:num w:numId="35" w16cid:durableId="414474817">
    <w:abstractNumId w:val="27"/>
  </w:num>
  <w:num w:numId="36" w16cid:durableId="1274167837">
    <w:abstractNumId w:val="16"/>
  </w:num>
  <w:num w:numId="37" w16cid:durableId="1579170942">
    <w:abstractNumId w:val="23"/>
  </w:num>
  <w:num w:numId="38" w16cid:durableId="1828670640">
    <w:abstractNumId w:val="37"/>
  </w:num>
  <w:num w:numId="39" w16cid:durableId="357702677">
    <w:abstractNumId w:val="18"/>
  </w:num>
  <w:num w:numId="40" w16cid:durableId="1997562375">
    <w:abstractNumId w:val="29"/>
  </w:num>
  <w:num w:numId="41" w16cid:durableId="226771915">
    <w:abstractNumId w:val="20"/>
  </w:num>
  <w:num w:numId="42" w16cid:durableId="1529296045">
    <w:abstractNumId w:val="42"/>
  </w:num>
  <w:num w:numId="43" w16cid:durableId="216085238">
    <w:abstractNumId w:val="32"/>
  </w:num>
  <w:num w:numId="44" w16cid:durableId="1419981431">
    <w:abstractNumId w:val="24"/>
  </w:num>
  <w:num w:numId="45" w16cid:durableId="1149712552">
    <w:abstractNumId w:val="1"/>
  </w:num>
  <w:num w:numId="46" w16cid:durableId="775831154">
    <w:abstractNumId w:val="19"/>
  </w:num>
  <w:num w:numId="47" w16cid:durableId="548954577">
    <w:abstractNumId w:val="43"/>
  </w:num>
  <w:num w:numId="48" w16cid:durableId="1184319462">
    <w:abstractNumId w:val="22"/>
  </w:num>
  <w:num w:numId="49" w16cid:durableId="132407016">
    <w:abstractNumId w:val="17"/>
  </w:num>
  <w:num w:numId="50" w16cid:durableId="739138429">
    <w:abstractNumId w:val="14"/>
  </w:num>
  <w:num w:numId="51" w16cid:durableId="368653091">
    <w:abstractNumId w:val="12"/>
  </w:num>
  <w:num w:numId="52" w16cid:durableId="844436851">
    <w:abstractNumId w:val="9"/>
  </w:num>
  <w:num w:numId="53" w16cid:durableId="800461998">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drawingGridHorizontalSpacing w:val="110"/>
  <w:displayHorizontalDrawingGridEvery w:val="2"/>
  <w:characterSpacingControl w:val="doNotCompress"/>
  <w:hdrShapeDefaults>
    <o:shapedefaults v:ext="edit" spidmax="2659"/>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030C4"/>
    <w:rsid w:val="000030C4"/>
    <w:rsid w:val="00EF60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59"/>
    <o:shapelayout v:ext="edit">
      <o:idmap v:ext="edit" data="2"/>
    </o:shapelayout>
  </w:shapeDefaults>
  <w:decimalSymbol w:val="."/>
  <w:listSeparator w:val=","/>
  <w14:docId w14:val="046DC243"/>
  <w15:docId w15:val="{51A5DB3E-2528-4E6D-AE44-E3B7CBBC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108"/>
      <w:ind w:left="260"/>
      <w:outlineLvl w:val="0"/>
    </w:pPr>
    <w:rPr>
      <w:b/>
      <w:bCs/>
      <w:sz w:val="26"/>
      <w:szCs w:val="26"/>
    </w:rPr>
  </w:style>
  <w:style w:type="paragraph" w:styleId="Heading2">
    <w:name w:val="heading 2"/>
    <w:basedOn w:val="Normal"/>
    <w:uiPriority w:val="9"/>
    <w:unhideWhenUsed/>
    <w:qFormat/>
    <w:pPr>
      <w:spacing w:before="108"/>
      <w:ind w:left="980" w:hanging="720"/>
      <w:outlineLvl w:val="1"/>
    </w:pPr>
    <w:rPr>
      <w:sz w:val="26"/>
      <w:szCs w:val="26"/>
    </w:rPr>
  </w:style>
  <w:style w:type="paragraph" w:styleId="Heading3">
    <w:name w:val="heading 3"/>
    <w:basedOn w:val="Normal"/>
    <w:uiPriority w:val="9"/>
    <w:unhideWhenUsed/>
    <w:qFormat/>
    <w:pPr>
      <w:ind w:left="2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260"/>
    </w:pPr>
  </w:style>
  <w:style w:type="paragraph" w:styleId="TOC2">
    <w:name w:val="toc 2"/>
    <w:basedOn w:val="Normal"/>
    <w:uiPriority w:val="1"/>
    <w:qFormat/>
    <w:pPr>
      <w:spacing w:before="170"/>
      <w:ind w:left="1112" w:hanging="503"/>
    </w:pPr>
  </w:style>
  <w:style w:type="paragraph" w:styleId="BodyText">
    <w:name w:val="Body Text"/>
    <w:basedOn w:val="Normal"/>
    <w:uiPriority w:val="1"/>
    <w:qFormat/>
  </w:style>
  <w:style w:type="paragraph" w:styleId="Title">
    <w:name w:val="Title"/>
    <w:basedOn w:val="Normal"/>
    <w:uiPriority w:val="10"/>
    <w:qFormat/>
    <w:pPr>
      <w:spacing w:before="143"/>
      <w:ind w:left="260"/>
    </w:pPr>
    <w:rPr>
      <w:sz w:val="44"/>
      <w:szCs w:val="44"/>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www.csbi.org.uk/wp-content/uploads/2017/11/Biodiversity_Baseline_JULY_4a-2.pdf" TargetMode="External"/><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png"/><Relationship Id="rId112" Type="http://schemas.openxmlformats.org/officeDocument/2006/relationships/hyperlink" Target="http://www.ipieca.org/resources/good-practice/a-guide-to-developing-biodiversity-action-plans-for-the-oil-and-gas-sector/" TargetMode="External"/><Relationship Id="rId133" Type="http://schemas.openxmlformats.org/officeDocument/2006/relationships/hyperlink" Target="https://squamish.ca/assets/2016-January-SEI-Final-Report.PDF" TargetMode="External"/><Relationship Id="rId138" Type="http://schemas.openxmlformats.org/officeDocument/2006/relationships/hyperlink" Target="https://response.restoration.noaa.gov/sites/default/files/ESI_Guidelines.pdf" TargetMode="External"/><Relationship Id="rId154" Type="http://schemas.openxmlformats.org/officeDocument/2006/relationships/hyperlink" Target="https://www.ifc.org/wps/wcm/connect/bff0a28049a790d6b835faa8c6a8312a/PS6_English_2012.pdf?MOD=AJPERES" TargetMode="External"/><Relationship Id="rId159" Type="http://schemas.openxmlformats.org/officeDocument/2006/relationships/hyperlink" Target="https://stats.oecd.org/glossary/detail.asp?ID=1684" TargetMode="External"/><Relationship Id="rId16" Type="http://schemas.openxmlformats.org/officeDocument/2006/relationships/image" Target="media/image7.jpeg"/><Relationship Id="rId107" Type="http://schemas.openxmlformats.org/officeDocument/2006/relationships/hyperlink" Target="https://portals.iucn.org/library/node/46259" TargetMode="External"/><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hyperlink" Target="http://biodiversitya-z.org/content/ecosystem" TargetMode="External"/><Relationship Id="rId123" Type="http://schemas.openxmlformats.org/officeDocument/2006/relationships/hyperlink" Target="https://www.government.nl/binaries/government/documents/publications/2013/07/24/summary-national-policy-strategy-for-infrastructure-and-spatial-planning/summary-national-policy-strategy-for-infrastructure-and-spatial-planning.pdf" TargetMode="External"/><Relationship Id="rId128" Type="http://schemas.openxmlformats.org/officeDocument/2006/relationships/hyperlink" Target="https://youtu.be/KTHKqx-C_C8" TargetMode="External"/><Relationship Id="rId144" Type="http://schemas.openxmlformats.org/officeDocument/2006/relationships/hyperlink" Target="https://www.ifc.org/wps/wcm/connect/topics_ext_content/ifc_external_corporate_site/sustainability-at-ifc/policies-standards/performance-standards/ps6" TargetMode="External"/><Relationship Id="rId149" Type="http://schemas.openxmlformats.org/officeDocument/2006/relationships/hyperlink" Target="https://www.ibatforbusiness.org/" TargetMode="External"/><Relationship Id="rId5" Type="http://schemas.openxmlformats.org/officeDocument/2006/relationships/footnotes" Target="footnotes.xml"/><Relationship Id="rId90" Type="http://schemas.openxmlformats.org/officeDocument/2006/relationships/hyperlink" Target="http://www.ipieca.org/resources/awareness-briefing/mapping-the-oil-and-gas-industry-to-the-sustainable-development-goals-an-atlas/" TargetMode="External"/><Relationship Id="rId95" Type="http://schemas.openxmlformats.org/officeDocument/2006/relationships/hyperlink" Target="https://assets.publishing.service.gov.uk/media/57a089efed915d3cfd0004d4/Short_guide_summarising_the_oil_and_gas_industry_lifecycle-43.pdf" TargetMode="External"/><Relationship Id="rId160" Type="http://schemas.openxmlformats.org/officeDocument/2006/relationships/hyperlink" Target="https://en.oxforddictionaries.com/definition/verification" TargetMode="External"/><Relationship Id="rId16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png"/><Relationship Id="rId113" Type="http://schemas.openxmlformats.org/officeDocument/2006/relationships/hyperlink" Target="http://www.ipieca.org/resources/good-practice/ecosystem-services-guidance-biodiversity-and-ecosystem-services-guide/" TargetMode="External"/><Relationship Id="rId118" Type="http://schemas.openxmlformats.org/officeDocument/2006/relationships/hyperlink" Target="http://www.csbi.org.uk/wp-content/uploads/2017/11/Biodiversity_Baseline_JULY_4a-2.pdf" TargetMode="External"/><Relationship Id="rId134" Type="http://schemas.openxmlformats.org/officeDocument/2006/relationships/hyperlink" Target="https://squamish.ca/assets/2016-January-SEI-Final-Report.PDF" TargetMode="External"/><Relationship Id="rId139" Type="http://schemas.openxmlformats.org/officeDocument/2006/relationships/hyperlink" Target="https://naturalcapitalproject.stanford.edu/invest/" TargetMode="External"/><Relationship Id="rId80" Type="http://schemas.openxmlformats.org/officeDocument/2006/relationships/image" Target="media/image65.png"/><Relationship Id="rId85" Type="http://schemas.openxmlformats.org/officeDocument/2006/relationships/image" Target="media/image70.jpeg"/><Relationship Id="rId150" Type="http://schemas.openxmlformats.org/officeDocument/2006/relationships/hyperlink" Target="http://www.ipieca.org/resources/good-practice/ecosystem-services-guidance-biodiversity-and-ecosystem-services-checklists/" TargetMode="External"/><Relationship Id="rId155" Type="http://schemas.openxmlformats.org/officeDocument/2006/relationships/hyperlink" Target="https://www.ifc.org/wps/wcm/connect/bff0a28049a790d6b835faa8c6a8312a/PS6_English_2012.pdf?MOD=AJPERES" TargetMode="External"/><Relationship Id="rId12" Type="http://schemas.openxmlformats.org/officeDocument/2006/relationships/hyperlink" Target="http://wcmc.io/AfricaOilGas" TargetMode="External"/><Relationship Id="rId17" Type="http://schemas.openxmlformats.org/officeDocument/2006/relationships/image" Target="media/image8.jpeg"/><Relationship Id="rId33" Type="http://schemas.openxmlformats.org/officeDocument/2006/relationships/image" Target="media/image21.jpe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www.biodiversitya-z.org/content/ecosystem-approach" TargetMode="External"/><Relationship Id="rId108" Type="http://schemas.openxmlformats.org/officeDocument/2006/relationships/hyperlink" Target="https://portals.iucn.org/library/sites/library/files/documents/2018-005-En.pdf" TargetMode="External"/><Relationship Id="rId124" Type="http://schemas.openxmlformats.org/officeDocument/2006/relationships/hyperlink" Target="https://www.government.nl/binaries/government/documents/publications/2013/07/24/summary-national-policy-strategy-for-infrastructure-and-spatial-planning/summary-national-policy-strategy-for-infrastructure-and-spatial-planning.pdf" TargetMode="External"/><Relationship Id="rId129" Type="http://schemas.openxmlformats.org/officeDocument/2006/relationships/hyperlink" Target="https://doi.org/10.1016/j.ocecoaman.2014.08.016" TargetMode="External"/><Relationship Id="rId54" Type="http://schemas.openxmlformats.org/officeDocument/2006/relationships/image" Target="media/image39.png"/><Relationship Id="rId70" Type="http://schemas.openxmlformats.org/officeDocument/2006/relationships/image" Target="media/image55.jpeg"/><Relationship Id="rId75" Type="http://schemas.openxmlformats.org/officeDocument/2006/relationships/image" Target="media/image60.png"/><Relationship Id="rId91" Type="http://schemas.openxmlformats.org/officeDocument/2006/relationships/hyperlink" Target="http://www.ipieca.org/resources/awareness-briefing/mapping-the-oil-and-gas-industry-to-the-sustainable-development-goals-an-atlas/" TargetMode="External"/><Relationship Id="rId96" Type="http://schemas.openxmlformats.org/officeDocument/2006/relationships/hyperlink" Target="https://assets.publishing.service.gov.uk/media/57a089efed915d3cfd0004d4/Short_guide_summarising_the_oil_and_gas_industry_lifecycle-43.pdf" TargetMode="External"/><Relationship Id="rId140" Type="http://schemas.openxmlformats.org/officeDocument/2006/relationships/hyperlink" Target="https://doi.org/10.1371/journal.pone.0023254" TargetMode="External"/><Relationship Id="rId145" Type="http://schemas.openxmlformats.org/officeDocument/2006/relationships/hyperlink" Target="http://julkaisut.valtioneuvosto.fi/handle/10024/74862" TargetMode="External"/><Relationship Id="rId161" Type="http://schemas.openxmlformats.org/officeDocument/2006/relationships/hyperlink" Target="https://en.oxforddictionaries.com/definition/verification"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oter" Target="footer8.xm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www.biodiversitya-z.org/content/protected-area" TargetMode="External"/><Relationship Id="rId114" Type="http://schemas.openxmlformats.org/officeDocument/2006/relationships/hyperlink" Target="http://www.ipieca.org/resources/good-practice/ecosystem-services-guidance-biodiversity-and-ecosystem-services-guide/" TargetMode="External"/><Relationship Id="rId119" Type="http://schemas.openxmlformats.org/officeDocument/2006/relationships/hyperlink" Target="http://www.ipieca.org/resources/good-practice/oil-and-gas-industry-guidance-on-voluntary-sustainability-reporting-3rd-edition/" TargetMode="External"/><Relationship Id="rId127" Type="http://schemas.openxmlformats.org/officeDocument/2006/relationships/hyperlink" Target="http://www.green-economies-eap.org/resources/1609217_UNECE_HR.pdf" TargetMode="Externa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hyperlink" Target="http://www.csbi.org.uk/wp-content/uploads/2017/10/CSBI-Mitigation-Hierarchy-Guide.pdf" TargetMode="External"/><Relationship Id="rId99" Type="http://schemas.openxmlformats.org/officeDocument/2006/relationships/hyperlink" Target="http://www.millenniumassessment.org/documents/document.767.aspx.pdf" TargetMode="External"/><Relationship Id="rId101" Type="http://schemas.openxmlformats.org/officeDocument/2006/relationships/hyperlink" Target="http://biodiversitya-z.org/content/habitat" TargetMode="External"/><Relationship Id="rId122" Type="http://schemas.openxmlformats.org/officeDocument/2006/relationships/hyperlink" Target="https://www.government.nl/binaries/government/documents/publications/2013/07/24/summary-national-policy-strategy-for-infrastructure-and-spatial-planning/summary-national-policy-strategy-for-infrastructure-and-spatial-planning.pdf" TargetMode="External"/><Relationship Id="rId130" Type="http://schemas.openxmlformats.org/officeDocument/2006/relationships/hyperlink" Target="https://doi.org/10.1016/j.marpolbul.2013.07.029" TargetMode="External"/><Relationship Id="rId135" Type="http://schemas.openxmlformats.org/officeDocument/2006/relationships/hyperlink" Target="http://www.ipieca.org/resources/good-practice/sensitivity-mapping-for-oil-spill-response/" TargetMode="External"/><Relationship Id="rId143" Type="http://schemas.openxmlformats.org/officeDocument/2006/relationships/hyperlink" Target="https://www.ifc.org/wps/wcm/connect/topics_ext_content/ifc_external_corporate_site/sustainability-at-ifc/policies-standards/performance-standards/ps6" TargetMode="External"/><Relationship Id="rId148" Type="http://schemas.openxmlformats.org/officeDocument/2006/relationships/hyperlink" Target="http://www.theebi.org/pdfs/esia.pdf" TargetMode="External"/><Relationship Id="rId151" Type="http://schemas.openxmlformats.org/officeDocument/2006/relationships/hyperlink" Target="http://www.ipieca.org/resources/good-practice/ecosystem-services-guidance-biodiversity-and-ecosystem-services-checklists/" TargetMode="External"/><Relationship Id="rId156" Type="http://schemas.openxmlformats.org/officeDocument/2006/relationships/hyperlink" Target="http://www.iucnredlist.org/" TargetMode="External"/><Relationship Id="rId164"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png"/><Relationship Id="rId109" Type="http://schemas.openxmlformats.org/officeDocument/2006/relationships/hyperlink" Target="https://naturalcapitalcoalition.org/natural-capital-protocol/" TargetMode="External"/><Relationship Id="rId34" Type="http://schemas.openxmlformats.org/officeDocument/2006/relationships/footer" Target="footer6.xml"/><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hyperlink" Target="http://www.cbd.int/doc/legal/cbd-en.pdf" TargetMode="External"/><Relationship Id="rId104" Type="http://schemas.openxmlformats.org/officeDocument/2006/relationships/hyperlink" Target="http://www.biodiversitya-z.org/content/ecosystem-approach" TargetMode="External"/><Relationship Id="rId120" Type="http://schemas.openxmlformats.org/officeDocument/2006/relationships/hyperlink" Target="http://www.ipieca.org/resources/good-practice/oil-and-gas-industry-guidance-on-voluntary-sustainability-reporting-3rd-edition/" TargetMode="External"/><Relationship Id="rId125" Type="http://schemas.openxmlformats.org/officeDocument/2006/relationships/hyperlink" Target="https://vimeo.com/219515087" TargetMode="External"/><Relationship Id="rId141" Type="http://schemas.openxmlformats.org/officeDocument/2006/relationships/hyperlink" Target="https://doi.org/10.1016/j.marpol.2014.11.007" TargetMode="External"/><Relationship Id="rId146" Type="http://schemas.openxmlformats.org/officeDocument/2006/relationships/hyperlink" Target="http://www.csbi.org.uk/wp-content/uploads/2017/11/Biodiversity_Baseline_JULY_4a-2.pdf" TargetMode="External"/><Relationship Id="rId7" Type="http://schemas.openxmlformats.org/officeDocument/2006/relationships/image" Target="media/image1.png"/><Relationship Id="rId71" Type="http://schemas.openxmlformats.org/officeDocument/2006/relationships/image" Target="media/image56.jpeg"/><Relationship Id="rId92" Type="http://schemas.openxmlformats.org/officeDocument/2006/relationships/hyperlink" Target="http://www.ipieca.org/resources/awareness-briefing/mapping-the-oil-and-gas-industry-to-the-sustainable-development-goals-an-atlas/" TargetMode="External"/><Relationship Id="rId162" Type="http://schemas.openxmlformats.org/officeDocument/2006/relationships/hyperlink" Target="http://www.theebi.org/pdfs/indicators.pdf" TargetMode="Externa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image" Target="media/image15.pn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hyperlink" Target="http://www.millenniumassessment.org/documents/document.767.aspx.pdf" TargetMode="External"/><Relationship Id="rId115" Type="http://schemas.openxmlformats.org/officeDocument/2006/relationships/hyperlink" Target="http://www.ipieca.org/resources/good-practice/biodiversity-and-ecosystem-services-fundamentals/" TargetMode="External"/><Relationship Id="rId131" Type="http://schemas.openxmlformats.org/officeDocument/2006/relationships/hyperlink" Target="http://www.scielo.org.co/pdf/ctyf/v6n1/v6n1a02.pdf" TargetMode="External"/><Relationship Id="rId136" Type="http://schemas.openxmlformats.org/officeDocument/2006/relationships/hyperlink" Target="http://www.ipieca.org/resources/good-practice/sensitivity-mapping-for-oil-spill-response/" TargetMode="External"/><Relationship Id="rId157" Type="http://schemas.openxmlformats.org/officeDocument/2006/relationships/hyperlink" Target="http://www.protectedplanet.net/" TargetMode="External"/><Relationship Id="rId61" Type="http://schemas.openxmlformats.org/officeDocument/2006/relationships/image" Target="media/image46.png"/><Relationship Id="rId82" Type="http://schemas.openxmlformats.org/officeDocument/2006/relationships/image" Target="media/image67.jpeg"/><Relationship Id="rId152" Type="http://schemas.openxmlformats.org/officeDocument/2006/relationships/hyperlink" Target="http://www.ipieca.org/resources/good-practice/biodiversity-and-ecosystem-services-fundamentals/"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http://biodiversitya-z.org/content/range" TargetMode="External"/><Relationship Id="rId105" Type="http://schemas.openxmlformats.org/officeDocument/2006/relationships/hyperlink" Target="http://www.biodiversitya-z.org/content/protected-area" TargetMode="External"/><Relationship Id="rId126" Type="http://schemas.openxmlformats.org/officeDocument/2006/relationships/hyperlink" Target="http://www.green-economies-eap.org/resources/1609217_UNECE_HR.pdf" TargetMode="External"/><Relationship Id="rId147" Type="http://schemas.openxmlformats.org/officeDocument/2006/relationships/hyperlink" Target="http://www.csbi.org.uk/wp-content/uploads/2017/11/Biodiversity_Baseline_JULY_4a-2.pdf" TargetMode="Externa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7.jpeg"/><Relationship Id="rId93" Type="http://schemas.openxmlformats.org/officeDocument/2006/relationships/hyperlink" Target="http://www.csbi.org.uk/wp-content/uploads/2017/10/CSBI-Mitigation-Hierarchy-Guide.pdf" TargetMode="External"/><Relationship Id="rId98" Type="http://schemas.openxmlformats.org/officeDocument/2006/relationships/hyperlink" Target="http://biodiversitya-z.org/content/species" TargetMode="External"/><Relationship Id="rId121" Type="http://schemas.openxmlformats.org/officeDocument/2006/relationships/hyperlink" Target="https://www.government.nl/binaries/government/documents/publications/2013/07/24/summary-national-policy-strategy-for-infrastructure-and-spatial-planning/summary-national-policy-strategy-for-infrastructure-and-spatial-planning.pdf" TargetMode="External"/><Relationship Id="rId142" Type="http://schemas.openxmlformats.org/officeDocument/2006/relationships/hyperlink" Target="https://unep.ch/etb/publications/EIAMan_2edition_toc.htm" TargetMode="External"/><Relationship Id="rId163" Type="http://schemas.openxmlformats.org/officeDocument/2006/relationships/footer" Target="footer9.xm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hyperlink" Target="http://www.ipieca.org/resources/good-practice/biodiversity-and-ecosystem-services-fundamentals/" TargetMode="External"/><Relationship Id="rId137" Type="http://schemas.openxmlformats.org/officeDocument/2006/relationships/hyperlink" Target="https://response.restoration.noaa.gov/sites/default/files/ESI_Guidelines.pdf" TargetMode="External"/><Relationship Id="rId158" Type="http://schemas.openxmlformats.org/officeDocument/2006/relationships/hyperlink" Target="http://doi.org/10.1016/j.cub.2015.02.050" TargetMode="External"/><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png"/><Relationship Id="rId111" Type="http://schemas.openxmlformats.org/officeDocument/2006/relationships/hyperlink" Target="http://www.ipieca.org/resources/good-practice/a-guide-to-developing-biodiversity-action-plans-for-the-oil-and-gas-sector/" TargetMode="External"/><Relationship Id="rId132" Type="http://schemas.openxmlformats.org/officeDocument/2006/relationships/hyperlink" Target="https://squamish.ca/assets/2016-January-SEI-Final-Report.PDF" TargetMode="External"/><Relationship Id="rId153" Type="http://schemas.openxmlformats.org/officeDocument/2006/relationships/hyperlink" Target="http://www.ipieca.org/resources/good-practice/biodiversity-and-ecosystem-services-fundament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7351</Words>
  <Characters>41903</Characters>
  <Application>Microsoft Office Word</Application>
  <DocSecurity>0</DocSecurity>
  <Lines>349</Lines>
  <Paragraphs>98</Paragraphs>
  <ScaleCrop>false</ScaleCrop>
  <Company/>
  <LinksUpToDate>false</LinksUpToDate>
  <CharactersWithSpaces>49156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Brooks</dc:creator>
  <cp:lastModifiedBy>Taylor Christian Blair</cp:lastModifiedBy>
  <cp:revision>2</cp:revision>
  <dcterms:created xsi:type="dcterms:W3CDTF">2023-06-16T16:16:00Z</dcterms:created>
  <dcterms:modified xsi:type="dcterms:W3CDTF">2023-07-18T15:24:00Z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2018-09-14T00:00:00Z</vt:filetime>
  </property>
  <property fmtid="{D5CDD505-2E9C-101B-9397-08002B2CF9AE}" pid="3" name="Creator">
    <vt:lpwstr>Microsoft® Word 2016</vt:lpwstr>
  </property>
  <property fmtid="{D5CDD505-2E9C-101B-9397-08002B2CF9AE}" pid="4" name="LastSaved">
    <vt:filetime>2023-06-16T00:00:00Z</vt:filetime>
  </property>
  <property fmtid="{D5CDD505-2E9C-101B-9397-08002B2CF9AE}" pid="5" name="Producer">
    <vt:lpwstr>Microsoft® Word 2016</vt:lpwstr>
  </property>
</Properties>
</file>